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F8" w:rsidRDefault="009C5EF8" w:rsidP="00184DE1">
      <w:pPr>
        <w:spacing w:after="0"/>
        <w:jc w:val="center"/>
      </w:pPr>
      <w:r>
        <w:rPr>
          <w:rFonts w:ascii="Times New Roman" w:eastAsia="Times New Roman" w:hAnsi="Times New Roman" w:cs="Times New Roman"/>
          <w:b/>
          <w:color w:val="222222"/>
          <w:sz w:val="24"/>
          <w:highlight w:val="white"/>
        </w:rPr>
        <w:t>ULUSLARARASI GÖÇ VE MÜLTECİ UYUMU SORUNUNDA KAMU YÖNETİMİNİN ROLÜ</w:t>
      </w:r>
    </w:p>
    <w:p w:rsidR="009C5EF8" w:rsidRPr="00EB744C" w:rsidRDefault="009C5EF8" w:rsidP="00184DE1">
      <w:pPr>
        <w:spacing w:after="0"/>
        <w:jc w:val="center"/>
        <w:rPr>
          <w:sz w:val="18"/>
          <w:szCs w:val="18"/>
        </w:rPr>
      </w:pPr>
      <w:r w:rsidRPr="00EB744C">
        <w:rPr>
          <w:rFonts w:ascii="Times New Roman" w:eastAsia="Times New Roman" w:hAnsi="Times New Roman" w:cs="Times New Roman"/>
          <w:color w:val="222222"/>
          <w:sz w:val="20"/>
          <w:szCs w:val="18"/>
          <w:highlight w:val="white"/>
        </w:rPr>
        <w:t>(</w:t>
      </w:r>
      <w:r w:rsidRPr="00EB744C">
        <w:rPr>
          <w:rFonts w:ascii="Times New Roman" w:eastAsia="Times New Roman" w:hAnsi="Times New Roman" w:cs="Times New Roman"/>
          <w:i/>
          <w:color w:val="222222"/>
          <w:sz w:val="20"/>
          <w:szCs w:val="18"/>
          <w:highlight w:val="white"/>
        </w:rPr>
        <w:t>ROLE OF PUBLIC ADMINISTRATION IN INTERNATIONAL MIGRATION AND REFUGEE HARMONIZATION</w:t>
      </w:r>
      <w:r w:rsidRPr="00EB744C">
        <w:rPr>
          <w:rFonts w:ascii="Times New Roman" w:eastAsia="Times New Roman" w:hAnsi="Times New Roman" w:cs="Times New Roman"/>
          <w:color w:val="222222"/>
          <w:sz w:val="20"/>
          <w:szCs w:val="18"/>
          <w:highlight w:val="white"/>
        </w:rPr>
        <w:t>)</w:t>
      </w:r>
    </w:p>
    <w:p w:rsidR="009C5EF8" w:rsidRDefault="009C5EF8" w:rsidP="00AC1EDF">
      <w:pPr>
        <w:spacing w:after="0"/>
        <w:jc w:val="center"/>
      </w:pPr>
      <w:r>
        <w:rPr>
          <w:rFonts w:ascii="Times New Roman" w:eastAsia="Times New Roman" w:hAnsi="Times New Roman" w:cs="Times New Roman"/>
          <w:b/>
          <w:sz w:val="24"/>
        </w:rPr>
        <w:t xml:space="preserve">Mustafa Kemal Üniversitesi ve Hatay Valiliği </w:t>
      </w:r>
      <w:r w:rsidR="00AC1EDF">
        <w:rPr>
          <w:rFonts w:ascii="Times New Roman" w:eastAsia="Times New Roman" w:hAnsi="Times New Roman" w:cs="Times New Roman"/>
          <w:b/>
          <w:sz w:val="24"/>
        </w:rPr>
        <w:t>O</w:t>
      </w:r>
      <w:r>
        <w:rPr>
          <w:rFonts w:ascii="Times New Roman" w:eastAsia="Times New Roman" w:hAnsi="Times New Roman" w:cs="Times New Roman"/>
          <w:b/>
          <w:sz w:val="24"/>
        </w:rPr>
        <w:t xml:space="preserve">rtak </w:t>
      </w:r>
      <w:r w:rsidR="00AC1EDF">
        <w:rPr>
          <w:rFonts w:ascii="Times New Roman" w:eastAsia="Times New Roman" w:hAnsi="Times New Roman" w:cs="Times New Roman"/>
          <w:b/>
          <w:sz w:val="24"/>
        </w:rPr>
        <w:t>P</w:t>
      </w:r>
      <w:r>
        <w:rPr>
          <w:rFonts w:ascii="Times New Roman" w:eastAsia="Times New Roman" w:hAnsi="Times New Roman" w:cs="Times New Roman"/>
          <w:b/>
          <w:sz w:val="24"/>
        </w:rPr>
        <w:t xml:space="preserve">aneli </w:t>
      </w:r>
    </w:p>
    <w:p w:rsidR="009C5EF8" w:rsidRDefault="009C5EF8" w:rsidP="00AC1EDF">
      <w:pPr>
        <w:spacing w:after="0"/>
        <w:jc w:val="center"/>
      </w:pPr>
      <w:r>
        <w:rPr>
          <w:rFonts w:ascii="Times New Roman" w:eastAsia="Times New Roman" w:hAnsi="Times New Roman" w:cs="Times New Roman"/>
          <w:color w:val="222222"/>
          <w:sz w:val="24"/>
          <w:highlight w:val="white"/>
        </w:rPr>
        <w:t>10 Nisan 2015, Antakya/ Hatay</w:t>
      </w:r>
    </w:p>
    <w:p w:rsidR="009C5EF8" w:rsidRDefault="009C5EF8" w:rsidP="00184DE1">
      <w:pPr>
        <w:spacing w:after="0"/>
        <w:jc w:val="center"/>
      </w:pPr>
      <w:r>
        <w:rPr>
          <w:rFonts w:ascii="Times New Roman" w:eastAsia="Times New Roman" w:hAnsi="Times New Roman" w:cs="Times New Roman"/>
          <w:sz w:val="24"/>
        </w:rPr>
        <w:t>BİLDİRİ</w:t>
      </w:r>
    </w:p>
    <w:p w:rsidR="009C5EF8" w:rsidRPr="00EB744C" w:rsidRDefault="009C5EF8" w:rsidP="004B38DD">
      <w:pPr>
        <w:jc w:val="center"/>
        <w:rPr>
          <w:rFonts w:asciiTheme="majorBidi" w:hAnsiTheme="majorBidi" w:cstheme="majorBidi"/>
          <w:b/>
          <w:bCs/>
          <w:sz w:val="10"/>
          <w:szCs w:val="10"/>
        </w:rPr>
      </w:pPr>
    </w:p>
    <w:p w:rsidR="003D0C6F" w:rsidRDefault="00AA43BF" w:rsidP="00276D34">
      <w:pPr>
        <w:spacing w:after="0"/>
        <w:jc w:val="center"/>
        <w:rPr>
          <w:rFonts w:asciiTheme="majorBidi" w:hAnsiTheme="majorBidi" w:cstheme="majorBidi"/>
          <w:b/>
          <w:bCs/>
          <w:sz w:val="32"/>
          <w:szCs w:val="32"/>
        </w:rPr>
      </w:pPr>
      <w:r w:rsidRPr="00F32D4F">
        <w:rPr>
          <w:rFonts w:asciiTheme="majorBidi" w:hAnsiTheme="majorBidi" w:cstheme="majorBidi"/>
          <w:b/>
          <w:bCs/>
          <w:sz w:val="32"/>
          <w:szCs w:val="32"/>
        </w:rPr>
        <w:t>TÜRKİYE’DE YABANCILARIN UYUMUNDA YEREL YÖNETİMLERİN ROLÜ</w:t>
      </w:r>
    </w:p>
    <w:p w:rsidR="000B0F65" w:rsidRPr="00C526AA" w:rsidRDefault="001B5856" w:rsidP="00503CD5">
      <w:pPr>
        <w:spacing w:after="0"/>
        <w:jc w:val="center"/>
        <w:rPr>
          <w:rFonts w:asciiTheme="majorBidi" w:hAnsiTheme="majorBidi" w:cstheme="majorBidi"/>
          <w:b/>
          <w:bCs/>
          <w:sz w:val="28"/>
          <w:szCs w:val="28"/>
        </w:rPr>
      </w:pPr>
      <w:r w:rsidRPr="00C526AA">
        <w:rPr>
          <w:rFonts w:asciiTheme="majorBidi" w:hAnsiTheme="majorBidi" w:cstheme="majorBidi"/>
          <w:b/>
          <w:bCs/>
          <w:sz w:val="28"/>
          <w:szCs w:val="28"/>
        </w:rPr>
        <w:t>R</w:t>
      </w:r>
      <w:r>
        <w:rPr>
          <w:rFonts w:asciiTheme="majorBidi" w:hAnsiTheme="majorBidi" w:cstheme="majorBidi"/>
          <w:b/>
          <w:bCs/>
          <w:sz w:val="28"/>
          <w:szCs w:val="28"/>
        </w:rPr>
        <w:t>APOR</w:t>
      </w:r>
      <w:r w:rsidRPr="00C526AA">
        <w:rPr>
          <w:rFonts w:asciiTheme="majorBidi" w:hAnsiTheme="majorBidi" w:cstheme="majorBidi"/>
          <w:b/>
          <w:bCs/>
          <w:sz w:val="28"/>
          <w:szCs w:val="28"/>
        </w:rPr>
        <w:t xml:space="preserve"> </w:t>
      </w:r>
      <w:r w:rsidRPr="004878D8">
        <w:rPr>
          <w:rStyle w:val="DipnotBavurusu"/>
          <w:rFonts w:asciiTheme="majorBidi" w:hAnsiTheme="majorBidi" w:cstheme="majorBidi"/>
          <w:sz w:val="28"/>
          <w:szCs w:val="28"/>
        </w:rPr>
        <w:footnoteReference w:id="1"/>
      </w:r>
      <w:r w:rsidRPr="004878D8">
        <w:rPr>
          <w:rFonts w:asciiTheme="majorBidi" w:hAnsiTheme="majorBidi" w:cstheme="majorBidi"/>
          <w:sz w:val="28"/>
          <w:szCs w:val="28"/>
        </w:rPr>
        <w:t xml:space="preserve"> </w:t>
      </w:r>
      <w:r w:rsidRPr="004878D8">
        <w:rPr>
          <w:rStyle w:val="DipnotBavurusu"/>
          <w:rFonts w:asciiTheme="majorBidi" w:hAnsiTheme="majorBidi" w:cstheme="majorBidi"/>
          <w:sz w:val="28"/>
          <w:szCs w:val="28"/>
        </w:rPr>
        <w:footnoteReference w:id="2"/>
      </w:r>
      <w:r>
        <w:rPr>
          <w:rFonts w:asciiTheme="majorBidi" w:hAnsiTheme="majorBidi" w:cstheme="majorBidi"/>
          <w:b/>
          <w:bCs/>
          <w:sz w:val="28"/>
          <w:szCs w:val="28"/>
        </w:rPr>
        <w:t xml:space="preserve"> </w:t>
      </w:r>
      <w:r w:rsidR="00503CD5">
        <w:rPr>
          <w:rFonts w:asciiTheme="majorBidi" w:hAnsiTheme="majorBidi" w:cstheme="majorBidi"/>
          <w:b/>
          <w:bCs/>
          <w:sz w:val="28"/>
          <w:szCs w:val="28"/>
        </w:rPr>
        <w:t>Y</w:t>
      </w:r>
      <w:r>
        <w:rPr>
          <w:rFonts w:asciiTheme="majorBidi" w:hAnsiTheme="majorBidi" w:cstheme="majorBidi"/>
          <w:b/>
          <w:bCs/>
          <w:sz w:val="28"/>
          <w:szCs w:val="28"/>
        </w:rPr>
        <w:t>azar</w:t>
      </w:r>
      <w:r w:rsidR="00503CD5">
        <w:rPr>
          <w:rFonts w:asciiTheme="majorBidi" w:hAnsiTheme="majorBidi" w:cstheme="majorBidi"/>
          <w:b/>
          <w:bCs/>
          <w:sz w:val="28"/>
          <w:szCs w:val="28"/>
        </w:rPr>
        <w:t>:</w:t>
      </w:r>
      <w:r>
        <w:rPr>
          <w:rFonts w:asciiTheme="majorBidi" w:hAnsiTheme="majorBidi" w:cstheme="majorBidi"/>
          <w:b/>
          <w:bCs/>
          <w:sz w:val="28"/>
          <w:szCs w:val="28"/>
        </w:rPr>
        <w:t xml:space="preserve"> </w:t>
      </w:r>
      <w:r w:rsidR="000B0F65" w:rsidRPr="00C526AA">
        <w:rPr>
          <w:rFonts w:asciiTheme="majorBidi" w:hAnsiTheme="majorBidi" w:cstheme="majorBidi"/>
          <w:b/>
          <w:bCs/>
          <w:sz w:val="28"/>
          <w:szCs w:val="28"/>
        </w:rPr>
        <w:t xml:space="preserve">Murat </w:t>
      </w:r>
      <w:proofErr w:type="spellStart"/>
      <w:r w:rsidR="000B0F65" w:rsidRPr="00C526AA">
        <w:rPr>
          <w:rFonts w:asciiTheme="majorBidi" w:hAnsiTheme="majorBidi" w:cstheme="majorBidi"/>
          <w:b/>
          <w:bCs/>
          <w:sz w:val="28"/>
          <w:szCs w:val="28"/>
        </w:rPr>
        <w:t>Daoudov</w:t>
      </w:r>
      <w:proofErr w:type="spellEnd"/>
      <w:r w:rsidR="004878D8">
        <w:rPr>
          <w:rFonts w:asciiTheme="majorBidi" w:hAnsiTheme="majorBidi" w:cstheme="majorBidi"/>
          <w:b/>
          <w:bCs/>
          <w:sz w:val="28"/>
          <w:szCs w:val="28"/>
        </w:rPr>
        <w:t xml:space="preserve"> </w:t>
      </w:r>
      <w:r w:rsidR="00AB114F" w:rsidRPr="004878D8">
        <w:rPr>
          <w:rStyle w:val="DipnotBavurusu"/>
          <w:rFonts w:asciiTheme="majorBidi" w:hAnsiTheme="majorBidi" w:cstheme="majorBidi"/>
          <w:sz w:val="28"/>
          <w:szCs w:val="28"/>
        </w:rPr>
        <w:footnoteReference w:id="3"/>
      </w:r>
      <w:r w:rsidR="000B0F65" w:rsidRPr="00C526AA">
        <w:rPr>
          <w:rFonts w:asciiTheme="majorBidi" w:hAnsiTheme="majorBidi" w:cstheme="majorBidi"/>
          <w:b/>
          <w:bCs/>
          <w:sz w:val="28"/>
          <w:szCs w:val="28"/>
        </w:rPr>
        <w:t xml:space="preserve"> </w:t>
      </w:r>
    </w:p>
    <w:p w:rsidR="00ED26F7" w:rsidRDefault="00ED26F7" w:rsidP="0082565A">
      <w:pPr>
        <w:jc w:val="both"/>
        <w:rPr>
          <w:rFonts w:asciiTheme="majorBidi" w:hAnsiTheme="majorBidi" w:cstheme="majorBidi"/>
          <w:b/>
          <w:bCs/>
          <w:sz w:val="24"/>
          <w:szCs w:val="24"/>
        </w:rPr>
      </w:pPr>
    </w:p>
    <w:p w:rsidR="00ED3BBE" w:rsidRPr="00D71E9A" w:rsidRDefault="00221BF3" w:rsidP="0082565A">
      <w:pPr>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2D0EEA" w:rsidRPr="00D71E9A">
        <w:rPr>
          <w:rFonts w:asciiTheme="majorBidi" w:hAnsiTheme="majorBidi" w:cstheme="majorBidi"/>
          <w:b/>
          <w:bCs/>
          <w:sz w:val="24"/>
          <w:szCs w:val="24"/>
        </w:rPr>
        <w:t>GİRİŞ</w:t>
      </w:r>
    </w:p>
    <w:p w:rsidR="00EB69BB" w:rsidRDefault="00AB1560" w:rsidP="00FD654A">
      <w:pPr>
        <w:spacing w:after="120"/>
        <w:jc w:val="both"/>
        <w:rPr>
          <w:rFonts w:asciiTheme="majorBidi" w:hAnsiTheme="majorBidi" w:cstheme="majorBidi"/>
          <w:sz w:val="24"/>
          <w:szCs w:val="24"/>
        </w:rPr>
      </w:pPr>
      <w:r>
        <w:rPr>
          <w:rFonts w:asciiTheme="majorBidi" w:hAnsiTheme="majorBidi" w:cstheme="majorBidi"/>
          <w:sz w:val="24"/>
          <w:szCs w:val="24"/>
        </w:rPr>
        <w:t xml:space="preserve">Yükselen </w:t>
      </w:r>
      <w:r w:rsidR="00211399">
        <w:rPr>
          <w:rFonts w:asciiTheme="majorBidi" w:hAnsiTheme="majorBidi" w:cstheme="majorBidi"/>
          <w:sz w:val="24"/>
          <w:szCs w:val="24"/>
        </w:rPr>
        <w:t>ekonomisi</w:t>
      </w:r>
      <w:r w:rsidR="003E3DB8">
        <w:rPr>
          <w:rFonts w:asciiTheme="majorBidi" w:hAnsiTheme="majorBidi" w:cstheme="majorBidi"/>
          <w:sz w:val="24"/>
          <w:szCs w:val="24"/>
        </w:rPr>
        <w:t>, gelişen demokrasi</w:t>
      </w:r>
      <w:r w:rsidR="00211399">
        <w:rPr>
          <w:rFonts w:asciiTheme="majorBidi" w:hAnsiTheme="majorBidi" w:cstheme="majorBidi"/>
          <w:sz w:val="24"/>
          <w:szCs w:val="24"/>
        </w:rPr>
        <w:t xml:space="preserve"> ve </w:t>
      </w:r>
      <w:r w:rsidR="00A743FC">
        <w:rPr>
          <w:rFonts w:asciiTheme="majorBidi" w:hAnsiTheme="majorBidi" w:cstheme="majorBidi"/>
          <w:sz w:val="24"/>
          <w:szCs w:val="24"/>
        </w:rPr>
        <w:t>artan siyasî gücü ile</w:t>
      </w:r>
      <w:r w:rsidR="003E3DB8">
        <w:rPr>
          <w:rFonts w:asciiTheme="majorBidi" w:hAnsiTheme="majorBidi" w:cstheme="majorBidi"/>
          <w:sz w:val="24"/>
          <w:szCs w:val="24"/>
        </w:rPr>
        <w:t xml:space="preserve"> Türkiye, </w:t>
      </w:r>
      <w:r w:rsidR="00FB521C">
        <w:rPr>
          <w:rFonts w:asciiTheme="majorBidi" w:hAnsiTheme="majorBidi" w:cstheme="majorBidi"/>
          <w:sz w:val="24"/>
          <w:szCs w:val="24"/>
        </w:rPr>
        <w:t xml:space="preserve">göç veren </w:t>
      </w:r>
      <w:r w:rsidR="00F149B6">
        <w:rPr>
          <w:rFonts w:asciiTheme="majorBidi" w:hAnsiTheme="majorBidi" w:cstheme="majorBidi"/>
          <w:sz w:val="24"/>
          <w:szCs w:val="24"/>
        </w:rPr>
        <w:t xml:space="preserve">bir </w:t>
      </w:r>
      <w:r w:rsidR="00FB521C">
        <w:rPr>
          <w:rFonts w:asciiTheme="majorBidi" w:hAnsiTheme="majorBidi" w:cstheme="majorBidi"/>
          <w:sz w:val="24"/>
          <w:szCs w:val="24"/>
        </w:rPr>
        <w:t xml:space="preserve">ülkeden </w:t>
      </w:r>
      <w:r w:rsidR="00FA170A">
        <w:rPr>
          <w:rFonts w:asciiTheme="majorBidi" w:hAnsiTheme="majorBidi" w:cstheme="majorBidi"/>
          <w:sz w:val="24"/>
          <w:szCs w:val="24"/>
        </w:rPr>
        <w:t xml:space="preserve">giderek </w:t>
      </w:r>
      <w:r w:rsidR="00F149B6">
        <w:rPr>
          <w:rFonts w:asciiTheme="majorBidi" w:hAnsiTheme="majorBidi" w:cstheme="majorBidi"/>
          <w:sz w:val="24"/>
          <w:szCs w:val="24"/>
        </w:rPr>
        <w:t xml:space="preserve">göçü cezbeden </w:t>
      </w:r>
      <w:r w:rsidR="00046697">
        <w:rPr>
          <w:rFonts w:asciiTheme="majorBidi" w:hAnsiTheme="majorBidi" w:cstheme="majorBidi"/>
          <w:sz w:val="24"/>
          <w:szCs w:val="24"/>
        </w:rPr>
        <w:t xml:space="preserve">ülkeye dönüşmektedir. </w:t>
      </w:r>
      <w:r w:rsidR="00FD654A">
        <w:rPr>
          <w:rFonts w:asciiTheme="majorBidi" w:hAnsiTheme="majorBidi" w:cstheme="majorBidi"/>
          <w:sz w:val="24"/>
          <w:szCs w:val="24"/>
        </w:rPr>
        <w:t>Netice olarak</w:t>
      </w:r>
      <w:r w:rsidR="00B314BC">
        <w:rPr>
          <w:rFonts w:asciiTheme="majorBidi" w:hAnsiTheme="majorBidi" w:cstheme="majorBidi"/>
          <w:sz w:val="24"/>
          <w:szCs w:val="24"/>
        </w:rPr>
        <w:t xml:space="preserve"> </w:t>
      </w:r>
      <w:r w:rsidR="004365F3">
        <w:rPr>
          <w:rFonts w:asciiTheme="majorBidi" w:hAnsiTheme="majorBidi" w:cstheme="majorBidi"/>
          <w:sz w:val="24"/>
          <w:szCs w:val="24"/>
        </w:rPr>
        <w:t>kamu</w:t>
      </w:r>
      <w:r w:rsidR="0037425D">
        <w:rPr>
          <w:rFonts w:asciiTheme="majorBidi" w:hAnsiTheme="majorBidi" w:cstheme="majorBidi"/>
          <w:sz w:val="24"/>
          <w:szCs w:val="24"/>
        </w:rPr>
        <w:t xml:space="preserve"> politikaları</w:t>
      </w:r>
      <w:r w:rsidR="00B00164">
        <w:rPr>
          <w:rFonts w:asciiTheme="majorBidi" w:hAnsiTheme="majorBidi" w:cstheme="majorBidi"/>
          <w:sz w:val="24"/>
          <w:szCs w:val="24"/>
        </w:rPr>
        <w:t xml:space="preserve"> bu gelişmelerden </w:t>
      </w:r>
      <w:r w:rsidR="00C81FD8">
        <w:rPr>
          <w:rFonts w:asciiTheme="majorBidi" w:hAnsiTheme="majorBidi" w:cstheme="majorBidi"/>
          <w:sz w:val="24"/>
          <w:szCs w:val="24"/>
        </w:rPr>
        <w:t xml:space="preserve">daha fazla </w:t>
      </w:r>
      <w:r w:rsidR="00B00164">
        <w:rPr>
          <w:rFonts w:asciiTheme="majorBidi" w:hAnsiTheme="majorBidi" w:cstheme="majorBidi"/>
          <w:sz w:val="24"/>
          <w:szCs w:val="24"/>
        </w:rPr>
        <w:t>etkilenecek</w:t>
      </w:r>
      <w:r w:rsidR="00466827">
        <w:rPr>
          <w:rFonts w:asciiTheme="majorBidi" w:hAnsiTheme="majorBidi" w:cstheme="majorBidi"/>
          <w:sz w:val="24"/>
          <w:szCs w:val="24"/>
        </w:rPr>
        <w:t>, kamu yönetiminin</w:t>
      </w:r>
      <w:r w:rsidR="0037425D">
        <w:rPr>
          <w:rFonts w:asciiTheme="majorBidi" w:hAnsiTheme="majorBidi" w:cstheme="majorBidi"/>
          <w:sz w:val="24"/>
          <w:szCs w:val="24"/>
        </w:rPr>
        <w:t xml:space="preserve"> </w:t>
      </w:r>
      <w:r w:rsidR="00BF41D8">
        <w:rPr>
          <w:rFonts w:asciiTheme="majorBidi" w:hAnsiTheme="majorBidi" w:cstheme="majorBidi"/>
          <w:sz w:val="24"/>
          <w:szCs w:val="24"/>
        </w:rPr>
        <w:t xml:space="preserve">her </w:t>
      </w:r>
      <w:r w:rsidR="00C45344">
        <w:rPr>
          <w:rFonts w:asciiTheme="majorBidi" w:hAnsiTheme="majorBidi" w:cstheme="majorBidi"/>
          <w:sz w:val="24"/>
          <w:szCs w:val="24"/>
        </w:rPr>
        <w:t>kademesi</w:t>
      </w:r>
      <w:r w:rsidR="00C81FD8">
        <w:rPr>
          <w:rFonts w:asciiTheme="majorBidi" w:hAnsiTheme="majorBidi" w:cstheme="majorBidi"/>
          <w:sz w:val="24"/>
          <w:szCs w:val="24"/>
        </w:rPr>
        <w:t xml:space="preserve"> de</w:t>
      </w:r>
      <w:r w:rsidR="000E4496">
        <w:rPr>
          <w:rFonts w:asciiTheme="majorBidi" w:hAnsiTheme="majorBidi" w:cstheme="majorBidi"/>
          <w:sz w:val="24"/>
          <w:szCs w:val="24"/>
        </w:rPr>
        <w:t xml:space="preserve">, </w:t>
      </w:r>
      <w:r w:rsidR="00F149B6">
        <w:rPr>
          <w:rFonts w:asciiTheme="majorBidi" w:hAnsiTheme="majorBidi" w:cstheme="majorBidi"/>
          <w:sz w:val="24"/>
          <w:szCs w:val="24"/>
        </w:rPr>
        <w:t xml:space="preserve">sorumluluk </w:t>
      </w:r>
      <w:r w:rsidR="000E4496">
        <w:rPr>
          <w:rFonts w:asciiTheme="majorBidi" w:hAnsiTheme="majorBidi" w:cstheme="majorBidi"/>
          <w:sz w:val="24"/>
          <w:szCs w:val="24"/>
        </w:rPr>
        <w:t xml:space="preserve">alanlarına göre göçün çeşitli boyutları ile </w:t>
      </w:r>
      <w:r w:rsidR="00EB69BB">
        <w:rPr>
          <w:rFonts w:asciiTheme="majorBidi" w:hAnsiTheme="majorBidi" w:cstheme="majorBidi"/>
          <w:sz w:val="24"/>
          <w:szCs w:val="24"/>
        </w:rPr>
        <w:t xml:space="preserve">ilgilenmek durumunda olacaktır. </w:t>
      </w:r>
    </w:p>
    <w:p w:rsidR="00FB1AD4" w:rsidRDefault="00FB1AD4" w:rsidP="00FD7F4F">
      <w:pPr>
        <w:spacing w:after="120"/>
        <w:jc w:val="both"/>
        <w:rPr>
          <w:rFonts w:asciiTheme="majorBidi" w:hAnsiTheme="majorBidi" w:cstheme="majorBidi"/>
          <w:bCs/>
          <w:sz w:val="24"/>
          <w:szCs w:val="24"/>
        </w:rPr>
      </w:pPr>
      <w:r w:rsidRPr="001A75FA">
        <w:rPr>
          <w:rFonts w:asciiTheme="majorBidi" w:hAnsiTheme="majorBidi" w:cstheme="majorBidi"/>
          <w:bCs/>
          <w:sz w:val="24"/>
          <w:szCs w:val="24"/>
        </w:rPr>
        <w:t>Türkiye</w:t>
      </w:r>
      <w:r w:rsidR="00C81FD8">
        <w:rPr>
          <w:rFonts w:asciiTheme="majorBidi" w:hAnsiTheme="majorBidi" w:cstheme="majorBidi"/>
          <w:bCs/>
          <w:sz w:val="24"/>
          <w:szCs w:val="24"/>
        </w:rPr>
        <w:t xml:space="preserve"> için</w:t>
      </w:r>
      <w:r w:rsidRPr="001A75FA">
        <w:rPr>
          <w:rFonts w:asciiTheme="majorBidi" w:hAnsiTheme="majorBidi" w:cstheme="majorBidi"/>
          <w:bCs/>
          <w:sz w:val="24"/>
          <w:szCs w:val="24"/>
        </w:rPr>
        <w:t xml:space="preserve"> genel olarak dört göç çeşidinden bahsedilebilir: “iç göç” olarak köyden şehre ve doğudan batıya cereyan eden göç</w:t>
      </w:r>
      <w:r>
        <w:rPr>
          <w:rFonts w:asciiTheme="majorBidi" w:hAnsiTheme="majorBidi" w:cstheme="majorBidi"/>
          <w:bCs/>
          <w:sz w:val="24"/>
          <w:szCs w:val="24"/>
        </w:rPr>
        <w:t>;</w:t>
      </w:r>
      <w:r w:rsidRPr="001A75FA">
        <w:rPr>
          <w:rFonts w:asciiTheme="majorBidi" w:hAnsiTheme="majorBidi" w:cstheme="majorBidi"/>
          <w:bCs/>
          <w:sz w:val="24"/>
          <w:szCs w:val="24"/>
        </w:rPr>
        <w:t xml:space="preserve"> </w:t>
      </w:r>
      <w:r w:rsidR="001E0211">
        <w:rPr>
          <w:rFonts w:asciiTheme="majorBidi" w:hAnsiTheme="majorBidi" w:cstheme="majorBidi"/>
          <w:bCs/>
          <w:sz w:val="24"/>
          <w:szCs w:val="24"/>
        </w:rPr>
        <w:t xml:space="preserve">yurt dışına </w:t>
      </w:r>
      <w:r w:rsidRPr="001A75FA">
        <w:rPr>
          <w:rFonts w:asciiTheme="majorBidi" w:hAnsiTheme="majorBidi" w:cstheme="majorBidi"/>
          <w:bCs/>
          <w:sz w:val="24"/>
          <w:szCs w:val="24"/>
        </w:rPr>
        <w:t>göç</w:t>
      </w:r>
      <w:r>
        <w:rPr>
          <w:rFonts w:asciiTheme="majorBidi" w:hAnsiTheme="majorBidi" w:cstheme="majorBidi"/>
          <w:bCs/>
          <w:sz w:val="24"/>
          <w:szCs w:val="24"/>
        </w:rPr>
        <w:t>;</w:t>
      </w:r>
      <w:r w:rsidRPr="001A75FA">
        <w:rPr>
          <w:rFonts w:asciiTheme="majorBidi" w:hAnsiTheme="majorBidi" w:cstheme="majorBidi"/>
          <w:bCs/>
          <w:sz w:val="24"/>
          <w:szCs w:val="24"/>
        </w:rPr>
        <w:t xml:space="preserve"> transit/geçiş göçü</w:t>
      </w:r>
      <w:r>
        <w:rPr>
          <w:rFonts w:asciiTheme="majorBidi" w:hAnsiTheme="majorBidi" w:cstheme="majorBidi"/>
          <w:bCs/>
          <w:sz w:val="24"/>
          <w:szCs w:val="24"/>
        </w:rPr>
        <w:t>;</w:t>
      </w:r>
      <w:r w:rsidRPr="001A75FA">
        <w:rPr>
          <w:rFonts w:asciiTheme="majorBidi" w:hAnsiTheme="majorBidi" w:cstheme="majorBidi"/>
          <w:bCs/>
          <w:sz w:val="24"/>
          <w:szCs w:val="24"/>
        </w:rPr>
        <w:t xml:space="preserve"> Türkiye’yi hedef alan uluslararası göç. </w:t>
      </w:r>
      <w:r w:rsidR="003F6241">
        <w:rPr>
          <w:rFonts w:asciiTheme="majorBidi" w:hAnsiTheme="majorBidi" w:cstheme="majorBidi"/>
          <w:bCs/>
          <w:sz w:val="24"/>
          <w:szCs w:val="24"/>
        </w:rPr>
        <w:t xml:space="preserve">Bu raporda, </w:t>
      </w:r>
      <w:r w:rsidR="0048682D">
        <w:rPr>
          <w:rFonts w:asciiTheme="majorBidi" w:hAnsiTheme="majorBidi" w:cstheme="majorBidi"/>
          <w:bCs/>
          <w:sz w:val="24"/>
          <w:szCs w:val="24"/>
        </w:rPr>
        <w:t xml:space="preserve">esasen </w:t>
      </w:r>
      <w:r w:rsidR="00F74E41">
        <w:rPr>
          <w:rFonts w:asciiTheme="majorBidi" w:hAnsiTheme="majorBidi" w:cstheme="majorBidi"/>
          <w:bCs/>
          <w:sz w:val="24"/>
          <w:szCs w:val="24"/>
        </w:rPr>
        <w:t>Türkiye’</w:t>
      </w:r>
      <w:r w:rsidR="005A6919">
        <w:rPr>
          <w:rFonts w:asciiTheme="majorBidi" w:hAnsiTheme="majorBidi" w:cstheme="majorBidi"/>
          <w:bCs/>
          <w:sz w:val="24"/>
          <w:szCs w:val="24"/>
        </w:rPr>
        <w:t>y</w:t>
      </w:r>
      <w:r w:rsidR="00F74E41">
        <w:rPr>
          <w:rFonts w:asciiTheme="majorBidi" w:hAnsiTheme="majorBidi" w:cstheme="majorBidi"/>
          <w:bCs/>
          <w:sz w:val="24"/>
          <w:szCs w:val="24"/>
        </w:rPr>
        <w:t xml:space="preserve">i hedefleyen </w:t>
      </w:r>
      <w:r w:rsidR="00CE6CCF">
        <w:rPr>
          <w:rFonts w:asciiTheme="majorBidi" w:hAnsiTheme="majorBidi" w:cstheme="majorBidi"/>
          <w:bCs/>
          <w:sz w:val="24"/>
          <w:szCs w:val="24"/>
        </w:rPr>
        <w:t>göç hareketleri kapsamında</w:t>
      </w:r>
      <w:r w:rsidR="005A6919">
        <w:rPr>
          <w:rFonts w:asciiTheme="majorBidi" w:hAnsiTheme="majorBidi" w:cstheme="majorBidi"/>
          <w:bCs/>
          <w:sz w:val="24"/>
          <w:szCs w:val="24"/>
        </w:rPr>
        <w:t>,</w:t>
      </w:r>
      <w:r w:rsidR="00CE6CCF">
        <w:rPr>
          <w:rFonts w:asciiTheme="majorBidi" w:hAnsiTheme="majorBidi" w:cstheme="majorBidi"/>
          <w:bCs/>
          <w:sz w:val="24"/>
          <w:szCs w:val="24"/>
        </w:rPr>
        <w:t xml:space="preserve"> </w:t>
      </w:r>
      <w:r w:rsidRPr="001A75FA">
        <w:rPr>
          <w:rFonts w:asciiTheme="majorBidi" w:hAnsiTheme="majorBidi" w:cstheme="majorBidi"/>
          <w:bCs/>
          <w:sz w:val="24"/>
          <w:szCs w:val="24"/>
        </w:rPr>
        <w:t>geçici veya kalıcı olarak Türkiye’</w:t>
      </w:r>
      <w:r w:rsidR="00BF5858">
        <w:rPr>
          <w:rFonts w:asciiTheme="majorBidi" w:hAnsiTheme="majorBidi" w:cstheme="majorBidi"/>
          <w:bCs/>
          <w:sz w:val="24"/>
          <w:szCs w:val="24"/>
        </w:rPr>
        <w:t>y</w:t>
      </w:r>
      <w:r w:rsidRPr="001A75FA">
        <w:rPr>
          <w:rFonts w:asciiTheme="majorBidi" w:hAnsiTheme="majorBidi" w:cstheme="majorBidi"/>
          <w:bCs/>
          <w:sz w:val="24"/>
          <w:szCs w:val="24"/>
        </w:rPr>
        <w:t>e</w:t>
      </w:r>
      <w:r w:rsidR="00BF5858">
        <w:rPr>
          <w:rFonts w:asciiTheme="majorBidi" w:hAnsiTheme="majorBidi" w:cstheme="majorBidi"/>
          <w:bCs/>
          <w:sz w:val="24"/>
          <w:szCs w:val="24"/>
        </w:rPr>
        <w:t xml:space="preserve"> yerleşen</w:t>
      </w:r>
      <w:r w:rsidRPr="001A75FA">
        <w:rPr>
          <w:rFonts w:asciiTheme="majorBidi" w:hAnsiTheme="majorBidi" w:cstheme="majorBidi"/>
          <w:bCs/>
          <w:sz w:val="24"/>
          <w:szCs w:val="24"/>
        </w:rPr>
        <w:t xml:space="preserve"> yabancılara </w:t>
      </w:r>
      <w:r w:rsidR="00E05158">
        <w:rPr>
          <w:rFonts w:asciiTheme="majorBidi" w:hAnsiTheme="majorBidi" w:cstheme="majorBidi"/>
          <w:bCs/>
          <w:sz w:val="24"/>
          <w:szCs w:val="24"/>
        </w:rPr>
        <w:t xml:space="preserve">bazı </w:t>
      </w:r>
      <w:r w:rsidRPr="001A75FA">
        <w:rPr>
          <w:rFonts w:asciiTheme="majorBidi" w:hAnsiTheme="majorBidi" w:cstheme="majorBidi"/>
          <w:bCs/>
          <w:sz w:val="24"/>
          <w:szCs w:val="24"/>
        </w:rPr>
        <w:t>hizmetlerin sunulmasında yerel yönetimlerin</w:t>
      </w:r>
      <w:r w:rsidR="00E05158">
        <w:rPr>
          <w:rFonts w:asciiTheme="majorBidi" w:hAnsiTheme="majorBidi" w:cstheme="majorBidi"/>
          <w:bCs/>
          <w:sz w:val="24"/>
          <w:szCs w:val="24"/>
        </w:rPr>
        <w:t xml:space="preserve"> </w:t>
      </w:r>
      <w:r w:rsidR="00C4528C">
        <w:rPr>
          <w:rFonts w:asciiTheme="majorBidi" w:hAnsiTheme="majorBidi" w:cstheme="majorBidi"/>
          <w:bCs/>
          <w:sz w:val="24"/>
          <w:szCs w:val="24"/>
        </w:rPr>
        <w:t>rolü</w:t>
      </w:r>
      <w:r w:rsidRPr="001A75FA">
        <w:rPr>
          <w:rFonts w:asciiTheme="majorBidi" w:hAnsiTheme="majorBidi" w:cstheme="majorBidi"/>
          <w:bCs/>
          <w:sz w:val="24"/>
          <w:szCs w:val="24"/>
        </w:rPr>
        <w:t xml:space="preserve"> incelen</w:t>
      </w:r>
      <w:r w:rsidR="003A7980">
        <w:rPr>
          <w:rFonts w:asciiTheme="majorBidi" w:hAnsiTheme="majorBidi" w:cstheme="majorBidi"/>
          <w:bCs/>
          <w:sz w:val="24"/>
          <w:szCs w:val="24"/>
        </w:rPr>
        <w:t>mektedir.</w:t>
      </w:r>
      <w:r w:rsidR="00C4528C">
        <w:rPr>
          <w:rFonts w:asciiTheme="majorBidi" w:hAnsiTheme="majorBidi" w:cstheme="majorBidi"/>
          <w:bCs/>
          <w:sz w:val="24"/>
          <w:szCs w:val="24"/>
        </w:rPr>
        <w:t xml:space="preserve"> Bu</w:t>
      </w:r>
      <w:r w:rsidR="00410377">
        <w:rPr>
          <w:rFonts w:asciiTheme="majorBidi" w:hAnsiTheme="majorBidi" w:cstheme="majorBidi"/>
          <w:bCs/>
          <w:sz w:val="24"/>
          <w:szCs w:val="24"/>
        </w:rPr>
        <w:t>rada</w:t>
      </w:r>
      <w:r w:rsidR="00ED2397">
        <w:rPr>
          <w:rFonts w:asciiTheme="majorBidi" w:hAnsiTheme="majorBidi" w:cstheme="majorBidi"/>
          <w:bCs/>
          <w:sz w:val="24"/>
          <w:szCs w:val="24"/>
        </w:rPr>
        <w:t xml:space="preserve"> mevcut hukuk</w:t>
      </w:r>
      <w:r w:rsidR="00D15CBA">
        <w:rPr>
          <w:rFonts w:asciiTheme="majorBidi" w:hAnsiTheme="majorBidi" w:cstheme="majorBidi"/>
          <w:bCs/>
          <w:sz w:val="24"/>
          <w:szCs w:val="24"/>
        </w:rPr>
        <w:t>î</w:t>
      </w:r>
      <w:r w:rsidR="00ED2397">
        <w:rPr>
          <w:rFonts w:asciiTheme="majorBidi" w:hAnsiTheme="majorBidi" w:cstheme="majorBidi"/>
          <w:bCs/>
          <w:sz w:val="24"/>
          <w:szCs w:val="24"/>
        </w:rPr>
        <w:t xml:space="preserve"> ve idarî </w:t>
      </w:r>
      <w:r w:rsidR="00C5279A">
        <w:rPr>
          <w:rFonts w:asciiTheme="majorBidi" w:hAnsiTheme="majorBidi" w:cstheme="majorBidi"/>
          <w:bCs/>
          <w:sz w:val="24"/>
          <w:szCs w:val="24"/>
        </w:rPr>
        <w:t xml:space="preserve">çerçevede </w:t>
      </w:r>
      <w:r w:rsidR="00C833D6">
        <w:rPr>
          <w:rFonts w:asciiTheme="majorBidi" w:hAnsiTheme="majorBidi" w:cstheme="majorBidi"/>
          <w:bCs/>
          <w:sz w:val="24"/>
          <w:szCs w:val="24"/>
        </w:rPr>
        <w:t>yerel yönetimlerin</w:t>
      </w:r>
      <w:r w:rsidR="00FB10DA">
        <w:rPr>
          <w:rFonts w:asciiTheme="majorBidi" w:hAnsiTheme="majorBidi" w:cstheme="majorBidi"/>
          <w:bCs/>
          <w:sz w:val="24"/>
          <w:szCs w:val="24"/>
        </w:rPr>
        <w:t xml:space="preserve"> konumu </w:t>
      </w:r>
      <w:r w:rsidR="00F8576A">
        <w:rPr>
          <w:rFonts w:asciiTheme="majorBidi" w:hAnsiTheme="majorBidi" w:cstheme="majorBidi"/>
          <w:bCs/>
          <w:sz w:val="24"/>
          <w:szCs w:val="24"/>
        </w:rPr>
        <w:t>değerlendirilecek</w:t>
      </w:r>
      <w:r w:rsidR="00C833D6">
        <w:rPr>
          <w:rFonts w:asciiTheme="majorBidi" w:hAnsiTheme="majorBidi" w:cstheme="majorBidi"/>
          <w:bCs/>
          <w:sz w:val="24"/>
          <w:szCs w:val="24"/>
        </w:rPr>
        <w:t xml:space="preserve"> </w:t>
      </w:r>
      <w:r w:rsidR="00FC4302">
        <w:rPr>
          <w:rFonts w:asciiTheme="majorBidi" w:hAnsiTheme="majorBidi" w:cstheme="majorBidi"/>
          <w:bCs/>
          <w:sz w:val="24"/>
          <w:szCs w:val="24"/>
        </w:rPr>
        <w:t>ve</w:t>
      </w:r>
      <w:r w:rsidR="00C833D6">
        <w:rPr>
          <w:rFonts w:asciiTheme="majorBidi" w:hAnsiTheme="majorBidi" w:cstheme="majorBidi"/>
          <w:bCs/>
          <w:sz w:val="24"/>
          <w:szCs w:val="24"/>
        </w:rPr>
        <w:t xml:space="preserve"> </w:t>
      </w:r>
      <w:r w:rsidR="00E87ECF">
        <w:rPr>
          <w:rFonts w:asciiTheme="majorBidi" w:hAnsiTheme="majorBidi" w:cstheme="majorBidi"/>
          <w:bCs/>
          <w:sz w:val="24"/>
          <w:szCs w:val="24"/>
        </w:rPr>
        <w:t xml:space="preserve">olması </w:t>
      </w:r>
      <w:r w:rsidR="00E7012F">
        <w:rPr>
          <w:rFonts w:asciiTheme="majorBidi" w:hAnsiTheme="majorBidi" w:cstheme="majorBidi"/>
          <w:bCs/>
          <w:sz w:val="24"/>
          <w:szCs w:val="24"/>
        </w:rPr>
        <w:t xml:space="preserve">tavsiye edilen </w:t>
      </w:r>
      <w:r w:rsidR="00F0660B">
        <w:rPr>
          <w:rFonts w:asciiTheme="majorBidi" w:hAnsiTheme="majorBidi" w:cstheme="majorBidi"/>
          <w:bCs/>
          <w:sz w:val="24"/>
          <w:szCs w:val="24"/>
        </w:rPr>
        <w:t>seviyeye</w:t>
      </w:r>
      <w:r w:rsidR="006F3840">
        <w:rPr>
          <w:rFonts w:asciiTheme="majorBidi" w:hAnsiTheme="majorBidi" w:cstheme="majorBidi"/>
          <w:bCs/>
          <w:sz w:val="24"/>
          <w:szCs w:val="24"/>
        </w:rPr>
        <w:t xml:space="preserve"> ulaşmak için </w:t>
      </w:r>
      <w:r w:rsidR="00277461">
        <w:rPr>
          <w:rFonts w:asciiTheme="majorBidi" w:hAnsiTheme="majorBidi" w:cstheme="majorBidi"/>
          <w:bCs/>
          <w:sz w:val="24"/>
          <w:szCs w:val="24"/>
        </w:rPr>
        <w:t>ihtiyaç duyulan d</w:t>
      </w:r>
      <w:r w:rsidR="002A643E">
        <w:rPr>
          <w:rFonts w:asciiTheme="majorBidi" w:hAnsiTheme="majorBidi" w:cstheme="majorBidi"/>
          <w:bCs/>
          <w:sz w:val="24"/>
          <w:szCs w:val="24"/>
        </w:rPr>
        <w:t>ü</w:t>
      </w:r>
      <w:r w:rsidR="00277461">
        <w:rPr>
          <w:rFonts w:asciiTheme="majorBidi" w:hAnsiTheme="majorBidi" w:cstheme="majorBidi"/>
          <w:bCs/>
          <w:sz w:val="24"/>
          <w:szCs w:val="24"/>
        </w:rPr>
        <w:t>zen</w:t>
      </w:r>
      <w:r w:rsidR="002A643E">
        <w:rPr>
          <w:rFonts w:asciiTheme="majorBidi" w:hAnsiTheme="majorBidi" w:cstheme="majorBidi"/>
          <w:bCs/>
          <w:sz w:val="24"/>
          <w:szCs w:val="24"/>
        </w:rPr>
        <w:t xml:space="preserve">lemeler </w:t>
      </w:r>
      <w:r w:rsidR="00FD7F4F">
        <w:rPr>
          <w:rFonts w:asciiTheme="majorBidi" w:hAnsiTheme="majorBidi" w:cstheme="majorBidi"/>
          <w:bCs/>
          <w:sz w:val="24"/>
          <w:szCs w:val="24"/>
        </w:rPr>
        <w:t>sıralanacaktır.</w:t>
      </w:r>
      <w:r w:rsidR="00DE2570">
        <w:rPr>
          <w:rFonts w:asciiTheme="majorBidi" w:hAnsiTheme="majorBidi" w:cstheme="majorBidi"/>
          <w:bCs/>
          <w:sz w:val="24"/>
          <w:szCs w:val="24"/>
        </w:rPr>
        <w:t xml:space="preserve"> </w:t>
      </w:r>
    </w:p>
    <w:p w:rsidR="004A6E7F" w:rsidRDefault="004A6E7F" w:rsidP="00FB1AD4">
      <w:pPr>
        <w:jc w:val="both"/>
        <w:rPr>
          <w:rFonts w:asciiTheme="majorBidi" w:hAnsiTheme="majorBidi" w:cstheme="majorBidi"/>
          <w:sz w:val="24"/>
          <w:szCs w:val="24"/>
        </w:rPr>
      </w:pPr>
    </w:p>
    <w:p w:rsidR="00194FDF" w:rsidRDefault="00194FDF" w:rsidP="00FB1AD4">
      <w:pPr>
        <w:jc w:val="both"/>
        <w:rPr>
          <w:rFonts w:asciiTheme="majorBidi" w:hAnsiTheme="majorBidi" w:cstheme="majorBidi"/>
          <w:sz w:val="24"/>
          <w:szCs w:val="24"/>
        </w:rPr>
      </w:pPr>
    </w:p>
    <w:p w:rsidR="007B5409" w:rsidRDefault="00251008" w:rsidP="009E2A05">
      <w:pPr>
        <w:jc w:val="both"/>
        <w:rPr>
          <w:rFonts w:asciiTheme="majorBidi" w:hAnsiTheme="majorBidi" w:cstheme="majorBidi"/>
          <w:b/>
          <w:sz w:val="24"/>
          <w:szCs w:val="24"/>
        </w:rPr>
      </w:pPr>
      <w:r w:rsidRPr="00285C2F">
        <w:rPr>
          <w:rFonts w:asciiTheme="majorBidi" w:hAnsiTheme="majorBidi" w:cstheme="majorBidi"/>
          <w:b/>
          <w:bCs/>
          <w:sz w:val="24"/>
          <w:szCs w:val="24"/>
        </w:rPr>
        <w:lastRenderedPageBreak/>
        <w:t xml:space="preserve">2. </w:t>
      </w:r>
      <w:r w:rsidR="009E2A05">
        <w:rPr>
          <w:rFonts w:asciiTheme="majorBidi" w:hAnsiTheme="majorBidi" w:cstheme="majorBidi"/>
          <w:b/>
          <w:sz w:val="24"/>
          <w:szCs w:val="24"/>
        </w:rPr>
        <w:t>KAPSAM</w:t>
      </w:r>
      <w:r w:rsidR="00255C29">
        <w:rPr>
          <w:rFonts w:asciiTheme="majorBidi" w:hAnsiTheme="majorBidi" w:cstheme="majorBidi"/>
          <w:b/>
          <w:sz w:val="24"/>
          <w:szCs w:val="24"/>
        </w:rPr>
        <w:t xml:space="preserve">  </w:t>
      </w:r>
    </w:p>
    <w:p w:rsidR="00D9691B" w:rsidRPr="001A75FA" w:rsidRDefault="00D9691B" w:rsidP="00A522E7">
      <w:pPr>
        <w:spacing w:after="120"/>
        <w:jc w:val="both"/>
        <w:rPr>
          <w:rFonts w:asciiTheme="majorBidi" w:hAnsiTheme="majorBidi" w:cstheme="majorBidi"/>
          <w:b/>
          <w:sz w:val="24"/>
          <w:szCs w:val="24"/>
        </w:rPr>
      </w:pPr>
      <w:r>
        <w:rPr>
          <w:rFonts w:asciiTheme="majorBidi" w:hAnsiTheme="majorBidi" w:cstheme="majorBidi"/>
          <w:b/>
          <w:sz w:val="24"/>
          <w:szCs w:val="24"/>
        </w:rPr>
        <w:t>2.</w:t>
      </w:r>
      <w:r w:rsidR="00480F2B">
        <w:rPr>
          <w:rFonts w:asciiTheme="majorBidi" w:hAnsiTheme="majorBidi" w:cstheme="majorBidi"/>
          <w:b/>
          <w:sz w:val="24"/>
          <w:szCs w:val="24"/>
        </w:rPr>
        <w:t>1</w:t>
      </w:r>
      <w:r>
        <w:rPr>
          <w:rFonts w:asciiTheme="majorBidi" w:hAnsiTheme="majorBidi" w:cstheme="majorBidi"/>
          <w:b/>
          <w:sz w:val="24"/>
          <w:szCs w:val="24"/>
        </w:rPr>
        <w:t xml:space="preserve">. </w:t>
      </w:r>
      <w:r w:rsidR="003464AA">
        <w:rPr>
          <w:rFonts w:asciiTheme="majorBidi" w:hAnsiTheme="majorBidi" w:cstheme="majorBidi"/>
          <w:b/>
          <w:sz w:val="24"/>
          <w:szCs w:val="24"/>
        </w:rPr>
        <w:t>YABANCILAR, G</w:t>
      </w:r>
      <w:r w:rsidR="003464AA" w:rsidRPr="001A75FA">
        <w:rPr>
          <w:rFonts w:asciiTheme="majorBidi" w:hAnsiTheme="majorBidi" w:cstheme="majorBidi"/>
          <w:b/>
          <w:sz w:val="24"/>
          <w:szCs w:val="24"/>
        </w:rPr>
        <w:t>ÖÇ</w:t>
      </w:r>
      <w:r w:rsidR="003464AA">
        <w:rPr>
          <w:rFonts w:asciiTheme="majorBidi" w:hAnsiTheme="majorBidi" w:cstheme="majorBidi"/>
          <w:b/>
          <w:sz w:val="24"/>
          <w:szCs w:val="24"/>
        </w:rPr>
        <w:t>MENLER</w:t>
      </w:r>
      <w:r w:rsidR="003464AA" w:rsidRPr="001A75FA">
        <w:rPr>
          <w:rFonts w:asciiTheme="majorBidi" w:hAnsiTheme="majorBidi" w:cstheme="majorBidi"/>
          <w:b/>
          <w:sz w:val="24"/>
          <w:szCs w:val="24"/>
        </w:rPr>
        <w:t xml:space="preserve"> </w:t>
      </w:r>
    </w:p>
    <w:p w:rsidR="00D9691B" w:rsidRDefault="00D9691B" w:rsidP="00F71B00">
      <w:pPr>
        <w:spacing w:after="120"/>
        <w:jc w:val="both"/>
        <w:rPr>
          <w:rFonts w:asciiTheme="majorBidi" w:hAnsiTheme="majorBidi" w:cstheme="majorBidi"/>
          <w:bCs/>
          <w:sz w:val="24"/>
          <w:szCs w:val="24"/>
        </w:rPr>
      </w:pPr>
      <w:r>
        <w:rPr>
          <w:rFonts w:asciiTheme="majorBidi" w:hAnsiTheme="majorBidi" w:cstheme="majorBidi"/>
          <w:bCs/>
          <w:sz w:val="24"/>
          <w:szCs w:val="24"/>
        </w:rPr>
        <w:t>Raporda, genel bir bakışla Türkiye Cumhuriyeti vatandaşı olmayan</w:t>
      </w:r>
      <w:r w:rsidR="00D670F9">
        <w:rPr>
          <w:rFonts w:asciiTheme="majorBidi" w:hAnsiTheme="majorBidi" w:cstheme="majorBidi"/>
          <w:bCs/>
          <w:sz w:val="24"/>
          <w:szCs w:val="24"/>
        </w:rPr>
        <w:t xml:space="preserve"> </w:t>
      </w:r>
      <w:proofErr w:type="gramStart"/>
      <w:r w:rsidR="00D670F9">
        <w:rPr>
          <w:rFonts w:asciiTheme="majorBidi" w:hAnsiTheme="majorBidi" w:cstheme="majorBidi"/>
          <w:bCs/>
          <w:sz w:val="24"/>
          <w:szCs w:val="24"/>
        </w:rPr>
        <w:t>ve</w:t>
      </w:r>
      <w:r w:rsidR="007A4127">
        <w:rPr>
          <w:rFonts w:asciiTheme="majorBidi" w:hAnsiTheme="majorBidi" w:cstheme="majorBidi"/>
          <w:bCs/>
          <w:sz w:val="24"/>
          <w:szCs w:val="24"/>
        </w:rPr>
        <w:t>,</w:t>
      </w:r>
      <w:proofErr w:type="gramEnd"/>
      <w:r>
        <w:rPr>
          <w:rFonts w:asciiTheme="majorBidi" w:hAnsiTheme="majorBidi" w:cstheme="majorBidi"/>
          <w:bCs/>
          <w:sz w:val="24"/>
          <w:szCs w:val="24"/>
        </w:rPr>
        <w:t xml:space="preserve"> turistik ziyaret gibi geçici sebepler ile bulunanlar hari</w:t>
      </w:r>
      <w:r w:rsidR="00EF40FB">
        <w:rPr>
          <w:rFonts w:asciiTheme="majorBidi" w:hAnsiTheme="majorBidi" w:cstheme="majorBidi"/>
          <w:bCs/>
          <w:sz w:val="24"/>
          <w:szCs w:val="24"/>
        </w:rPr>
        <w:t>ç olmak üzere</w:t>
      </w:r>
      <w:r>
        <w:rPr>
          <w:rFonts w:asciiTheme="majorBidi" w:hAnsiTheme="majorBidi" w:cstheme="majorBidi"/>
          <w:bCs/>
          <w:sz w:val="24"/>
          <w:szCs w:val="24"/>
        </w:rPr>
        <w:t xml:space="preserve">, kısa veya uzun süreli olarak Türkiye’de </w:t>
      </w:r>
      <w:r w:rsidR="007475A6">
        <w:rPr>
          <w:rFonts w:asciiTheme="majorBidi" w:hAnsiTheme="majorBidi" w:cstheme="majorBidi"/>
          <w:bCs/>
          <w:sz w:val="24"/>
          <w:szCs w:val="24"/>
        </w:rPr>
        <w:t>oturan</w:t>
      </w:r>
      <w:r>
        <w:rPr>
          <w:rFonts w:asciiTheme="majorBidi" w:hAnsiTheme="majorBidi" w:cstheme="majorBidi"/>
          <w:bCs/>
          <w:sz w:val="24"/>
          <w:szCs w:val="24"/>
        </w:rPr>
        <w:t xml:space="preserve"> ve bir ölçüde sosyal ve </w:t>
      </w:r>
      <w:r w:rsidR="00EF0C17">
        <w:rPr>
          <w:rFonts w:asciiTheme="majorBidi" w:hAnsiTheme="majorBidi" w:cstheme="majorBidi"/>
          <w:bCs/>
          <w:sz w:val="24"/>
          <w:szCs w:val="24"/>
        </w:rPr>
        <w:t xml:space="preserve">ekonomik </w:t>
      </w:r>
      <w:r>
        <w:rPr>
          <w:rFonts w:asciiTheme="majorBidi" w:hAnsiTheme="majorBidi" w:cstheme="majorBidi"/>
          <w:bCs/>
          <w:sz w:val="24"/>
          <w:szCs w:val="24"/>
        </w:rPr>
        <w:t xml:space="preserve">hayatlarını Türkiye’de sürdüren yabancıların durumuna eğilecektir. </w:t>
      </w:r>
      <w:r w:rsidR="00A07660">
        <w:rPr>
          <w:rFonts w:asciiTheme="majorBidi" w:hAnsiTheme="majorBidi" w:cstheme="majorBidi"/>
          <w:bCs/>
          <w:sz w:val="24"/>
          <w:szCs w:val="24"/>
        </w:rPr>
        <w:t>Bu</w:t>
      </w:r>
      <w:r w:rsidR="003B4BCB">
        <w:rPr>
          <w:rFonts w:asciiTheme="majorBidi" w:hAnsiTheme="majorBidi" w:cstheme="majorBidi"/>
          <w:bCs/>
          <w:sz w:val="24"/>
          <w:szCs w:val="24"/>
        </w:rPr>
        <w:t>nlar</w:t>
      </w:r>
      <w:r w:rsidR="0016302F">
        <w:rPr>
          <w:rFonts w:asciiTheme="majorBidi" w:hAnsiTheme="majorBidi" w:cstheme="majorBidi"/>
          <w:bCs/>
          <w:sz w:val="24"/>
          <w:szCs w:val="24"/>
        </w:rPr>
        <w:t xml:space="preserve"> </w:t>
      </w:r>
      <w:r w:rsidR="00F71B00">
        <w:rPr>
          <w:rFonts w:asciiTheme="majorBidi" w:hAnsiTheme="majorBidi" w:cstheme="majorBidi"/>
          <w:bCs/>
          <w:sz w:val="24"/>
          <w:szCs w:val="24"/>
        </w:rPr>
        <w:t>iş</w:t>
      </w:r>
      <w:r w:rsidR="009B7D00">
        <w:rPr>
          <w:rFonts w:asciiTheme="majorBidi" w:hAnsiTheme="majorBidi" w:cstheme="majorBidi"/>
          <w:bCs/>
          <w:sz w:val="24"/>
          <w:szCs w:val="24"/>
        </w:rPr>
        <w:t xml:space="preserve"> </w:t>
      </w:r>
      <w:r w:rsidR="00133F64">
        <w:rPr>
          <w:rFonts w:asciiTheme="majorBidi" w:hAnsiTheme="majorBidi" w:cstheme="majorBidi"/>
          <w:bCs/>
          <w:sz w:val="24"/>
          <w:szCs w:val="24"/>
        </w:rPr>
        <w:t xml:space="preserve">veya emeklilik </w:t>
      </w:r>
      <w:r w:rsidR="00A07660">
        <w:rPr>
          <w:rFonts w:asciiTheme="majorBidi" w:hAnsiTheme="majorBidi" w:cstheme="majorBidi"/>
          <w:bCs/>
          <w:sz w:val="24"/>
          <w:szCs w:val="24"/>
        </w:rPr>
        <w:t xml:space="preserve">göçü, </w:t>
      </w:r>
      <w:r w:rsidR="00B72A06">
        <w:rPr>
          <w:rFonts w:asciiTheme="majorBidi" w:hAnsiTheme="majorBidi" w:cstheme="majorBidi"/>
          <w:bCs/>
          <w:sz w:val="24"/>
          <w:szCs w:val="24"/>
        </w:rPr>
        <w:t xml:space="preserve">mülteciler, sığınmacılar, </w:t>
      </w:r>
      <w:r w:rsidR="0087767B">
        <w:rPr>
          <w:rFonts w:asciiTheme="majorBidi" w:hAnsiTheme="majorBidi" w:cstheme="majorBidi"/>
          <w:bCs/>
          <w:sz w:val="24"/>
          <w:szCs w:val="24"/>
        </w:rPr>
        <w:t>uzun süreli ikamet kapsamında olanlar</w:t>
      </w:r>
      <w:r w:rsidR="001A628B">
        <w:rPr>
          <w:rFonts w:asciiTheme="majorBidi" w:hAnsiTheme="majorBidi" w:cstheme="majorBidi"/>
          <w:bCs/>
          <w:sz w:val="24"/>
          <w:szCs w:val="24"/>
        </w:rPr>
        <w:t xml:space="preserve">, yabancı öğrenci ve araştırmacılar </w:t>
      </w:r>
      <w:r w:rsidR="0025585D">
        <w:rPr>
          <w:rFonts w:asciiTheme="majorBidi" w:hAnsiTheme="majorBidi" w:cstheme="majorBidi"/>
          <w:bCs/>
          <w:sz w:val="24"/>
          <w:szCs w:val="24"/>
        </w:rPr>
        <w:t>v</w:t>
      </w:r>
      <w:r w:rsidR="009B7D00">
        <w:rPr>
          <w:rFonts w:asciiTheme="majorBidi" w:hAnsiTheme="majorBidi" w:cstheme="majorBidi"/>
          <w:bCs/>
          <w:sz w:val="24"/>
          <w:szCs w:val="24"/>
        </w:rPr>
        <w:t>e</w:t>
      </w:r>
      <w:r w:rsidR="00672284">
        <w:rPr>
          <w:rFonts w:asciiTheme="majorBidi" w:hAnsiTheme="majorBidi" w:cstheme="majorBidi"/>
          <w:bCs/>
          <w:sz w:val="24"/>
          <w:szCs w:val="24"/>
        </w:rPr>
        <w:t xml:space="preserve"> </w:t>
      </w:r>
      <w:r w:rsidR="0025585D">
        <w:rPr>
          <w:rFonts w:asciiTheme="majorBidi" w:hAnsiTheme="majorBidi" w:cstheme="majorBidi"/>
          <w:bCs/>
          <w:sz w:val="24"/>
          <w:szCs w:val="24"/>
        </w:rPr>
        <w:t>diğer kategoriler</w:t>
      </w:r>
      <w:r w:rsidR="00CE3618">
        <w:rPr>
          <w:rFonts w:asciiTheme="majorBidi" w:hAnsiTheme="majorBidi" w:cstheme="majorBidi"/>
          <w:bCs/>
          <w:sz w:val="24"/>
          <w:szCs w:val="24"/>
        </w:rPr>
        <w:t xml:space="preserve"> olabilir. </w:t>
      </w:r>
      <w:r w:rsidR="00C00B7E">
        <w:rPr>
          <w:rFonts w:asciiTheme="majorBidi" w:hAnsiTheme="majorBidi" w:cstheme="majorBidi"/>
          <w:bCs/>
          <w:sz w:val="24"/>
          <w:szCs w:val="24"/>
        </w:rPr>
        <w:t xml:space="preserve">Göçmen </w:t>
      </w:r>
      <w:r w:rsidR="003C0AC8">
        <w:rPr>
          <w:rFonts w:asciiTheme="majorBidi" w:hAnsiTheme="majorBidi" w:cstheme="majorBidi"/>
          <w:bCs/>
          <w:sz w:val="24"/>
          <w:szCs w:val="24"/>
        </w:rPr>
        <w:t>(</w:t>
      </w:r>
      <w:proofErr w:type="spellStart"/>
      <w:r w:rsidR="00F74366" w:rsidRPr="001B1EA8">
        <w:rPr>
          <w:rFonts w:asciiTheme="majorBidi" w:hAnsiTheme="majorBidi" w:cstheme="majorBidi"/>
          <w:bCs/>
          <w:i/>
          <w:iCs/>
          <w:sz w:val="24"/>
          <w:szCs w:val="24"/>
        </w:rPr>
        <w:t>migrant</w:t>
      </w:r>
      <w:proofErr w:type="spellEnd"/>
      <w:r w:rsidR="003C0AC8">
        <w:rPr>
          <w:rFonts w:asciiTheme="majorBidi" w:hAnsiTheme="majorBidi" w:cstheme="majorBidi"/>
          <w:bCs/>
          <w:sz w:val="24"/>
          <w:szCs w:val="24"/>
        </w:rPr>
        <w:t>)</w:t>
      </w:r>
      <w:r w:rsidR="00F74366">
        <w:rPr>
          <w:rFonts w:asciiTheme="majorBidi" w:hAnsiTheme="majorBidi" w:cstheme="majorBidi"/>
          <w:bCs/>
          <w:sz w:val="24"/>
          <w:szCs w:val="24"/>
        </w:rPr>
        <w:t xml:space="preserve"> </w:t>
      </w:r>
      <w:r w:rsidR="00C00B7E">
        <w:rPr>
          <w:rFonts w:asciiTheme="majorBidi" w:hAnsiTheme="majorBidi" w:cstheme="majorBidi"/>
          <w:bCs/>
          <w:sz w:val="24"/>
          <w:szCs w:val="24"/>
        </w:rPr>
        <w:t>kavramı</w:t>
      </w:r>
      <w:r w:rsidR="00586253">
        <w:rPr>
          <w:rFonts w:asciiTheme="majorBidi" w:hAnsiTheme="majorBidi" w:cstheme="majorBidi"/>
          <w:bCs/>
          <w:sz w:val="24"/>
          <w:szCs w:val="24"/>
        </w:rPr>
        <w:t xml:space="preserve"> bu raporda, </w:t>
      </w:r>
      <w:r w:rsidR="00055AA4">
        <w:rPr>
          <w:rFonts w:asciiTheme="majorBidi" w:hAnsiTheme="majorBidi" w:cstheme="majorBidi"/>
          <w:bCs/>
          <w:sz w:val="24"/>
          <w:szCs w:val="24"/>
        </w:rPr>
        <w:t xml:space="preserve">yabancı kavramı ile </w:t>
      </w:r>
      <w:r w:rsidR="0002320B">
        <w:rPr>
          <w:rFonts w:asciiTheme="majorBidi" w:hAnsiTheme="majorBidi" w:cstheme="majorBidi"/>
          <w:bCs/>
          <w:sz w:val="24"/>
          <w:szCs w:val="24"/>
        </w:rPr>
        <w:t xml:space="preserve">anlamdaş biçimde kullanılacaktır. </w:t>
      </w:r>
    </w:p>
    <w:p w:rsidR="00D9691B" w:rsidRDefault="00D9691B" w:rsidP="00FB4AD0">
      <w:pPr>
        <w:spacing w:after="120"/>
        <w:jc w:val="both"/>
        <w:rPr>
          <w:rFonts w:asciiTheme="majorBidi" w:hAnsiTheme="majorBidi" w:cstheme="majorBidi"/>
          <w:b/>
          <w:sz w:val="24"/>
          <w:szCs w:val="24"/>
        </w:rPr>
      </w:pPr>
    </w:p>
    <w:p w:rsidR="00FB4AD0" w:rsidRPr="001A75FA" w:rsidRDefault="00FB4AD0" w:rsidP="00FB4AD0">
      <w:pPr>
        <w:spacing w:after="120"/>
        <w:jc w:val="both"/>
        <w:rPr>
          <w:rFonts w:asciiTheme="majorBidi" w:hAnsiTheme="majorBidi" w:cstheme="majorBidi"/>
          <w:b/>
          <w:sz w:val="24"/>
          <w:szCs w:val="24"/>
        </w:rPr>
      </w:pPr>
      <w:r>
        <w:rPr>
          <w:rFonts w:asciiTheme="majorBidi" w:hAnsiTheme="majorBidi" w:cstheme="majorBidi"/>
          <w:b/>
          <w:sz w:val="24"/>
          <w:szCs w:val="24"/>
        </w:rPr>
        <w:t xml:space="preserve">2.1. </w:t>
      </w:r>
      <w:r w:rsidR="003464AA" w:rsidRPr="001A75FA">
        <w:rPr>
          <w:rFonts w:asciiTheme="majorBidi" w:hAnsiTheme="majorBidi" w:cstheme="majorBidi"/>
          <w:b/>
          <w:sz w:val="24"/>
          <w:szCs w:val="24"/>
        </w:rPr>
        <w:t xml:space="preserve">YEREL </w:t>
      </w:r>
      <w:r w:rsidR="003464AA">
        <w:rPr>
          <w:rFonts w:asciiTheme="majorBidi" w:hAnsiTheme="majorBidi" w:cstheme="majorBidi"/>
          <w:b/>
          <w:sz w:val="24"/>
          <w:szCs w:val="24"/>
        </w:rPr>
        <w:t>Y</w:t>
      </w:r>
      <w:r w:rsidR="003464AA" w:rsidRPr="001A75FA">
        <w:rPr>
          <w:rFonts w:asciiTheme="majorBidi" w:hAnsiTheme="majorBidi" w:cstheme="majorBidi"/>
          <w:b/>
          <w:sz w:val="24"/>
          <w:szCs w:val="24"/>
        </w:rPr>
        <w:t>ÖNETİM</w:t>
      </w:r>
    </w:p>
    <w:p w:rsidR="00815CD4" w:rsidRDefault="00FB4AD0" w:rsidP="001512B2">
      <w:pPr>
        <w:spacing w:after="120"/>
        <w:jc w:val="both"/>
        <w:rPr>
          <w:rFonts w:asciiTheme="majorBidi" w:hAnsiTheme="majorBidi" w:cstheme="majorBidi"/>
          <w:sz w:val="24"/>
          <w:szCs w:val="24"/>
        </w:rPr>
      </w:pPr>
      <w:r w:rsidRPr="001A75FA">
        <w:rPr>
          <w:rFonts w:asciiTheme="majorBidi" w:hAnsiTheme="majorBidi" w:cstheme="majorBidi"/>
          <w:sz w:val="24"/>
          <w:szCs w:val="24"/>
        </w:rPr>
        <w:t>Belirli coğrafî alanda hizmet vermek üzere ulus-altı düzeyde kurulan ve faaliyetlerinde belli ölçüde özerkliğe sahip olan, ancak yapısı ve yetkilerinin kapsamı bakımından ülkeden ülkeye değişe</w:t>
      </w:r>
      <w:r w:rsidR="00290513">
        <w:rPr>
          <w:rFonts w:asciiTheme="majorBidi" w:hAnsiTheme="majorBidi" w:cstheme="majorBidi"/>
          <w:sz w:val="24"/>
          <w:szCs w:val="24"/>
        </w:rPr>
        <w:t>bile</w:t>
      </w:r>
      <w:r w:rsidRPr="001A75FA">
        <w:rPr>
          <w:rFonts w:asciiTheme="majorBidi" w:hAnsiTheme="majorBidi" w:cstheme="majorBidi"/>
          <w:sz w:val="24"/>
          <w:szCs w:val="24"/>
        </w:rPr>
        <w:t xml:space="preserve">n farklı kamu idareleri mevcuttur. Ulus-altı ölçekte faaliyet gösteren bu yönetim birimleri coğrafî ölçek itibarı ile yerel ve bölgesel yönetimler olarak </w:t>
      </w:r>
      <w:r w:rsidR="001A7629">
        <w:rPr>
          <w:rFonts w:asciiTheme="majorBidi" w:hAnsiTheme="majorBidi" w:cstheme="majorBidi"/>
          <w:sz w:val="24"/>
          <w:szCs w:val="24"/>
        </w:rPr>
        <w:t xml:space="preserve">genelde </w:t>
      </w:r>
      <w:r w:rsidRPr="001A75FA">
        <w:rPr>
          <w:rFonts w:asciiTheme="majorBidi" w:hAnsiTheme="majorBidi" w:cstheme="majorBidi"/>
          <w:sz w:val="24"/>
          <w:szCs w:val="24"/>
        </w:rPr>
        <w:t xml:space="preserve">kendi içinde ayrıca iki alt başlıkta ele alınmaktadır. </w:t>
      </w:r>
    </w:p>
    <w:p w:rsidR="00E16121" w:rsidRDefault="00FB4AD0" w:rsidP="00C9348F">
      <w:pPr>
        <w:spacing w:after="120"/>
        <w:jc w:val="both"/>
        <w:rPr>
          <w:rFonts w:asciiTheme="majorBidi" w:hAnsiTheme="majorBidi" w:cstheme="majorBidi"/>
          <w:sz w:val="24"/>
          <w:szCs w:val="24"/>
        </w:rPr>
      </w:pPr>
      <w:r w:rsidRPr="001A75FA">
        <w:rPr>
          <w:rFonts w:asciiTheme="majorBidi" w:hAnsiTheme="majorBidi" w:cstheme="majorBidi"/>
          <w:sz w:val="24"/>
          <w:szCs w:val="24"/>
        </w:rPr>
        <w:t>Bu</w:t>
      </w:r>
      <w:r w:rsidR="001A4C2F">
        <w:rPr>
          <w:rFonts w:asciiTheme="majorBidi" w:hAnsiTheme="majorBidi" w:cstheme="majorBidi"/>
          <w:sz w:val="24"/>
          <w:szCs w:val="24"/>
        </w:rPr>
        <w:t xml:space="preserve"> raporda</w:t>
      </w:r>
      <w:r w:rsidR="000A2AC5">
        <w:rPr>
          <w:rFonts w:asciiTheme="majorBidi" w:hAnsiTheme="majorBidi" w:cstheme="majorBidi"/>
          <w:sz w:val="24"/>
          <w:szCs w:val="24"/>
        </w:rPr>
        <w:t xml:space="preserve">, dünyadan örnekler verilirken, </w:t>
      </w:r>
      <w:r w:rsidRPr="001A75FA">
        <w:rPr>
          <w:rFonts w:asciiTheme="majorBidi" w:hAnsiTheme="majorBidi" w:cstheme="majorBidi"/>
          <w:sz w:val="24"/>
          <w:szCs w:val="24"/>
        </w:rPr>
        <w:t xml:space="preserve">“yerel yönetim” olarak ulusal ölçeğin altında bulunan </w:t>
      </w:r>
      <w:r w:rsidR="0065351E">
        <w:rPr>
          <w:rFonts w:asciiTheme="majorBidi" w:hAnsiTheme="majorBidi" w:cstheme="majorBidi"/>
          <w:sz w:val="24"/>
          <w:szCs w:val="24"/>
        </w:rPr>
        <w:t xml:space="preserve">tüm </w:t>
      </w:r>
      <w:r w:rsidRPr="001A75FA">
        <w:rPr>
          <w:rFonts w:asciiTheme="majorBidi" w:hAnsiTheme="majorBidi" w:cstheme="majorBidi"/>
          <w:sz w:val="24"/>
          <w:szCs w:val="24"/>
        </w:rPr>
        <w:t xml:space="preserve">ulus-altı yönetimlerin (yerel </w:t>
      </w:r>
      <w:r w:rsidR="004F081E">
        <w:rPr>
          <w:rFonts w:asciiTheme="majorBidi" w:hAnsiTheme="majorBidi" w:cstheme="majorBidi"/>
          <w:sz w:val="24"/>
          <w:szCs w:val="24"/>
        </w:rPr>
        <w:t xml:space="preserve">ve </w:t>
      </w:r>
      <w:r w:rsidRPr="001A75FA">
        <w:rPr>
          <w:rFonts w:asciiTheme="majorBidi" w:hAnsiTheme="majorBidi" w:cstheme="majorBidi"/>
          <w:sz w:val="24"/>
          <w:szCs w:val="24"/>
        </w:rPr>
        <w:t>bölgesel) uluslararası göç</w:t>
      </w:r>
      <w:r w:rsidR="00745682">
        <w:rPr>
          <w:rFonts w:asciiTheme="majorBidi" w:hAnsiTheme="majorBidi" w:cstheme="majorBidi"/>
          <w:sz w:val="24"/>
          <w:szCs w:val="24"/>
        </w:rPr>
        <w:t xml:space="preserve"> ve uyum</w:t>
      </w:r>
      <w:r w:rsidRPr="001A75FA">
        <w:rPr>
          <w:rFonts w:asciiTheme="majorBidi" w:hAnsiTheme="majorBidi" w:cstheme="majorBidi"/>
          <w:sz w:val="24"/>
          <w:szCs w:val="24"/>
        </w:rPr>
        <w:t xml:space="preserve"> alanındaki rolü </w:t>
      </w:r>
      <w:r w:rsidR="001B610C">
        <w:rPr>
          <w:rFonts w:asciiTheme="majorBidi" w:hAnsiTheme="majorBidi" w:cstheme="majorBidi"/>
          <w:sz w:val="24"/>
          <w:szCs w:val="24"/>
        </w:rPr>
        <w:t>kısaca tanıtılacaktır.</w:t>
      </w:r>
      <w:r w:rsidR="008D7484">
        <w:rPr>
          <w:rFonts w:asciiTheme="majorBidi" w:hAnsiTheme="majorBidi" w:cstheme="majorBidi"/>
          <w:sz w:val="24"/>
          <w:szCs w:val="24"/>
        </w:rPr>
        <w:t xml:space="preserve"> Diğer yandan, </w:t>
      </w:r>
      <w:r w:rsidRPr="001A75FA">
        <w:rPr>
          <w:rFonts w:asciiTheme="majorBidi" w:hAnsiTheme="majorBidi" w:cstheme="majorBidi"/>
          <w:sz w:val="24"/>
          <w:szCs w:val="24"/>
        </w:rPr>
        <w:t>tam anlamda bölge yönetimlerin</w:t>
      </w:r>
      <w:r>
        <w:rPr>
          <w:rFonts w:asciiTheme="majorBidi" w:hAnsiTheme="majorBidi" w:cstheme="majorBidi"/>
          <w:sz w:val="24"/>
          <w:szCs w:val="24"/>
        </w:rPr>
        <w:t>in</w:t>
      </w:r>
      <w:r w:rsidRPr="001A75FA">
        <w:rPr>
          <w:rFonts w:asciiTheme="majorBidi" w:hAnsiTheme="majorBidi" w:cstheme="majorBidi"/>
          <w:sz w:val="24"/>
          <w:szCs w:val="24"/>
        </w:rPr>
        <w:t xml:space="preserve"> bulunmadığı Türkiye</w:t>
      </w:r>
      <w:r w:rsidR="00ED0D60">
        <w:rPr>
          <w:rFonts w:asciiTheme="majorBidi" w:hAnsiTheme="majorBidi" w:cstheme="majorBidi"/>
          <w:sz w:val="24"/>
          <w:szCs w:val="24"/>
        </w:rPr>
        <w:t>’de</w:t>
      </w:r>
      <w:r w:rsidRPr="001A75FA">
        <w:rPr>
          <w:rFonts w:asciiTheme="majorBidi" w:hAnsiTheme="majorBidi" w:cstheme="majorBidi"/>
          <w:sz w:val="24"/>
          <w:szCs w:val="24"/>
        </w:rPr>
        <w:t xml:space="preserve"> yerel yönetim</w:t>
      </w:r>
      <w:r w:rsidR="006E11F8">
        <w:rPr>
          <w:rFonts w:asciiTheme="majorBidi" w:hAnsiTheme="majorBidi" w:cstheme="majorBidi"/>
          <w:sz w:val="24"/>
          <w:szCs w:val="24"/>
        </w:rPr>
        <w:t xml:space="preserve"> türleri</w:t>
      </w:r>
      <w:r w:rsidR="00191FF2">
        <w:rPr>
          <w:rFonts w:asciiTheme="majorBidi" w:hAnsiTheme="majorBidi" w:cstheme="majorBidi"/>
          <w:sz w:val="24"/>
          <w:szCs w:val="24"/>
        </w:rPr>
        <w:t xml:space="preserve"> olarak</w:t>
      </w:r>
      <w:r w:rsidRPr="001A75FA">
        <w:rPr>
          <w:rFonts w:asciiTheme="majorBidi" w:hAnsiTheme="majorBidi" w:cstheme="majorBidi"/>
          <w:sz w:val="24"/>
          <w:szCs w:val="24"/>
        </w:rPr>
        <w:t>,</w:t>
      </w:r>
      <w:r w:rsidR="00AD6240">
        <w:rPr>
          <w:rFonts w:asciiTheme="majorBidi" w:hAnsiTheme="majorBidi" w:cstheme="majorBidi"/>
          <w:sz w:val="24"/>
          <w:szCs w:val="24"/>
        </w:rPr>
        <w:t xml:space="preserve"> il özel idaresi</w:t>
      </w:r>
      <w:r w:rsidR="006E11F8">
        <w:rPr>
          <w:rFonts w:asciiTheme="majorBidi" w:hAnsiTheme="majorBidi" w:cstheme="majorBidi"/>
          <w:sz w:val="24"/>
          <w:szCs w:val="24"/>
        </w:rPr>
        <w:t>,</w:t>
      </w:r>
      <w:r w:rsidR="00AD6240">
        <w:rPr>
          <w:rFonts w:asciiTheme="majorBidi" w:hAnsiTheme="majorBidi" w:cstheme="majorBidi"/>
          <w:sz w:val="24"/>
          <w:szCs w:val="24"/>
        </w:rPr>
        <w:t xml:space="preserve"> belediyeler</w:t>
      </w:r>
      <w:r w:rsidR="008A534D">
        <w:rPr>
          <w:rFonts w:asciiTheme="majorBidi" w:hAnsiTheme="majorBidi" w:cstheme="majorBidi"/>
          <w:sz w:val="24"/>
          <w:szCs w:val="24"/>
        </w:rPr>
        <w:t xml:space="preserve"> </w:t>
      </w:r>
      <w:r w:rsidR="006E11F8">
        <w:rPr>
          <w:rFonts w:asciiTheme="majorBidi" w:hAnsiTheme="majorBidi" w:cstheme="majorBidi"/>
          <w:sz w:val="24"/>
          <w:szCs w:val="24"/>
        </w:rPr>
        <w:t xml:space="preserve">ve köyler </w:t>
      </w:r>
      <w:r w:rsidR="002B6D91">
        <w:rPr>
          <w:rFonts w:asciiTheme="majorBidi" w:hAnsiTheme="majorBidi" w:cstheme="majorBidi"/>
          <w:sz w:val="24"/>
          <w:szCs w:val="24"/>
        </w:rPr>
        <w:t xml:space="preserve">mevcut </w:t>
      </w:r>
      <w:r w:rsidR="008A534D">
        <w:rPr>
          <w:rFonts w:asciiTheme="majorBidi" w:hAnsiTheme="majorBidi" w:cstheme="majorBidi"/>
          <w:sz w:val="24"/>
          <w:szCs w:val="24"/>
        </w:rPr>
        <w:t xml:space="preserve">olup, </w:t>
      </w:r>
      <w:r w:rsidR="00DD3DD1">
        <w:rPr>
          <w:rFonts w:asciiTheme="majorBidi" w:hAnsiTheme="majorBidi" w:cstheme="majorBidi"/>
          <w:sz w:val="24"/>
          <w:szCs w:val="24"/>
        </w:rPr>
        <w:t xml:space="preserve">raporda </w:t>
      </w:r>
      <w:r w:rsidR="006E74BA">
        <w:rPr>
          <w:rFonts w:asciiTheme="majorBidi" w:hAnsiTheme="majorBidi" w:cstheme="majorBidi"/>
          <w:sz w:val="24"/>
          <w:szCs w:val="24"/>
        </w:rPr>
        <w:t xml:space="preserve">özellikle </w:t>
      </w:r>
      <w:r w:rsidR="00D111ED" w:rsidRPr="00E74F7D">
        <w:rPr>
          <w:rFonts w:asciiTheme="majorBidi" w:hAnsiTheme="majorBidi" w:cstheme="majorBidi"/>
          <w:b/>
          <w:bCs/>
          <w:sz w:val="24"/>
          <w:szCs w:val="24"/>
        </w:rPr>
        <w:t xml:space="preserve">belediyeler </w:t>
      </w:r>
      <w:r w:rsidR="00CE094E" w:rsidRPr="00C86ABA">
        <w:rPr>
          <w:rFonts w:asciiTheme="majorBidi" w:hAnsiTheme="majorBidi" w:cstheme="majorBidi"/>
          <w:sz w:val="24"/>
          <w:szCs w:val="24"/>
        </w:rPr>
        <w:t>esas alınacaktır</w:t>
      </w:r>
      <w:r w:rsidR="00C9348F">
        <w:rPr>
          <w:rFonts w:asciiTheme="majorBidi" w:hAnsiTheme="majorBidi" w:cstheme="majorBidi"/>
          <w:sz w:val="24"/>
          <w:szCs w:val="24"/>
        </w:rPr>
        <w:t>.</w:t>
      </w:r>
      <w:r w:rsidR="00C9348F">
        <w:rPr>
          <w:rStyle w:val="DipnotBavurusu"/>
          <w:rFonts w:asciiTheme="majorBidi" w:hAnsiTheme="majorBidi" w:cstheme="majorBidi"/>
          <w:sz w:val="24"/>
          <w:szCs w:val="24"/>
        </w:rPr>
        <w:footnoteReference w:id="4"/>
      </w:r>
    </w:p>
    <w:p w:rsidR="00FB4AD0" w:rsidRDefault="00EE07A2" w:rsidP="00F85360">
      <w:pPr>
        <w:spacing w:after="120"/>
        <w:jc w:val="both"/>
        <w:rPr>
          <w:rFonts w:asciiTheme="majorBidi" w:hAnsiTheme="majorBidi" w:cstheme="majorBidi"/>
          <w:sz w:val="24"/>
          <w:szCs w:val="24"/>
        </w:rPr>
      </w:pPr>
      <w:r w:rsidRPr="001C2A68">
        <w:rPr>
          <w:rFonts w:asciiTheme="majorBidi" w:hAnsiTheme="majorBidi" w:cstheme="majorBidi"/>
          <w:sz w:val="24"/>
          <w:szCs w:val="24"/>
        </w:rPr>
        <w:t xml:space="preserve">Öte </w:t>
      </w:r>
      <w:r w:rsidR="00D449A5" w:rsidRPr="001C2A68">
        <w:rPr>
          <w:rFonts w:asciiTheme="majorBidi" w:hAnsiTheme="majorBidi" w:cstheme="majorBidi"/>
          <w:sz w:val="24"/>
          <w:szCs w:val="24"/>
        </w:rPr>
        <w:t>yandan</w:t>
      </w:r>
      <w:r w:rsidR="00993415" w:rsidRPr="001C2A68">
        <w:rPr>
          <w:rFonts w:asciiTheme="majorBidi" w:hAnsiTheme="majorBidi" w:cstheme="majorBidi"/>
          <w:sz w:val="24"/>
          <w:szCs w:val="24"/>
        </w:rPr>
        <w:t>,</w:t>
      </w:r>
      <w:r w:rsidR="002371B4" w:rsidRPr="001C2A68">
        <w:rPr>
          <w:rFonts w:asciiTheme="majorBidi" w:hAnsiTheme="majorBidi" w:cstheme="majorBidi"/>
          <w:sz w:val="24"/>
          <w:szCs w:val="24"/>
        </w:rPr>
        <w:t xml:space="preserve"> </w:t>
      </w:r>
      <w:r w:rsidR="00993415" w:rsidRPr="001C2A68">
        <w:rPr>
          <w:rFonts w:asciiTheme="majorBidi" w:hAnsiTheme="majorBidi" w:cstheme="majorBidi"/>
          <w:sz w:val="24"/>
          <w:szCs w:val="24"/>
        </w:rPr>
        <w:t>“</w:t>
      </w:r>
      <w:r w:rsidR="002371B4" w:rsidRPr="001C2A68">
        <w:rPr>
          <w:rFonts w:asciiTheme="majorBidi" w:hAnsiTheme="majorBidi" w:cstheme="majorBidi"/>
          <w:sz w:val="24"/>
          <w:szCs w:val="24"/>
        </w:rPr>
        <w:t>yetki genişliği</w:t>
      </w:r>
      <w:r w:rsidR="00993415" w:rsidRPr="001C2A68">
        <w:rPr>
          <w:rFonts w:asciiTheme="majorBidi" w:hAnsiTheme="majorBidi" w:cstheme="majorBidi"/>
          <w:sz w:val="24"/>
          <w:szCs w:val="24"/>
        </w:rPr>
        <w:t>”</w:t>
      </w:r>
      <w:r w:rsidR="002371B4" w:rsidRPr="001C2A68">
        <w:rPr>
          <w:rFonts w:asciiTheme="majorBidi" w:hAnsiTheme="majorBidi" w:cstheme="majorBidi"/>
          <w:sz w:val="24"/>
          <w:szCs w:val="24"/>
        </w:rPr>
        <w:t xml:space="preserve"> esasına daya</w:t>
      </w:r>
      <w:r w:rsidR="00CE1EF4">
        <w:rPr>
          <w:rFonts w:asciiTheme="majorBidi" w:hAnsiTheme="majorBidi" w:cstheme="majorBidi"/>
          <w:sz w:val="24"/>
          <w:szCs w:val="24"/>
        </w:rPr>
        <w:t>nan</w:t>
      </w:r>
      <w:r w:rsidR="002371B4" w:rsidRPr="001C2A68">
        <w:rPr>
          <w:rFonts w:asciiTheme="majorBidi" w:hAnsiTheme="majorBidi" w:cstheme="majorBidi"/>
          <w:sz w:val="24"/>
          <w:szCs w:val="24"/>
        </w:rPr>
        <w:t xml:space="preserve"> </w:t>
      </w:r>
      <w:r w:rsidR="00F85360" w:rsidRPr="001C2A68">
        <w:rPr>
          <w:rFonts w:asciiTheme="majorBidi" w:hAnsiTheme="majorBidi" w:cstheme="majorBidi"/>
          <w:sz w:val="24"/>
          <w:szCs w:val="24"/>
        </w:rPr>
        <w:t xml:space="preserve">yerelde faal olan </w:t>
      </w:r>
      <w:r w:rsidR="002371B4" w:rsidRPr="001C2A68">
        <w:rPr>
          <w:rFonts w:asciiTheme="majorBidi" w:hAnsiTheme="majorBidi" w:cstheme="majorBidi"/>
          <w:sz w:val="24"/>
          <w:szCs w:val="24"/>
        </w:rPr>
        <w:t>merkezî idarenin taşra teşkilatı</w:t>
      </w:r>
      <w:r w:rsidR="00993415" w:rsidRPr="001C2A68">
        <w:rPr>
          <w:rFonts w:asciiTheme="majorBidi" w:hAnsiTheme="majorBidi" w:cstheme="majorBidi"/>
          <w:sz w:val="24"/>
          <w:szCs w:val="24"/>
        </w:rPr>
        <w:t>nın</w:t>
      </w:r>
      <w:r w:rsidR="002371B4" w:rsidRPr="001C2A68">
        <w:rPr>
          <w:rFonts w:asciiTheme="majorBidi" w:hAnsiTheme="majorBidi" w:cstheme="majorBidi"/>
          <w:sz w:val="24"/>
          <w:szCs w:val="24"/>
        </w:rPr>
        <w:t xml:space="preserve"> organları</w:t>
      </w:r>
      <w:r w:rsidR="00F85360">
        <w:rPr>
          <w:rFonts w:asciiTheme="majorBidi" w:hAnsiTheme="majorBidi" w:cstheme="majorBidi"/>
          <w:sz w:val="24"/>
          <w:szCs w:val="24"/>
        </w:rPr>
        <w:t>nın</w:t>
      </w:r>
      <w:r w:rsidR="002371B4" w:rsidRPr="001C2A68">
        <w:rPr>
          <w:rFonts w:asciiTheme="majorBidi" w:hAnsiTheme="majorBidi" w:cstheme="majorBidi"/>
          <w:sz w:val="24"/>
          <w:szCs w:val="24"/>
        </w:rPr>
        <w:t xml:space="preserve"> </w:t>
      </w:r>
      <w:r w:rsidR="00AE24AA" w:rsidRPr="001C2A68">
        <w:rPr>
          <w:rFonts w:asciiTheme="majorBidi" w:hAnsiTheme="majorBidi" w:cstheme="majorBidi"/>
          <w:sz w:val="24"/>
          <w:szCs w:val="24"/>
        </w:rPr>
        <w:t>(valilik</w:t>
      </w:r>
      <w:r w:rsidR="00F85360">
        <w:rPr>
          <w:rFonts w:asciiTheme="majorBidi" w:hAnsiTheme="majorBidi" w:cstheme="majorBidi"/>
          <w:sz w:val="24"/>
          <w:szCs w:val="24"/>
        </w:rPr>
        <w:t xml:space="preserve">, kaymakamlık, il müdürlükleri) </w:t>
      </w:r>
      <w:r w:rsidR="00AE24AA" w:rsidRPr="001C2A68">
        <w:rPr>
          <w:rFonts w:asciiTheme="majorBidi" w:hAnsiTheme="majorBidi" w:cstheme="majorBidi"/>
          <w:sz w:val="24"/>
          <w:szCs w:val="24"/>
        </w:rPr>
        <w:t>rolü</w:t>
      </w:r>
      <w:r w:rsidR="00815CD4" w:rsidRPr="001C2A68">
        <w:rPr>
          <w:rFonts w:asciiTheme="majorBidi" w:hAnsiTheme="majorBidi" w:cstheme="majorBidi"/>
          <w:sz w:val="24"/>
          <w:szCs w:val="24"/>
        </w:rPr>
        <w:t xml:space="preserve">, </w:t>
      </w:r>
      <w:r w:rsidR="00B67E86" w:rsidRPr="001C2A68">
        <w:rPr>
          <w:rFonts w:asciiTheme="majorBidi" w:hAnsiTheme="majorBidi" w:cstheme="majorBidi"/>
          <w:sz w:val="24"/>
          <w:szCs w:val="24"/>
        </w:rPr>
        <w:t xml:space="preserve">ayrı bir değerlendirme gerektirmekte olup </w:t>
      </w:r>
      <w:r w:rsidR="00815CD4" w:rsidRPr="001C2A68">
        <w:rPr>
          <w:rFonts w:asciiTheme="majorBidi" w:hAnsiTheme="majorBidi" w:cstheme="majorBidi"/>
          <w:sz w:val="24"/>
          <w:szCs w:val="24"/>
        </w:rPr>
        <w:t>bu rapor</w:t>
      </w:r>
      <w:r w:rsidR="008A76B7">
        <w:rPr>
          <w:rFonts w:asciiTheme="majorBidi" w:hAnsiTheme="majorBidi" w:cstheme="majorBidi"/>
          <w:sz w:val="24"/>
          <w:szCs w:val="24"/>
        </w:rPr>
        <w:t>un</w:t>
      </w:r>
      <w:r w:rsidR="00815CD4" w:rsidRPr="001C2A68">
        <w:rPr>
          <w:rFonts w:asciiTheme="majorBidi" w:hAnsiTheme="majorBidi" w:cstheme="majorBidi"/>
          <w:sz w:val="24"/>
          <w:szCs w:val="24"/>
        </w:rPr>
        <w:t xml:space="preserve"> dışı</w:t>
      </w:r>
      <w:r w:rsidR="00941A2D">
        <w:rPr>
          <w:rFonts w:asciiTheme="majorBidi" w:hAnsiTheme="majorBidi" w:cstheme="majorBidi"/>
          <w:sz w:val="24"/>
          <w:szCs w:val="24"/>
        </w:rPr>
        <w:t>nda</w:t>
      </w:r>
      <w:r w:rsidR="00815CD4" w:rsidRPr="001C2A68">
        <w:rPr>
          <w:rFonts w:asciiTheme="majorBidi" w:hAnsiTheme="majorBidi" w:cstheme="majorBidi"/>
          <w:sz w:val="24"/>
          <w:szCs w:val="24"/>
        </w:rPr>
        <w:t xml:space="preserve"> bırakılmıştır. </w:t>
      </w:r>
    </w:p>
    <w:p w:rsidR="00EC3D40" w:rsidRDefault="00EC3D40" w:rsidP="00891F67">
      <w:pPr>
        <w:spacing w:after="120"/>
        <w:jc w:val="both"/>
        <w:rPr>
          <w:rFonts w:asciiTheme="majorBidi" w:hAnsiTheme="majorBidi" w:cstheme="majorBidi"/>
          <w:b/>
          <w:sz w:val="24"/>
          <w:szCs w:val="24"/>
        </w:rPr>
      </w:pPr>
    </w:p>
    <w:p w:rsidR="00891F67" w:rsidRPr="001A75FA" w:rsidRDefault="00891F67" w:rsidP="00EB6261">
      <w:pPr>
        <w:spacing w:after="120"/>
        <w:jc w:val="both"/>
        <w:rPr>
          <w:rFonts w:asciiTheme="majorBidi" w:hAnsiTheme="majorBidi" w:cstheme="majorBidi"/>
          <w:b/>
          <w:sz w:val="24"/>
          <w:szCs w:val="24"/>
        </w:rPr>
      </w:pPr>
      <w:r>
        <w:rPr>
          <w:rFonts w:asciiTheme="majorBidi" w:hAnsiTheme="majorBidi" w:cstheme="majorBidi"/>
          <w:b/>
          <w:sz w:val="24"/>
          <w:szCs w:val="24"/>
        </w:rPr>
        <w:t xml:space="preserve">3. </w:t>
      </w:r>
      <w:r w:rsidR="00664B09">
        <w:rPr>
          <w:rFonts w:asciiTheme="majorBidi" w:hAnsiTheme="majorBidi" w:cstheme="majorBidi"/>
          <w:b/>
          <w:sz w:val="24"/>
          <w:szCs w:val="24"/>
        </w:rPr>
        <w:t xml:space="preserve">ULUSLARARASI </w:t>
      </w:r>
      <w:r w:rsidR="003D0124">
        <w:rPr>
          <w:rFonts w:asciiTheme="majorBidi" w:hAnsiTheme="majorBidi" w:cstheme="majorBidi"/>
          <w:b/>
          <w:sz w:val="24"/>
          <w:szCs w:val="24"/>
        </w:rPr>
        <w:t>GÖÇ V</w:t>
      </w:r>
      <w:r w:rsidR="003D0124" w:rsidRPr="001A75FA">
        <w:rPr>
          <w:rFonts w:asciiTheme="majorBidi" w:hAnsiTheme="majorBidi" w:cstheme="majorBidi"/>
          <w:b/>
          <w:sz w:val="24"/>
          <w:szCs w:val="24"/>
        </w:rPr>
        <w:t>E YEREL YÖNETİM İLİŞKİSİ</w:t>
      </w:r>
      <w:r w:rsidRPr="001A75FA">
        <w:rPr>
          <w:rFonts w:asciiTheme="majorBidi" w:hAnsiTheme="majorBidi" w:cstheme="majorBidi"/>
          <w:b/>
          <w:sz w:val="24"/>
          <w:szCs w:val="24"/>
        </w:rPr>
        <w:t xml:space="preserve"> </w:t>
      </w:r>
    </w:p>
    <w:p w:rsidR="00891F67" w:rsidRPr="001A75FA" w:rsidRDefault="00891F67" w:rsidP="00B0108A">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Gelişmiş ülkelerde </w:t>
      </w:r>
      <w:r w:rsidR="00373A3F">
        <w:rPr>
          <w:rFonts w:asciiTheme="majorBidi" w:hAnsiTheme="majorBidi" w:cstheme="majorBidi"/>
          <w:color w:val="000000" w:themeColor="text1"/>
          <w:sz w:val="24"/>
          <w:szCs w:val="24"/>
        </w:rPr>
        <w:t>ulus-altı (</w:t>
      </w:r>
      <w:r w:rsidRPr="001A75FA">
        <w:rPr>
          <w:rFonts w:asciiTheme="majorBidi" w:hAnsiTheme="majorBidi" w:cstheme="majorBidi"/>
          <w:color w:val="000000" w:themeColor="text1"/>
          <w:sz w:val="24"/>
          <w:szCs w:val="24"/>
        </w:rPr>
        <w:t>yerel ve bölgesel</w:t>
      </w:r>
      <w:r w:rsidR="00373A3F">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yönetimler uluslararası göç ile ilgili alanda önemli paydaşlar olarak görülmekte ve artan ölçüde yetkilendirilmektedir. Bu husus ayrıca, Avrupa Konseyi, Avrupa Birliği</w:t>
      </w:r>
      <w:r>
        <w:rPr>
          <w:rFonts w:asciiTheme="majorBidi" w:hAnsiTheme="majorBidi" w:cstheme="majorBidi"/>
          <w:color w:val="000000" w:themeColor="text1"/>
          <w:sz w:val="24"/>
          <w:szCs w:val="24"/>
        </w:rPr>
        <w:t xml:space="preserve"> ve diğer uluslararası </w:t>
      </w:r>
      <w:r w:rsidRPr="001A75FA">
        <w:rPr>
          <w:rFonts w:asciiTheme="majorBidi" w:hAnsiTheme="majorBidi" w:cstheme="majorBidi"/>
          <w:color w:val="000000" w:themeColor="text1"/>
          <w:sz w:val="24"/>
          <w:szCs w:val="24"/>
        </w:rPr>
        <w:t xml:space="preserve">kurumların birçok resmî belgelerinde ve kararlarında giderek daha </w:t>
      </w:r>
      <w:r>
        <w:rPr>
          <w:rFonts w:asciiTheme="majorBidi" w:hAnsiTheme="majorBidi" w:cstheme="majorBidi"/>
          <w:color w:val="000000" w:themeColor="text1"/>
          <w:sz w:val="24"/>
          <w:szCs w:val="24"/>
        </w:rPr>
        <w:t xml:space="preserve">fazla </w:t>
      </w:r>
      <w:r w:rsidRPr="001A75FA">
        <w:rPr>
          <w:rFonts w:asciiTheme="majorBidi" w:hAnsiTheme="majorBidi" w:cstheme="majorBidi"/>
          <w:color w:val="000000" w:themeColor="text1"/>
          <w:sz w:val="24"/>
          <w:szCs w:val="24"/>
        </w:rPr>
        <w:t>vurgulanmaktadır. Özellikle</w:t>
      </w:r>
      <w:r w:rsidR="007E294C">
        <w:rPr>
          <w:rFonts w:asciiTheme="majorBidi" w:hAnsiTheme="majorBidi" w:cstheme="majorBidi"/>
          <w:color w:val="000000" w:themeColor="text1"/>
          <w:sz w:val="24"/>
          <w:szCs w:val="24"/>
        </w:rPr>
        <w:t xml:space="preserve">, Türkiye’nin de kurucu ülke </w:t>
      </w:r>
      <w:r w:rsidR="00B0108A">
        <w:rPr>
          <w:rFonts w:asciiTheme="majorBidi" w:hAnsiTheme="majorBidi" w:cstheme="majorBidi"/>
          <w:color w:val="000000" w:themeColor="text1"/>
          <w:sz w:val="24"/>
          <w:szCs w:val="24"/>
        </w:rPr>
        <w:t>sayıldığı</w:t>
      </w:r>
      <w:r w:rsidRPr="001A75FA">
        <w:rPr>
          <w:rFonts w:asciiTheme="majorBidi" w:hAnsiTheme="majorBidi" w:cstheme="majorBidi"/>
          <w:color w:val="000000" w:themeColor="text1"/>
          <w:sz w:val="24"/>
          <w:szCs w:val="24"/>
        </w:rPr>
        <w:t xml:space="preserve"> Avrupa Konseyi’nin bu alanda öncülük ettiği ve bi</w:t>
      </w:r>
      <w:r>
        <w:rPr>
          <w:rFonts w:asciiTheme="majorBidi" w:hAnsiTheme="majorBidi" w:cstheme="majorBidi"/>
          <w:color w:val="000000" w:themeColor="text1"/>
          <w:sz w:val="24"/>
          <w:szCs w:val="24"/>
        </w:rPr>
        <w:t>rçok sözleşme ve tavsiye karar</w:t>
      </w:r>
      <w:r w:rsidRPr="001A75FA">
        <w:rPr>
          <w:rFonts w:asciiTheme="majorBidi" w:hAnsiTheme="majorBidi" w:cstheme="majorBidi"/>
          <w:color w:val="000000" w:themeColor="text1"/>
          <w:sz w:val="24"/>
          <w:szCs w:val="24"/>
        </w:rPr>
        <w:t xml:space="preserve">ında yerel yönetimlere </w:t>
      </w:r>
      <w:r>
        <w:rPr>
          <w:rFonts w:asciiTheme="majorBidi" w:hAnsiTheme="majorBidi" w:cstheme="majorBidi"/>
          <w:color w:val="000000" w:themeColor="text1"/>
          <w:sz w:val="24"/>
          <w:szCs w:val="24"/>
        </w:rPr>
        <w:t xml:space="preserve">bu sahada </w:t>
      </w:r>
      <w:r w:rsidRPr="001A75FA">
        <w:rPr>
          <w:rFonts w:asciiTheme="majorBidi" w:hAnsiTheme="majorBidi" w:cstheme="majorBidi"/>
          <w:color w:val="000000" w:themeColor="text1"/>
          <w:sz w:val="24"/>
          <w:szCs w:val="24"/>
        </w:rPr>
        <w:t>önemli bir rol biçtiği söylenebilir.</w:t>
      </w:r>
    </w:p>
    <w:p w:rsidR="00891F67" w:rsidRDefault="00891F67" w:rsidP="00891F67">
      <w:pPr>
        <w:spacing w:after="120"/>
        <w:jc w:val="both"/>
        <w:rPr>
          <w:rFonts w:asciiTheme="majorBidi" w:hAnsiTheme="majorBidi" w:cstheme="majorBidi"/>
          <w:b/>
          <w:bCs/>
          <w:color w:val="000000" w:themeColor="text1"/>
          <w:sz w:val="24"/>
          <w:szCs w:val="24"/>
        </w:rPr>
      </w:pPr>
    </w:p>
    <w:p w:rsidR="00891F67" w:rsidRPr="004539F6" w:rsidRDefault="00891F67" w:rsidP="00891F67">
      <w:pPr>
        <w:spacing w:after="120"/>
        <w:jc w:val="both"/>
        <w:rPr>
          <w:rFonts w:asciiTheme="majorBidi" w:hAnsiTheme="majorBidi" w:cstheme="majorBidi"/>
          <w:b/>
          <w:bCs/>
          <w:color w:val="000000" w:themeColor="text1"/>
          <w:sz w:val="24"/>
          <w:szCs w:val="24"/>
        </w:rPr>
      </w:pPr>
      <w:r w:rsidRPr="004539F6">
        <w:rPr>
          <w:rFonts w:asciiTheme="majorBidi" w:hAnsiTheme="majorBidi" w:cstheme="majorBidi"/>
          <w:b/>
          <w:bCs/>
          <w:color w:val="000000" w:themeColor="text1"/>
          <w:sz w:val="24"/>
          <w:szCs w:val="24"/>
        </w:rPr>
        <w:t xml:space="preserve">3.1. </w:t>
      </w:r>
      <w:r w:rsidR="003D0124" w:rsidRPr="004539F6">
        <w:rPr>
          <w:rFonts w:asciiTheme="majorBidi" w:hAnsiTheme="majorBidi" w:cstheme="majorBidi"/>
          <w:b/>
          <w:bCs/>
          <w:color w:val="000000" w:themeColor="text1"/>
          <w:sz w:val="24"/>
          <w:szCs w:val="24"/>
        </w:rPr>
        <w:t>AVRUPA’DA GÖÇ ALANINDA YEREL YÖNETİMLERİN ROLÜ</w:t>
      </w:r>
    </w:p>
    <w:p w:rsidR="00AD44D0" w:rsidRDefault="00891F67" w:rsidP="00F44241">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Avrupa’da yerel yönetimlere</w:t>
      </w:r>
      <w:r>
        <w:rPr>
          <w:rFonts w:asciiTheme="majorBidi" w:hAnsiTheme="majorBidi" w:cstheme="majorBidi"/>
          <w:color w:val="000000" w:themeColor="text1"/>
          <w:sz w:val="24"/>
          <w:szCs w:val="24"/>
        </w:rPr>
        <w:t xml:space="preserve"> genellikle yabancıların</w:t>
      </w:r>
      <w:r w:rsidRPr="001A75FA">
        <w:rPr>
          <w:rFonts w:asciiTheme="majorBidi" w:hAnsiTheme="majorBidi" w:cstheme="majorBidi"/>
          <w:color w:val="000000" w:themeColor="text1"/>
          <w:sz w:val="24"/>
          <w:szCs w:val="24"/>
        </w:rPr>
        <w:t xml:space="preserve">/göçmenlerin </w:t>
      </w:r>
      <w:r>
        <w:rPr>
          <w:rFonts w:asciiTheme="majorBidi" w:hAnsiTheme="majorBidi" w:cstheme="majorBidi"/>
          <w:color w:val="000000" w:themeColor="text1"/>
          <w:sz w:val="24"/>
          <w:szCs w:val="24"/>
        </w:rPr>
        <w:t>yerli toplum</w:t>
      </w:r>
      <w:r w:rsidR="00C628FC">
        <w:rPr>
          <w:rFonts w:asciiTheme="majorBidi" w:hAnsiTheme="majorBidi" w:cstheme="majorBidi"/>
          <w:color w:val="000000" w:themeColor="text1"/>
          <w:sz w:val="24"/>
          <w:szCs w:val="24"/>
        </w:rPr>
        <w:t>l</w:t>
      </w:r>
      <w:r>
        <w:rPr>
          <w:rFonts w:asciiTheme="majorBidi" w:hAnsiTheme="majorBidi" w:cstheme="majorBidi"/>
          <w:color w:val="000000" w:themeColor="text1"/>
          <w:sz w:val="24"/>
          <w:szCs w:val="24"/>
        </w:rPr>
        <w:t xml:space="preserve">a </w:t>
      </w:r>
      <w:r w:rsidRPr="001A75FA">
        <w:rPr>
          <w:rFonts w:asciiTheme="majorBidi" w:hAnsiTheme="majorBidi" w:cstheme="majorBidi"/>
          <w:color w:val="000000" w:themeColor="text1"/>
          <w:sz w:val="24"/>
          <w:szCs w:val="24"/>
        </w:rPr>
        <w:t xml:space="preserve">uyumu (entegrasyonu) ile ilgili alanda </w:t>
      </w:r>
      <w:r w:rsidR="00B854FE">
        <w:rPr>
          <w:rFonts w:asciiTheme="majorBidi" w:hAnsiTheme="majorBidi" w:cstheme="majorBidi"/>
          <w:color w:val="000000" w:themeColor="text1"/>
          <w:sz w:val="24"/>
          <w:szCs w:val="24"/>
        </w:rPr>
        <w:t xml:space="preserve">önemli </w:t>
      </w:r>
      <w:r w:rsidRPr="001A75FA">
        <w:rPr>
          <w:rFonts w:asciiTheme="majorBidi" w:hAnsiTheme="majorBidi" w:cstheme="majorBidi"/>
          <w:color w:val="000000" w:themeColor="text1"/>
          <w:sz w:val="24"/>
          <w:szCs w:val="24"/>
        </w:rPr>
        <w:t xml:space="preserve">bir </w:t>
      </w:r>
      <w:proofErr w:type="gramStart"/>
      <w:r w:rsidRPr="001A75FA">
        <w:rPr>
          <w:rFonts w:asciiTheme="majorBidi" w:hAnsiTheme="majorBidi" w:cstheme="majorBidi"/>
          <w:color w:val="000000" w:themeColor="text1"/>
          <w:sz w:val="24"/>
          <w:szCs w:val="24"/>
        </w:rPr>
        <w:t>misyon</w:t>
      </w:r>
      <w:proofErr w:type="gramEnd"/>
      <w:r w:rsidRPr="001A75FA">
        <w:rPr>
          <w:rFonts w:asciiTheme="majorBidi" w:hAnsiTheme="majorBidi" w:cstheme="majorBidi"/>
          <w:color w:val="000000" w:themeColor="text1"/>
          <w:sz w:val="24"/>
          <w:szCs w:val="24"/>
        </w:rPr>
        <w:t xml:space="preserve"> yüklen</w:t>
      </w:r>
      <w:r w:rsidR="00D91130">
        <w:rPr>
          <w:rFonts w:asciiTheme="majorBidi" w:hAnsiTheme="majorBidi" w:cstheme="majorBidi"/>
          <w:color w:val="000000" w:themeColor="text1"/>
          <w:sz w:val="24"/>
          <w:szCs w:val="24"/>
        </w:rPr>
        <w:t xml:space="preserve">mektedir. </w:t>
      </w:r>
      <w:r>
        <w:rPr>
          <w:rFonts w:asciiTheme="majorBidi" w:hAnsiTheme="majorBidi" w:cstheme="majorBidi"/>
          <w:color w:val="000000" w:themeColor="text1"/>
          <w:sz w:val="24"/>
          <w:szCs w:val="24"/>
        </w:rPr>
        <w:t>Bu bağlamda, b</w:t>
      </w:r>
      <w:r w:rsidRPr="001A75FA">
        <w:rPr>
          <w:rFonts w:asciiTheme="majorBidi" w:hAnsiTheme="majorBidi" w:cstheme="majorBidi"/>
          <w:color w:val="000000" w:themeColor="text1"/>
          <w:sz w:val="24"/>
          <w:szCs w:val="24"/>
        </w:rPr>
        <w:t>ir göçmenin yeni bir ülkeye girişinden vatandaşlık al</w:t>
      </w:r>
      <w:r>
        <w:rPr>
          <w:rFonts w:asciiTheme="majorBidi" w:hAnsiTheme="majorBidi" w:cstheme="majorBidi"/>
          <w:color w:val="000000" w:themeColor="text1"/>
          <w:sz w:val="24"/>
          <w:szCs w:val="24"/>
        </w:rPr>
        <w:t>arak</w:t>
      </w:r>
      <w:r w:rsidRPr="001A75FA">
        <w:rPr>
          <w:rFonts w:asciiTheme="majorBidi" w:hAnsiTheme="majorBidi" w:cstheme="majorBidi"/>
          <w:color w:val="000000" w:themeColor="text1"/>
          <w:sz w:val="24"/>
          <w:szCs w:val="24"/>
        </w:rPr>
        <w:t xml:space="preserve"> “yabancı” statüsünden çıkıp </w:t>
      </w:r>
      <w:r w:rsidR="00C628FC">
        <w:rPr>
          <w:rFonts w:asciiTheme="majorBidi" w:hAnsiTheme="majorBidi" w:cstheme="majorBidi"/>
          <w:color w:val="000000" w:themeColor="text1"/>
          <w:sz w:val="24"/>
          <w:szCs w:val="24"/>
        </w:rPr>
        <w:t xml:space="preserve">yurttaşlar </w:t>
      </w:r>
      <w:r w:rsidR="00F12D3F">
        <w:rPr>
          <w:rFonts w:asciiTheme="majorBidi" w:hAnsiTheme="majorBidi" w:cstheme="majorBidi"/>
          <w:color w:val="000000" w:themeColor="text1"/>
          <w:sz w:val="24"/>
          <w:szCs w:val="24"/>
        </w:rPr>
        <w:t>sınıfına</w:t>
      </w:r>
      <w:r>
        <w:rPr>
          <w:rFonts w:asciiTheme="majorBidi" w:hAnsiTheme="majorBidi" w:cstheme="majorBidi"/>
          <w:color w:val="000000" w:themeColor="text1"/>
          <w:sz w:val="24"/>
          <w:szCs w:val="24"/>
        </w:rPr>
        <w:t xml:space="preserve"> karışıncaya</w:t>
      </w:r>
      <w:r w:rsidRPr="001A75F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yani </w:t>
      </w:r>
      <w:r w:rsidRPr="001A75FA">
        <w:rPr>
          <w:rFonts w:asciiTheme="majorBidi" w:hAnsiTheme="majorBidi" w:cstheme="majorBidi"/>
          <w:color w:val="000000" w:themeColor="text1"/>
          <w:sz w:val="24"/>
          <w:szCs w:val="24"/>
        </w:rPr>
        <w:t>hukuken göçmenlikten çık</w:t>
      </w:r>
      <w:r>
        <w:rPr>
          <w:rFonts w:asciiTheme="majorBidi" w:hAnsiTheme="majorBidi" w:cstheme="majorBidi"/>
          <w:color w:val="000000" w:themeColor="text1"/>
          <w:sz w:val="24"/>
          <w:szCs w:val="24"/>
        </w:rPr>
        <w:t>ıncaya</w:t>
      </w:r>
      <w:r w:rsidRPr="001A75FA">
        <w:rPr>
          <w:rFonts w:asciiTheme="majorBidi" w:hAnsiTheme="majorBidi" w:cstheme="majorBidi"/>
          <w:color w:val="000000" w:themeColor="text1"/>
          <w:sz w:val="24"/>
          <w:szCs w:val="24"/>
        </w:rPr>
        <w:t>) kadar olan süre</w:t>
      </w:r>
      <w:r>
        <w:rPr>
          <w:rFonts w:asciiTheme="majorBidi" w:hAnsiTheme="majorBidi" w:cstheme="majorBidi"/>
          <w:color w:val="000000" w:themeColor="text1"/>
          <w:sz w:val="24"/>
          <w:szCs w:val="24"/>
        </w:rPr>
        <w:t>ç</w:t>
      </w:r>
      <w:r w:rsidRPr="001A75FA">
        <w:rPr>
          <w:rFonts w:asciiTheme="majorBidi" w:hAnsiTheme="majorBidi" w:cstheme="majorBidi"/>
          <w:color w:val="000000" w:themeColor="text1"/>
          <w:sz w:val="24"/>
          <w:szCs w:val="24"/>
        </w:rPr>
        <w:t xml:space="preserve"> bir “uyum </w:t>
      </w:r>
      <w:r w:rsidRPr="001A75FA">
        <w:rPr>
          <w:rFonts w:asciiTheme="majorBidi" w:hAnsiTheme="majorBidi" w:cstheme="majorBidi"/>
          <w:color w:val="000000" w:themeColor="text1"/>
          <w:sz w:val="24"/>
          <w:szCs w:val="24"/>
        </w:rPr>
        <w:lastRenderedPageBreak/>
        <w:t>merdiveni” şeklinde düşünülecek olursa, onun basamakları ve yerel yönetimlerin bu süreçte</w:t>
      </w:r>
      <w:r>
        <w:rPr>
          <w:rFonts w:asciiTheme="majorBidi" w:hAnsiTheme="majorBidi" w:cstheme="majorBidi"/>
          <w:color w:val="000000" w:themeColor="text1"/>
          <w:sz w:val="24"/>
          <w:szCs w:val="24"/>
        </w:rPr>
        <w:t xml:space="preserve">ki </w:t>
      </w:r>
      <w:r w:rsidR="00C92A04">
        <w:rPr>
          <w:rFonts w:asciiTheme="majorBidi" w:hAnsiTheme="majorBidi" w:cstheme="majorBidi"/>
          <w:color w:val="000000" w:themeColor="text1"/>
          <w:sz w:val="24"/>
          <w:szCs w:val="24"/>
        </w:rPr>
        <w:t xml:space="preserve">faaliyet </w:t>
      </w:r>
      <w:r>
        <w:rPr>
          <w:rFonts w:asciiTheme="majorBidi" w:hAnsiTheme="majorBidi" w:cstheme="majorBidi"/>
          <w:color w:val="000000" w:themeColor="text1"/>
          <w:sz w:val="24"/>
          <w:szCs w:val="24"/>
        </w:rPr>
        <w:t>alanı</w:t>
      </w:r>
      <w:r w:rsidR="00667817">
        <w:rPr>
          <w:rFonts w:asciiTheme="majorBidi" w:hAnsiTheme="majorBidi" w:cstheme="majorBidi"/>
          <w:color w:val="000000" w:themeColor="text1"/>
          <w:sz w:val="24"/>
          <w:szCs w:val="24"/>
        </w:rPr>
        <w:t>nı açıklamakta fayda vardır.</w:t>
      </w:r>
    </w:p>
    <w:p w:rsidR="00891F67" w:rsidRDefault="00513D29" w:rsidP="00EB615D">
      <w:pPr>
        <w:spacing w:after="1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rsidR="000549B5" w:rsidRPr="001A75FA" w:rsidRDefault="000549B5" w:rsidP="00EB615D">
      <w:pPr>
        <w:spacing w:after="120"/>
        <w:jc w:val="both"/>
        <w:rPr>
          <w:rFonts w:asciiTheme="majorBidi" w:hAnsiTheme="majorBidi" w:cstheme="majorBidi"/>
          <w:color w:val="000000" w:themeColor="text1"/>
          <w:sz w:val="24"/>
          <w:szCs w:val="24"/>
        </w:rPr>
      </w:pPr>
    </w:p>
    <w:p w:rsidR="00891F67" w:rsidRPr="001A75FA" w:rsidRDefault="001021F6" w:rsidP="00891F67">
      <w:pPr>
        <w:spacing w:after="120"/>
        <w:jc w:val="both"/>
        <w:rPr>
          <w:rFonts w:asciiTheme="majorBidi" w:hAnsiTheme="majorBidi" w:cstheme="majorBidi"/>
          <w:color w:val="000000" w:themeColor="text1"/>
          <w:sz w:val="24"/>
          <w:szCs w:val="24"/>
        </w:rPr>
      </w:pPr>
      <w:r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7456" behindDoc="0" locked="0" layoutInCell="1" allowOverlap="1" wp14:anchorId="52A013F3" wp14:editId="622A262B">
                <wp:simplePos x="0" y="0"/>
                <wp:positionH relativeFrom="column">
                  <wp:posOffset>4043680</wp:posOffset>
                </wp:positionH>
                <wp:positionV relativeFrom="paragraph">
                  <wp:posOffset>1052830</wp:posOffset>
                </wp:positionV>
                <wp:extent cx="790575" cy="762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762000"/>
                        </a:xfrm>
                        <a:prstGeom prst="rect">
                          <a:avLst/>
                        </a:prstGeom>
                        <a:noFill/>
                        <a:ln w="9525">
                          <a:solidFill>
                            <a:schemeClr val="bg1"/>
                          </a:solidFill>
                          <a:miter lim="800000"/>
                          <a:headEnd/>
                          <a:tailEnd/>
                        </a:ln>
                      </wps:spPr>
                      <wps:txbx>
                        <w:txbxContent>
                          <w:p w:rsidR="00E70CAD" w:rsidRPr="002A5475" w:rsidRDefault="00E70CAD" w:rsidP="008F4DDD">
                            <w:pPr>
                              <w:spacing w:after="0"/>
                              <w:rPr>
                                <w:rFonts w:asciiTheme="majorBidi" w:hAnsiTheme="majorBidi" w:cstheme="majorBidi"/>
                                <w:b/>
                                <w:bCs/>
                                <w:sz w:val="20"/>
                                <w:szCs w:val="20"/>
                              </w:rPr>
                            </w:pPr>
                            <w:r w:rsidRPr="002A5475">
                              <w:rPr>
                                <w:rFonts w:asciiTheme="majorBidi" w:hAnsiTheme="majorBidi" w:cstheme="majorBidi"/>
                                <w:b/>
                                <w:bCs/>
                                <w:sz w:val="20"/>
                                <w:szCs w:val="20"/>
                              </w:rPr>
                              <w:t>Yabancı</w:t>
                            </w:r>
                            <w:r>
                              <w:rPr>
                                <w:rFonts w:asciiTheme="majorBidi" w:hAnsiTheme="majorBidi" w:cstheme="majorBidi"/>
                                <w:b/>
                                <w:bCs/>
                                <w:sz w:val="20"/>
                                <w:szCs w:val="20"/>
                              </w:rPr>
                              <w:t>ların</w:t>
                            </w:r>
                            <w:r w:rsidRPr="002A5475">
                              <w:rPr>
                                <w:rFonts w:asciiTheme="majorBidi" w:hAnsiTheme="majorBidi" w:cstheme="majorBidi"/>
                                <w:b/>
                                <w:bCs/>
                                <w:sz w:val="20"/>
                                <w:szCs w:val="20"/>
                              </w:rPr>
                              <w:t xml:space="preserve"> </w:t>
                            </w:r>
                            <w:r>
                              <w:rPr>
                                <w:rFonts w:asciiTheme="majorBidi" w:hAnsiTheme="majorBidi" w:cstheme="majorBidi"/>
                                <w:b/>
                                <w:bCs/>
                                <w:sz w:val="20"/>
                                <w:szCs w:val="20"/>
                              </w:rPr>
                              <w:t xml:space="preserve">yerel </w:t>
                            </w:r>
                            <w:r w:rsidRPr="002A5475">
                              <w:rPr>
                                <w:rFonts w:asciiTheme="majorBidi" w:hAnsiTheme="majorBidi" w:cstheme="majorBidi"/>
                                <w:b/>
                                <w:bCs/>
                                <w:sz w:val="20"/>
                                <w:szCs w:val="20"/>
                              </w:rPr>
                              <w:t>seçme hakkı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4pt;margin-top:82.9pt;width:62.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" filled="f" strokecolor="white [3212]">
                <v:textbox>
                  <w:txbxContent>
                    <w:p w:rsidR="00E70CAD" w:rsidRPr="002A5475" w:rsidRDefault="00E70CAD" w:rsidP="008F4DDD">
                      <w:pPr>
                        <w:spacing w:after="0"/>
                        <w:rPr>
                          <w:rFonts w:asciiTheme="majorBidi" w:hAnsiTheme="majorBidi" w:cstheme="majorBidi"/>
                          <w:b/>
                          <w:bCs/>
                          <w:sz w:val="20"/>
                          <w:szCs w:val="20"/>
                        </w:rPr>
                      </w:pPr>
                      <w:r w:rsidRPr="002A5475">
                        <w:rPr>
                          <w:rFonts w:asciiTheme="majorBidi" w:hAnsiTheme="majorBidi" w:cstheme="majorBidi"/>
                          <w:b/>
                          <w:bCs/>
                          <w:sz w:val="20"/>
                          <w:szCs w:val="20"/>
                        </w:rPr>
                        <w:t>Yabancı</w:t>
                      </w:r>
                      <w:r>
                        <w:rPr>
                          <w:rFonts w:asciiTheme="majorBidi" w:hAnsiTheme="majorBidi" w:cstheme="majorBidi"/>
                          <w:b/>
                          <w:bCs/>
                          <w:sz w:val="20"/>
                          <w:szCs w:val="20"/>
                        </w:rPr>
                        <w:t>ların</w:t>
                      </w:r>
                      <w:r w:rsidRPr="002A5475">
                        <w:rPr>
                          <w:rFonts w:asciiTheme="majorBidi" w:hAnsiTheme="majorBidi" w:cstheme="majorBidi"/>
                          <w:b/>
                          <w:bCs/>
                          <w:sz w:val="20"/>
                          <w:szCs w:val="20"/>
                        </w:rPr>
                        <w:t xml:space="preserve"> </w:t>
                      </w:r>
                      <w:r>
                        <w:rPr>
                          <w:rFonts w:asciiTheme="majorBidi" w:hAnsiTheme="majorBidi" w:cstheme="majorBidi"/>
                          <w:b/>
                          <w:bCs/>
                          <w:sz w:val="20"/>
                          <w:szCs w:val="20"/>
                        </w:rPr>
                        <w:t xml:space="preserve">yerel </w:t>
                      </w:r>
                      <w:r w:rsidRPr="002A5475">
                        <w:rPr>
                          <w:rFonts w:asciiTheme="majorBidi" w:hAnsiTheme="majorBidi" w:cstheme="majorBidi"/>
                          <w:b/>
                          <w:bCs/>
                          <w:sz w:val="20"/>
                          <w:szCs w:val="20"/>
                        </w:rPr>
                        <w:t>seçme hakkı</w:t>
                      </w:r>
                    </w:p>
                  </w:txbxContent>
                </v:textbox>
              </v:shape>
            </w:pict>
          </mc:Fallback>
        </mc:AlternateContent>
      </w:r>
      <w:r w:rsidR="00262075"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6432" behindDoc="0" locked="0" layoutInCell="1" allowOverlap="1" wp14:anchorId="55D9981F" wp14:editId="17ADCBC9">
                <wp:simplePos x="0" y="0"/>
                <wp:positionH relativeFrom="column">
                  <wp:posOffset>3062605</wp:posOffset>
                </wp:positionH>
                <wp:positionV relativeFrom="paragraph">
                  <wp:posOffset>1281430</wp:posOffset>
                </wp:positionV>
                <wp:extent cx="619125" cy="628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28650"/>
                        </a:xfrm>
                        <a:prstGeom prst="rect">
                          <a:avLst/>
                        </a:prstGeom>
                        <a:noFill/>
                        <a:ln w="9525">
                          <a:solidFill>
                            <a:schemeClr val="bg1"/>
                          </a:solidFill>
                          <a:miter lim="800000"/>
                          <a:headEnd/>
                          <a:tailEnd/>
                        </a:ln>
                      </wps:spPr>
                      <wps:txbx>
                        <w:txbxContent>
                          <w:p w:rsidR="00E70CAD" w:rsidRPr="002A5475" w:rsidRDefault="00E70CAD" w:rsidP="00891F67">
                            <w:pPr>
                              <w:spacing w:after="0"/>
                              <w:rPr>
                                <w:rFonts w:asciiTheme="majorBidi" w:hAnsiTheme="majorBidi" w:cstheme="majorBidi"/>
                                <w:b/>
                                <w:bCs/>
                                <w:sz w:val="20"/>
                                <w:szCs w:val="20"/>
                              </w:rPr>
                            </w:pPr>
                            <w:r w:rsidRPr="002A5475">
                              <w:rPr>
                                <w:rFonts w:asciiTheme="majorBidi" w:hAnsiTheme="majorBidi" w:cstheme="majorBidi"/>
                                <w:b/>
                                <w:bCs/>
                                <w:sz w:val="20"/>
                                <w:szCs w:val="20"/>
                              </w:rPr>
                              <w:t>Karar almaya katılım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15pt;margin-top:100.9pt;width:48.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" filled="f" strokecolor="white [3212]">
                <v:textbox>
                  <w:txbxContent>
                    <w:p w:rsidR="00E70CAD" w:rsidRPr="002A5475" w:rsidRDefault="00E70CAD" w:rsidP="00891F67">
                      <w:pPr>
                        <w:spacing w:after="0"/>
                        <w:rPr>
                          <w:rFonts w:asciiTheme="majorBidi" w:hAnsiTheme="majorBidi" w:cstheme="majorBidi"/>
                          <w:b/>
                          <w:bCs/>
                          <w:sz w:val="20"/>
                          <w:szCs w:val="20"/>
                        </w:rPr>
                      </w:pPr>
                      <w:r w:rsidRPr="002A5475">
                        <w:rPr>
                          <w:rFonts w:asciiTheme="majorBidi" w:hAnsiTheme="majorBidi" w:cstheme="majorBidi"/>
                          <w:b/>
                          <w:bCs/>
                          <w:sz w:val="20"/>
                          <w:szCs w:val="20"/>
                        </w:rPr>
                        <w:t>Karar almaya katılım</w:t>
                      </w:r>
                    </w:p>
                  </w:txbxContent>
                </v:textbox>
              </v:shape>
            </w:pict>
          </mc:Fallback>
        </mc:AlternateContent>
      </w:r>
      <w:r w:rsidR="00BC1A6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83840" behindDoc="0" locked="0" layoutInCell="1" allowOverlap="1" wp14:anchorId="016F8E6D" wp14:editId="2FB7AC1D">
                <wp:simplePos x="0" y="0"/>
                <wp:positionH relativeFrom="column">
                  <wp:posOffset>2223770</wp:posOffset>
                </wp:positionH>
                <wp:positionV relativeFrom="paragraph">
                  <wp:posOffset>967105</wp:posOffset>
                </wp:positionV>
                <wp:extent cx="180975" cy="333375"/>
                <wp:effectExtent l="57150" t="38100" r="85725" b="104775"/>
                <wp:wrapNone/>
                <wp:docPr id="7" name="Down Arrow 7"/>
                <wp:cNvGraphicFramePr/>
                <a:graphic xmlns:a="http://schemas.openxmlformats.org/drawingml/2006/main">
                  <a:graphicData uri="http://schemas.microsoft.com/office/word/2010/wordprocessingShape">
                    <wps:wsp>
                      <wps:cNvSpPr/>
                      <wps:spPr>
                        <a:xfrm>
                          <a:off x="0" y="0"/>
                          <a:ext cx="180975" cy="333375"/>
                        </a:xfrm>
                        <a:prstGeom prst="downArrow">
                          <a:avLst/>
                        </a:prstGeom>
                        <a:pattFill prst="wdDnDiag">
                          <a:fgClr>
                            <a:schemeClr val="accent1"/>
                          </a:fgClr>
                          <a:bgClr>
                            <a:schemeClr val="bg1"/>
                          </a:bgClr>
                        </a:patt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175.1pt;margin-top:76.15pt;width:14.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" adj="15737" fillcolor="#4f81bd [3204]" strokecolor="#4579b8 [3044]">
                <v:fill r:id="rId9" o:title="" color2="white [3212]" type="pattern"/>
                <v:shadow on="t" color="black" opacity="24903f" origin=",.5" offset="0,.55556mm"/>
              </v:shape>
            </w:pict>
          </mc:Fallback>
        </mc:AlternateContent>
      </w:r>
      <w:r w:rsidR="00BC1A6A"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2576" behindDoc="0" locked="0" layoutInCell="1" allowOverlap="1" wp14:anchorId="34529713" wp14:editId="5F7A7E44">
                <wp:simplePos x="0" y="0"/>
                <wp:positionH relativeFrom="column">
                  <wp:posOffset>1700530</wp:posOffset>
                </wp:positionH>
                <wp:positionV relativeFrom="paragraph">
                  <wp:posOffset>657860</wp:posOffset>
                </wp:positionV>
                <wp:extent cx="2533650" cy="2381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38125"/>
                        </a:xfrm>
                        <a:prstGeom prst="rect">
                          <a:avLst/>
                        </a:prstGeom>
                        <a:solidFill>
                          <a:srgbClr val="FFFFFF"/>
                        </a:solidFill>
                        <a:ln w="9525">
                          <a:noFill/>
                          <a:miter lim="800000"/>
                          <a:headEnd/>
                          <a:tailEnd/>
                        </a:ln>
                      </wps:spPr>
                      <wps:txbx>
                        <w:txbxContent>
                          <w:p w:rsidR="00E70CAD" w:rsidRPr="004D1206" w:rsidRDefault="00E70CAD" w:rsidP="00891F67">
                            <w:pPr>
                              <w:spacing w:after="0"/>
                              <w:jc w:val="center"/>
                              <w:rPr>
                                <w:rFonts w:asciiTheme="majorBidi" w:hAnsiTheme="majorBidi" w:cstheme="majorBidi"/>
                              </w:rPr>
                            </w:pPr>
                            <w:r w:rsidRPr="004D1206">
                              <w:rPr>
                                <w:rFonts w:asciiTheme="majorBidi" w:hAnsiTheme="majorBidi" w:cstheme="majorBidi"/>
                              </w:rPr>
                              <w:t>Yerel yönetimlerin yetki ve etki alanı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3.9pt;margin-top:51.8pt;width:199.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" stroked="f">
                <v:textbox>
                  <w:txbxContent>
                    <w:p w:rsidR="00E70CAD" w:rsidRPr="004D1206" w:rsidRDefault="00E70CAD" w:rsidP="00891F67">
                      <w:pPr>
                        <w:spacing w:after="0"/>
                        <w:jc w:val="center"/>
                        <w:rPr>
                          <w:rFonts w:asciiTheme="majorBidi" w:hAnsiTheme="majorBidi" w:cstheme="majorBidi"/>
                        </w:rPr>
                      </w:pPr>
                      <w:r w:rsidRPr="004D1206">
                        <w:rPr>
                          <w:rFonts w:asciiTheme="majorBidi" w:hAnsiTheme="majorBidi" w:cstheme="majorBidi"/>
                        </w:rPr>
                        <w:t>Yerel yönetimlerin yetki ve etki alanı</w:t>
                      </w:r>
                    </w:p>
                  </w:txbxContent>
                </v:textbox>
              </v:shape>
            </w:pict>
          </mc:Fallback>
        </mc:AlternateContent>
      </w:r>
      <w:r w:rsidR="00BC1A6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81792" behindDoc="0" locked="0" layoutInCell="1" allowOverlap="1" wp14:anchorId="794AEE66" wp14:editId="4AA8B298">
                <wp:simplePos x="0" y="0"/>
                <wp:positionH relativeFrom="column">
                  <wp:posOffset>2224405</wp:posOffset>
                </wp:positionH>
                <wp:positionV relativeFrom="paragraph">
                  <wp:posOffset>252730</wp:posOffset>
                </wp:positionV>
                <wp:extent cx="180975" cy="323850"/>
                <wp:effectExtent l="57150" t="38100" r="66675" b="95250"/>
                <wp:wrapNone/>
                <wp:docPr id="20" name="Down Arrow 20"/>
                <wp:cNvGraphicFramePr/>
                <a:graphic xmlns:a="http://schemas.openxmlformats.org/drawingml/2006/main">
                  <a:graphicData uri="http://schemas.microsoft.com/office/word/2010/wordprocessingShape">
                    <wps:wsp>
                      <wps:cNvSpPr/>
                      <wps:spPr>
                        <a:xfrm>
                          <a:off x="0" y="0"/>
                          <a:ext cx="180975" cy="323850"/>
                        </a:xfrm>
                        <a:prstGeom prst="downArrow">
                          <a:avLst/>
                        </a:prstGeom>
                        <a:pattFill prst="wdDnDiag">
                          <a:fgClr>
                            <a:schemeClr val="accent1"/>
                          </a:fgClr>
                          <a:bgClr>
                            <a:schemeClr val="bg1"/>
                          </a:bgClr>
                        </a:patt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 o:spid="_x0000_s1026" type="#_x0000_t67" style="position:absolute;margin-left:175.15pt;margin-top:19.9pt;width:14.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" adj="15565" fillcolor="#4f81bd [3204]" strokecolor="#4579b8 [3044]">
                <v:fill r:id="rId9" o:title="" color2="white [3212]" type="pattern"/>
                <v:shadow on="t" color="black" opacity="24903f" origin=",.5" offset="0,.55556mm"/>
              </v:shape>
            </w:pict>
          </mc:Fallback>
        </mc:AlternateContent>
      </w:r>
      <w:r w:rsidR="00BC1A6A"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4624" behindDoc="0" locked="0" layoutInCell="1" allowOverlap="1" wp14:anchorId="44D84EA8" wp14:editId="394E49EA">
                <wp:simplePos x="0" y="0"/>
                <wp:positionH relativeFrom="column">
                  <wp:posOffset>3967480</wp:posOffset>
                </wp:positionH>
                <wp:positionV relativeFrom="paragraph">
                  <wp:posOffset>224155</wp:posOffset>
                </wp:positionV>
                <wp:extent cx="1162050" cy="2857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solidFill>
                          <a:srgbClr val="FFFFFF"/>
                        </a:solidFill>
                        <a:ln w="9525">
                          <a:noFill/>
                          <a:miter lim="800000"/>
                          <a:headEnd/>
                          <a:tailEnd/>
                        </a:ln>
                      </wps:spPr>
                      <wps:txbx>
                        <w:txbxContent>
                          <w:p w:rsidR="00E70CAD" w:rsidRPr="004D1206" w:rsidRDefault="00E70CAD" w:rsidP="00DD4374">
                            <w:pPr>
                              <w:spacing w:after="0"/>
                              <w:jc w:val="right"/>
                              <w:rPr>
                                <w:rFonts w:asciiTheme="majorBidi" w:hAnsiTheme="majorBidi" w:cstheme="majorBidi"/>
                              </w:rPr>
                            </w:pPr>
                            <w:r w:rsidRPr="004D1206">
                              <w:rPr>
                                <w:rFonts w:asciiTheme="majorBidi" w:hAnsiTheme="majorBidi" w:cstheme="majorBidi"/>
                              </w:rPr>
                              <w:t xml:space="preserve">Ulusal yönetim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2.4pt;margin-top:17.65pt;width:91.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" stroked="f">
                <v:textbox>
                  <w:txbxContent>
                    <w:p w:rsidR="00E70CAD" w:rsidRPr="004D1206" w:rsidRDefault="00E70CAD" w:rsidP="00DD4374">
                      <w:pPr>
                        <w:spacing w:after="0"/>
                        <w:jc w:val="right"/>
                        <w:rPr>
                          <w:rFonts w:asciiTheme="majorBidi" w:hAnsiTheme="majorBidi" w:cstheme="majorBidi"/>
                        </w:rPr>
                      </w:pPr>
                      <w:r w:rsidRPr="004D1206">
                        <w:rPr>
                          <w:rFonts w:asciiTheme="majorBidi" w:hAnsiTheme="majorBidi" w:cstheme="majorBidi"/>
                        </w:rPr>
                        <w:t xml:space="preserve">Ulusal yönetim </w:t>
                      </w:r>
                    </w:p>
                  </w:txbxContent>
                </v:textbox>
              </v:shape>
            </w:pict>
          </mc:Fallback>
        </mc:AlternateContent>
      </w:r>
      <w:r w:rsidR="00BC1A6A"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6672" behindDoc="0" locked="0" layoutInCell="1" allowOverlap="1" wp14:anchorId="0B766968" wp14:editId="58B674A0">
                <wp:simplePos x="0" y="0"/>
                <wp:positionH relativeFrom="column">
                  <wp:posOffset>2414905</wp:posOffset>
                </wp:positionH>
                <wp:positionV relativeFrom="paragraph">
                  <wp:posOffset>195580</wp:posOffset>
                </wp:positionV>
                <wp:extent cx="1085850" cy="3143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14325"/>
                        </a:xfrm>
                        <a:prstGeom prst="rect">
                          <a:avLst/>
                        </a:prstGeom>
                        <a:solidFill>
                          <a:srgbClr val="FFFFFF"/>
                        </a:solidFill>
                        <a:ln w="9525">
                          <a:noFill/>
                          <a:miter lim="800000"/>
                          <a:headEnd/>
                          <a:tailEnd/>
                        </a:ln>
                      </wps:spPr>
                      <wps:txbx>
                        <w:txbxContent>
                          <w:p w:rsidR="00E70CAD" w:rsidRPr="004D1206" w:rsidRDefault="00E70CAD" w:rsidP="00183D18">
                            <w:pPr>
                              <w:spacing w:after="0"/>
                              <w:rPr>
                                <w:rFonts w:asciiTheme="majorBidi" w:hAnsiTheme="majorBidi" w:cstheme="majorBidi"/>
                              </w:rPr>
                            </w:pPr>
                            <w:r w:rsidRPr="004D1206">
                              <w:rPr>
                                <w:rFonts w:asciiTheme="majorBidi" w:hAnsiTheme="majorBidi" w:cstheme="majorBidi"/>
                              </w:rPr>
                              <w:t xml:space="preserve">Ulusal yönetim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0.15pt;margin-top:15.4pt;width:85.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" stroked="f">
                <v:textbox>
                  <w:txbxContent>
                    <w:p w:rsidR="00E70CAD" w:rsidRPr="004D1206" w:rsidRDefault="00E70CAD" w:rsidP="00183D18">
                      <w:pPr>
                        <w:spacing w:after="0"/>
                        <w:rPr>
                          <w:rFonts w:asciiTheme="majorBidi" w:hAnsiTheme="majorBidi" w:cstheme="majorBidi"/>
                        </w:rPr>
                      </w:pPr>
                      <w:r w:rsidRPr="004D1206">
                        <w:rPr>
                          <w:rFonts w:asciiTheme="majorBidi" w:hAnsiTheme="majorBidi" w:cstheme="majorBidi"/>
                        </w:rPr>
                        <w:t xml:space="preserve">Ulusal yönetim </w:t>
                      </w:r>
                    </w:p>
                  </w:txbxContent>
                </v:textbox>
              </v:shape>
            </w:pict>
          </mc:Fallback>
        </mc:AlternateContent>
      </w:r>
      <w:r w:rsidR="00BC1A6A"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0528" behindDoc="0" locked="0" layoutInCell="1" allowOverlap="1" wp14:anchorId="6AA500A7" wp14:editId="57170166">
                <wp:simplePos x="0" y="0"/>
                <wp:positionH relativeFrom="column">
                  <wp:posOffset>4910455</wp:posOffset>
                </wp:positionH>
                <wp:positionV relativeFrom="paragraph">
                  <wp:posOffset>633730</wp:posOffset>
                </wp:positionV>
                <wp:extent cx="0" cy="2247265"/>
                <wp:effectExtent l="0" t="0" r="19050" b="19685"/>
                <wp:wrapNone/>
                <wp:docPr id="5" name="Straight Connector 5"/>
                <wp:cNvGraphicFramePr/>
                <a:graphic xmlns:a="http://schemas.openxmlformats.org/drawingml/2006/main">
                  <a:graphicData uri="http://schemas.microsoft.com/office/word/2010/wordprocessingShape">
                    <wps:wsp>
                      <wps:cNvCnPr/>
                      <wps:spPr>
                        <a:xfrm flipV="1">
                          <a:off x="0" y="0"/>
                          <a:ext cx="0" cy="2247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65pt,49.9pt" to="386.65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" strokecolor="#4579b8 [3044]"/>
            </w:pict>
          </mc:Fallback>
        </mc:AlternateContent>
      </w:r>
      <w:r w:rsidR="00BC1A6A"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9504" behindDoc="0" locked="0" layoutInCell="1" allowOverlap="1" wp14:anchorId="289D9420" wp14:editId="404862F2">
                <wp:simplePos x="0" y="0"/>
                <wp:positionH relativeFrom="column">
                  <wp:posOffset>938530</wp:posOffset>
                </wp:positionH>
                <wp:positionV relativeFrom="paragraph">
                  <wp:posOffset>633730</wp:posOffset>
                </wp:positionV>
                <wp:extent cx="0" cy="2314575"/>
                <wp:effectExtent l="0" t="0" r="19050" b="9525"/>
                <wp:wrapNone/>
                <wp:docPr id="4" name="Straight Connector 4"/>
                <wp:cNvGraphicFramePr/>
                <a:graphic xmlns:a="http://schemas.openxmlformats.org/drawingml/2006/main">
                  <a:graphicData uri="http://schemas.microsoft.com/office/word/2010/wordprocessingShape">
                    <wps:wsp>
                      <wps:cNvCnPr/>
                      <wps:spPr>
                        <a:xfrm flipV="1">
                          <a:off x="0" y="0"/>
                          <a:ext cx="0" cy="2314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73.9pt,49.9pt" to="73.9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" strokecolor="#4579b8 [3044]"/>
            </w:pict>
          </mc:Fallback>
        </mc:AlternateContent>
      </w:r>
      <w:r w:rsidR="00BC1A6A"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1552" behindDoc="0" locked="0" layoutInCell="1" allowOverlap="1" wp14:anchorId="3408B728" wp14:editId="4D6739D2">
                <wp:simplePos x="0" y="0"/>
                <wp:positionH relativeFrom="column">
                  <wp:posOffset>948055</wp:posOffset>
                </wp:positionH>
                <wp:positionV relativeFrom="paragraph">
                  <wp:posOffset>638810</wp:posOffset>
                </wp:positionV>
                <wp:extent cx="3962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96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5pt,50.3pt" to="386.6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rXtwEAAMMDAAAOAAAAZHJzL2Uyb0RvYy54bWysU8GOEzEMvSPxD1HudKYFVT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" strokecolor="#4579b8 [3044]"/>
            </w:pict>
          </mc:Fallback>
        </mc:AlternateContent>
      </w:r>
      <w:r w:rsidR="00FB3A27">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9744" behindDoc="0" locked="0" layoutInCell="1" allowOverlap="1" wp14:anchorId="0C22014A" wp14:editId="0F9818C0">
                <wp:simplePos x="0" y="0"/>
                <wp:positionH relativeFrom="column">
                  <wp:posOffset>5177155</wp:posOffset>
                </wp:positionH>
                <wp:positionV relativeFrom="paragraph">
                  <wp:posOffset>214630</wp:posOffset>
                </wp:positionV>
                <wp:extent cx="190500" cy="428625"/>
                <wp:effectExtent l="57150" t="38100" r="38100" b="104775"/>
                <wp:wrapNone/>
                <wp:docPr id="19" name="Down Arrow 19"/>
                <wp:cNvGraphicFramePr/>
                <a:graphic xmlns:a="http://schemas.openxmlformats.org/drawingml/2006/main">
                  <a:graphicData uri="http://schemas.microsoft.com/office/word/2010/wordprocessingShape">
                    <wps:wsp>
                      <wps:cNvSpPr/>
                      <wps:spPr>
                        <a:xfrm>
                          <a:off x="0" y="0"/>
                          <a:ext cx="190500" cy="4286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9" o:spid="_x0000_s1026" type="#_x0000_t67" style="position:absolute;margin-left:407.65pt;margin-top:16.9pt;width:1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" adj="16800" fillcolor="#a7bfde [1620]" strokecolor="#4579b8 [3044]">
                <v:fill color2="#e4ecf5 [500]" rotate="t" angle="180" colors="0 #a3c4ff;22938f #bfd5ff;1 #e5eeff" focus="100%" type="gradient"/>
                <v:shadow on="t" color="black" opacity="24903f" origin=",.5" offset="0,.55556mm"/>
              </v:shape>
            </w:pict>
          </mc:Fallback>
        </mc:AlternateContent>
      </w:r>
      <w:r w:rsidR="00FB3A27">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7696" behindDoc="0" locked="0" layoutInCell="1" allowOverlap="1" wp14:anchorId="58FA3F50" wp14:editId="135BB76F">
                <wp:simplePos x="0" y="0"/>
                <wp:positionH relativeFrom="column">
                  <wp:posOffset>347980</wp:posOffset>
                </wp:positionH>
                <wp:positionV relativeFrom="paragraph">
                  <wp:posOffset>224155</wp:posOffset>
                </wp:positionV>
                <wp:extent cx="209550" cy="1181100"/>
                <wp:effectExtent l="57150" t="38100" r="38100" b="95250"/>
                <wp:wrapNone/>
                <wp:docPr id="18" name="Down Arrow 18"/>
                <wp:cNvGraphicFramePr/>
                <a:graphic xmlns:a="http://schemas.openxmlformats.org/drawingml/2006/main">
                  <a:graphicData uri="http://schemas.microsoft.com/office/word/2010/wordprocessingShape">
                    <wps:wsp>
                      <wps:cNvSpPr/>
                      <wps:spPr>
                        <a:xfrm>
                          <a:off x="0" y="0"/>
                          <a:ext cx="209550" cy="1181100"/>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18" o:spid="_x0000_s1026" type="#_x0000_t67" style="position:absolute;margin-left:27.4pt;margin-top:17.65pt;width:16.5pt;height:9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" adj="19684" fillcolor="#a7bfde [1620]" strokecolor="#4579b8 [3044]">
                <v:fill color2="#e4ecf5 [500]" rotate="t" angle="180" colors="0 #a3c4ff;22938f #bfd5ff;1 #e5eeff" focus="100%" type="gradient"/>
                <v:shadow on="t" color="black" opacity="24903f" origin=",.5" offset="0,.55556mm"/>
              </v:shape>
            </w:pict>
          </mc:Fallback>
        </mc:AlternateContent>
      </w:r>
      <w:r w:rsidR="00FB3A27"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3600" behindDoc="0" locked="0" layoutInCell="1" allowOverlap="1" wp14:anchorId="4098C8DC" wp14:editId="405E67DA">
                <wp:simplePos x="0" y="0"/>
                <wp:positionH relativeFrom="column">
                  <wp:posOffset>709930</wp:posOffset>
                </wp:positionH>
                <wp:positionV relativeFrom="paragraph">
                  <wp:posOffset>181610</wp:posOffset>
                </wp:positionV>
                <wp:extent cx="1104900" cy="4572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57200"/>
                        </a:xfrm>
                        <a:prstGeom prst="rect">
                          <a:avLst/>
                        </a:prstGeom>
                        <a:solidFill>
                          <a:srgbClr val="FFFFFF"/>
                        </a:solidFill>
                        <a:ln w="9525">
                          <a:noFill/>
                          <a:miter lim="800000"/>
                          <a:headEnd/>
                          <a:tailEnd/>
                        </a:ln>
                      </wps:spPr>
                      <wps:txbx>
                        <w:txbxContent>
                          <w:p w:rsidR="00E70CAD" w:rsidRPr="004D1206" w:rsidRDefault="00E70CAD" w:rsidP="00891F67">
                            <w:pPr>
                              <w:spacing w:after="0"/>
                              <w:rPr>
                                <w:rFonts w:asciiTheme="majorBidi" w:hAnsiTheme="majorBidi" w:cstheme="majorBidi"/>
                              </w:rPr>
                            </w:pPr>
                            <w:r w:rsidRPr="004D1206">
                              <w:rPr>
                                <w:rFonts w:asciiTheme="majorBidi" w:hAnsiTheme="majorBidi" w:cstheme="majorBidi"/>
                              </w:rPr>
                              <w:t xml:space="preserve">Ulusal yönetim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9pt;margin-top:14.3pt;width:8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" stroked="f">
                <v:textbox>
                  <w:txbxContent>
                    <w:p w:rsidR="00E70CAD" w:rsidRPr="004D1206" w:rsidRDefault="00E70CAD" w:rsidP="00891F67">
                      <w:pPr>
                        <w:spacing w:after="0"/>
                        <w:rPr>
                          <w:rFonts w:asciiTheme="majorBidi" w:hAnsiTheme="majorBidi" w:cstheme="majorBidi"/>
                        </w:rPr>
                      </w:pPr>
                      <w:r w:rsidRPr="004D1206">
                        <w:rPr>
                          <w:rFonts w:asciiTheme="majorBidi" w:hAnsiTheme="majorBidi" w:cstheme="majorBidi"/>
                        </w:rPr>
                        <w:t xml:space="preserve">Ulusal yönetim </w:t>
                      </w:r>
                    </w:p>
                  </w:txbxContent>
                </v:textbox>
              </v:shape>
            </w:pict>
          </mc:Fallback>
        </mc:AlternateContent>
      </w:r>
      <w:r w:rsidR="00FB3890"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8480" behindDoc="0" locked="0" layoutInCell="1" allowOverlap="1" wp14:anchorId="00C2FE6D" wp14:editId="53A7421C">
                <wp:simplePos x="0" y="0"/>
                <wp:positionH relativeFrom="column">
                  <wp:posOffset>5053330</wp:posOffset>
                </wp:positionH>
                <wp:positionV relativeFrom="paragraph">
                  <wp:posOffset>1100455</wp:posOffset>
                </wp:positionV>
                <wp:extent cx="723900" cy="6667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66750"/>
                        </a:xfrm>
                        <a:prstGeom prst="rect">
                          <a:avLst/>
                        </a:prstGeom>
                        <a:noFill/>
                        <a:ln w="9525">
                          <a:solidFill>
                            <a:schemeClr val="bg1"/>
                          </a:solidFill>
                          <a:miter lim="800000"/>
                          <a:headEnd/>
                          <a:tailEnd/>
                        </a:ln>
                      </wps:spPr>
                      <wps:txbx>
                        <w:txbxContent>
                          <w:p w:rsidR="00E70CAD" w:rsidRPr="002A5475" w:rsidRDefault="00E70CAD" w:rsidP="00891F67">
                            <w:pPr>
                              <w:spacing w:after="0"/>
                              <w:rPr>
                                <w:rFonts w:asciiTheme="majorBidi" w:hAnsiTheme="majorBidi" w:cstheme="majorBidi"/>
                                <w:b/>
                                <w:bCs/>
                                <w:sz w:val="20"/>
                                <w:szCs w:val="20"/>
                              </w:rPr>
                            </w:pPr>
                            <w:r w:rsidRPr="002A5475">
                              <w:rPr>
                                <w:rFonts w:asciiTheme="majorBidi" w:hAnsiTheme="majorBidi" w:cstheme="majorBidi"/>
                                <w:b/>
                                <w:bCs/>
                                <w:sz w:val="20"/>
                                <w:szCs w:val="20"/>
                              </w:rPr>
                              <w:t>Vatandaşlık alma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7.9pt;margin-top:86.65pt;width:57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" filled="f" strokecolor="white [3212]">
                <v:textbox>
                  <w:txbxContent>
                    <w:p w:rsidR="00E70CAD" w:rsidRPr="002A5475" w:rsidRDefault="00E70CAD" w:rsidP="00891F67">
                      <w:pPr>
                        <w:spacing w:after="0"/>
                        <w:rPr>
                          <w:rFonts w:asciiTheme="majorBidi" w:hAnsiTheme="majorBidi" w:cstheme="majorBidi"/>
                          <w:b/>
                          <w:bCs/>
                          <w:sz w:val="20"/>
                          <w:szCs w:val="20"/>
                        </w:rPr>
                      </w:pPr>
                      <w:r w:rsidRPr="002A5475">
                        <w:rPr>
                          <w:rFonts w:asciiTheme="majorBidi" w:hAnsiTheme="majorBidi" w:cstheme="majorBidi"/>
                          <w:b/>
                          <w:bCs/>
                          <w:sz w:val="20"/>
                          <w:szCs w:val="20"/>
                        </w:rPr>
                        <w:t>Vatandaşlık alma</w:t>
                      </w:r>
                    </w:p>
                  </w:txbxContent>
                </v:textbox>
              </v:shape>
            </w:pict>
          </mc:Fallback>
        </mc:AlternateContent>
      </w:r>
      <w:r w:rsidR="00891F67" w:rsidRPr="001A75FA">
        <w:rPr>
          <w:rFonts w:asciiTheme="majorBidi" w:hAnsiTheme="majorBidi" w:cstheme="majorBidi"/>
          <w:noProof/>
          <w:color w:val="000000" w:themeColor="text1"/>
          <w:sz w:val="24"/>
          <w:szCs w:val="24"/>
          <w:lang w:eastAsia="tr-TR"/>
        </w:rPr>
        <w:drawing>
          <wp:inline distT="0" distB="0" distL="0" distR="0" wp14:anchorId="7CEAC7C5" wp14:editId="55FEBD49">
            <wp:extent cx="5781675" cy="3333750"/>
            <wp:effectExtent l="19050" t="19050" r="2857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91F67" w:rsidRPr="001A75FA" w:rsidRDefault="00891F67" w:rsidP="00891F67">
      <w:pPr>
        <w:spacing w:after="120"/>
        <w:jc w:val="both"/>
        <w:rPr>
          <w:rFonts w:asciiTheme="majorBidi" w:hAnsiTheme="majorBidi" w:cstheme="majorBidi"/>
          <w:b/>
          <w:bCs/>
          <w:color w:val="000000" w:themeColor="text1"/>
          <w:sz w:val="24"/>
          <w:szCs w:val="24"/>
        </w:rPr>
      </w:pPr>
      <w:r w:rsidRPr="001A75FA">
        <w:rPr>
          <w:rFonts w:asciiTheme="majorBidi" w:hAnsiTheme="majorBidi" w:cstheme="majorBidi"/>
          <w:b/>
          <w:bCs/>
          <w:color w:val="000000" w:themeColor="text1"/>
          <w:sz w:val="24"/>
          <w:szCs w:val="24"/>
        </w:rPr>
        <w:t xml:space="preserve">Şekil 1: </w:t>
      </w:r>
      <w:r>
        <w:rPr>
          <w:rFonts w:asciiTheme="majorBidi" w:hAnsiTheme="majorBidi" w:cstheme="majorBidi"/>
          <w:b/>
          <w:bCs/>
          <w:color w:val="000000" w:themeColor="text1"/>
          <w:sz w:val="24"/>
          <w:szCs w:val="24"/>
        </w:rPr>
        <w:t>“</w:t>
      </w:r>
      <w:r w:rsidRPr="001A75FA">
        <w:rPr>
          <w:rFonts w:asciiTheme="majorBidi" w:hAnsiTheme="majorBidi" w:cstheme="majorBidi"/>
          <w:b/>
          <w:bCs/>
          <w:color w:val="000000" w:themeColor="text1"/>
          <w:sz w:val="24"/>
          <w:szCs w:val="24"/>
        </w:rPr>
        <w:t xml:space="preserve">Uyum </w:t>
      </w:r>
      <w:r>
        <w:rPr>
          <w:rFonts w:asciiTheme="majorBidi" w:hAnsiTheme="majorBidi" w:cstheme="majorBidi"/>
          <w:b/>
          <w:bCs/>
          <w:color w:val="000000" w:themeColor="text1"/>
          <w:sz w:val="24"/>
          <w:szCs w:val="24"/>
        </w:rPr>
        <w:t>M</w:t>
      </w:r>
      <w:r w:rsidRPr="001A75FA">
        <w:rPr>
          <w:rFonts w:asciiTheme="majorBidi" w:hAnsiTheme="majorBidi" w:cstheme="majorBidi"/>
          <w:b/>
          <w:bCs/>
          <w:color w:val="000000" w:themeColor="text1"/>
          <w:sz w:val="24"/>
          <w:szCs w:val="24"/>
        </w:rPr>
        <w:t>erdiveni</w:t>
      </w:r>
      <w:r>
        <w:rPr>
          <w:rFonts w:asciiTheme="majorBidi" w:hAnsiTheme="majorBidi" w:cstheme="majorBidi"/>
          <w:b/>
          <w:bCs/>
          <w:color w:val="000000" w:themeColor="text1"/>
          <w:sz w:val="24"/>
          <w:szCs w:val="24"/>
        </w:rPr>
        <w:t>”</w:t>
      </w:r>
      <w:r w:rsidRPr="001A75FA">
        <w:rPr>
          <w:rFonts w:asciiTheme="majorBidi" w:hAnsiTheme="majorBidi" w:cstheme="majorBidi"/>
          <w:b/>
          <w:bCs/>
          <w:color w:val="000000" w:themeColor="text1"/>
          <w:sz w:val="24"/>
          <w:szCs w:val="24"/>
        </w:rPr>
        <w:t xml:space="preserve"> ve </w:t>
      </w:r>
      <w:r>
        <w:rPr>
          <w:rFonts w:asciiTheme="majorBidi" w:hAnsiTheme="majorBidi" w:cstheme="majorBidi"/>
          <w:b/>
          <w:bCs/>
          <w:color w:val="000000" w:themeColor="text1"/>
          <w:sz w:val="24"/>
          <w:szCs w:val="24"/>
        </w:rPr>
        <w:t>Y</w:t>
      </w:r>
      <w:r w:rsidRPr="001A75FA">
        <w:rPr>
          <w:rFonts w:asciiTheme="majorBidi" w:hAnsiTheme="majorBidi" w:cstheme="majorBidi"/>
          <w:b/>
          <w:bCs/>
          <w:color w:val="000000" w:themeColor="text1"/>
          <w:sz w:val="24"/>
          <w:szCs w:val="24"/>
        </w:rPr>
        <w:t xml:space="preserve">erel </w:t>
      </w:r>
      <w:r>
        <w:rPr>
          <w:rFonts w:asciiTheme="majorBidi" w:hAnsiTheme="majorBidi" w:cstheme="majorBidi"/>
          <w:b/>
          <w:bCs/>
          <w:color w:val="000000" w:themeColor="text1"/>
          <w:sz w:val="24"/>
          <w:szCs w:val="24"/>
        </w:rPr>
        <w:t>Y</w:t>
      </w:r>
      <w:r w:rsidRPr="001A75FA">
        <w:rPr>
          <w:rFonts w:asciiTheme="majorBidi" w:hAnsiTheme="majorBidi" w:cstheme="majorBidi"/>
          <w:b/>
          <w:bCs/>
          <w:color w:val="000000" w:themeColor="text1"/>
          <w:sz w:val="24"/>
          <w:szCs w:val="24"/>
        </w:rPr>
        <w:t xml:space="preserve">önetimin </w:t>
      </w:r>
      <w:r>
        <w:rPr>
          <w:rFonts w:asciiTheme="majorBidi" w:hAnsiTheme="majorBidi" w:cstheme="majorBidi"/>
          <w:b/>
          <w:bCs/>
          <w:color w:val="000000" w:themeColor="text1"/>
          <w:sz w:val="24"/>
          <w:szCs w:val="24"/>
        </w:rPr>
        <w:t>Y</w:t>
      </w:r>
      <w:r w:rsidRPr="001A75FA">
        <w:rPr>
          <w:rFonts w:asciiTheme="majorBidi" w:hAnsiTheme="majorBidi" w:cstheme="majorBidi"/>
          <w:b/>
          <w:bCs/>
          <w:color w:val="000000" w:themeColor="text1"/>
          <w:sz w:val="24"/>
          <w:szCs w:val="24"/>
        </w:rPr>
        <w:t xml:space="preserve">etki </w:t>
      </w:r>
      <w:r>
        <w:rPr>
          <w:rFonts w:asciiTheme="majorBidi" w:hAnsiTheme="majorBidi" w:cstheme="majorBidi"/>
          <w:b/>
          <w:bCs/>
          <w:color w:val="000000" w:themeColor="text1"/>
          <w:sz w:val="24"/>
          <w:szCs w:val="24"/>
        </w:rPr>
        <w:t>A</w:t>
      </w:r>
      <w:r w:rsidRPr="001A75FA">
        <w:rPr>
          <w:rFonts w:asciiTheme="majorBidi" w:hAnsiTheme="majorBidi" w:cstheme="majorBidi"/>
          <w:b/>
          <w:bCs/>
          <w:color w:val="000000" w:themeColor="text1"/>
          <w:sz w:val="24"/>
          <w:szCs w:val="24"/>
        </w:rPr>
        <w:t xml:space="preserve">lanı (Çizim: Murat Daoudov) </w:t>
      </w:r>
    </w:p>
    <w:p w:rsidR="00891F67" w:rsidRPr="001A75FA" w:rsidRDefault="00891F67" w:rsidP="00891F67">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 </w:t>
      </w:r>
    </w:p>
    <w:p w:rsidR="00891F67" w:rsidRPr="001A75FA" w:rsidRDefault="00891F67" w:rsidP="007B3A12">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Yerel yönetimlerin uyum sürecindeki rolü, Şekil 1’deki uyum merdiveninin basamakları bağlamında açıklana</w:t>
      </w:r>
      <w:r w:rsidR="007B3A12">
        <w:rPr>
          <w:rFonts w:asciiTheme="majorBidi" w:hAnsiTheme="majorBidi" w:cstheme="majorBidi"/>
          <w:color w:val="000000" w:themeColor="text1"/>
          <w:sz w:val="24"/>
          <w:szCs w:val="24"/>
        </w:rPr>
        <w:t>bilir</w:t>
      </w:r>
      <w:r w:rsidRPr="001A75FA">
        <w:rPr>
          <w:rFonts w:asciiTheme="majorBidi" w:hAnsiTheme="majorBidi" w:cstheme="majorBidi"/>
          <w:color w:val="000000" w:themeColor="text1"/>
          <w:sz w:val="24"/>
          <w:szCs w:val="24"/>
        </w:rPr>
        <w:t xml:space="preserve">. Bir yabancının geçirdiği aşamalar şunlardır: </w:t>
      </w:r>
    </w:p>
    <w:p w:rsidR="00891F67" w:rsidRPr="001A75FA" w:rsidRDefault="00E172E4" w:rsidP="00891F67">
      <w:pPr>
        <w:spacing w:after="1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 Aşama: Ülkeye g</w:t>
      </w:r>
      <w:r w:rsidR="00891F67" w:rsidRPr="001A75FA">
        <w:rPr>
          <w:rFonts w:asciiTheme="majorBidi" w:hAnsiTheme="majorBidi" w:cstheme="majorBidi"/>
          <w:color w:val="000000" w:themeColor="text1"/>
          <w:sz w:val="24"/>
          <w:szCs w:val="24"/>
        </w:rPr>
        <w:t xml:space="preserve">iriş ve yerleşme. Vize ve ikamet izninin alınması, ulusal yönetimlerin </w:t>
      </w:r>
      <w:r w:rsidR="00F15861">
        <w:rPr>
          <w:rFonts w:asciiTheme="majorBidi" w:hAnsiTheme="majorBidi" w:cstheme="majorBidi"/>
          <w:color w:val="000000" w:themeColor="text1"/>
          <w:sz w:val="24"/>
          <w:szCs w:val="24"/>
        </w:rPr>
        <w:t xml:space="preserve">doğrudan </w:t>
      </w:r>
      <w:r w:rsidR="00891F67" w:rsidRPr="001A75FA">
        <w:rPr>
          <w:rFonts w:asciiTheme="majorBidi" w:hAnsiTheme="majorBidi" w:cstheme="majorBidi"/>
          <w:color w:val="000000" w:themeColor="text1"/>
          <w:sz w:val="24"/>
          <w:szCs w:val="24"/>
        </w:rPr>
        <w:t>uhdesinde olan bir konu</w:t>
      </w:r>
      <w:r w:rsidR="00891F67">
        <w:rPr>
          <w:rFonts w:asciiTheme="majorBidi" w:hAnsiTheme="majorBidi" w:cstheme="majorBidi"/>
          <w:color w:val="000000" w:themeColor="text1"/>
          <w:sz w:val="24"/>
          <w:szCs w:val="24"/>
        </w:rPr>
        <w:t>dur. Ç</w:t>
      </w:r>
      <w:r w:rsidR="00891F67" w:rsidRPr="001A75FA">
        <w:rPr>
          <w:rFonts w:asciiTheme="majorBidi" w:hAnsiTheme="majorBidi" w:cstheme="majorBidi"/>
          <w:color w:val="000000" w:themeColor="text1"/>
          <w:sz w:val="24"/>
          <w:szCs w:val="24"/>
        </w:rPr>
        <w:t xml:space="preserve">alışma izni de genellikle ulusal yönetimin görev alanına girmektedir. </w:t>
      </w:r>
      <w:r w:rsidR="00891F67">
        <w:rPr>
          <w:rFonts w:asciiTheme="majorBidi" w:hAnsiTheme="majorBidi" w:cstheme="majorBidi"/>
          <w:color w:val="000000" w:themeColor="text1"/>
          <w:sz w:val="24"/>
          <w:szCs w:val="24"/>
        </w:rPr>
        <w:t xml:space="preserve">Ancak </w:t>
      </w:r>
      <w:r w:rsidR="00891F67" w:rsidRPr="001A75FA">
        <w:rPr>
          <w:rFonts w:asciiTheme="majorBidi" w:hAnsiTheme="majorBidi" w:cstheme="majorBidi"/>
          <w:color w:val="000000" w:themeColor="text1"/>
          <w:sz w:val="24"/>
          <w:szCs w:val="24"/>
        </w:rPr>
        <w:t>Belçika gibi bazı federal ülkelerde çalışma iznine bölge hükümeti karar vermektedir</w:t>
      </w:r>
      <w:r w:rsidR="00BE1D4A">
        <w:rPr>
          <w:rFonts w:asciiTheme="majorBidi" w:hAnsiTheme="majorBidi" w:cstheme="majorBidi"/>
          <w:color w:val="000000" w:themeColor="text1"/>
          <w:sz w:val="24"/>
          <w:szCs w:val="24"/>
        </w:rPr>
        <w:t xml:space="preserve">, yine o durumda </w:t>
      </w:r>
      <w:r w:rsidR="0098481B">
        <w:rPr>
          <w:rFonts w:asciiTheme="majorBidi" w:hAnsiTheme="majorBidi" w:cstheme="majorBidi"/>
          <w:color w:val="000000" w:themeColor="text1"/>
          <w:sz w:val="24"/>
          <w:szCs w:val="24"/>
        </w:rPr>
        <w:t>giriş/vize</w:t>
      </w:r>
      <w:r w:rsidR="0014690F">
        <w:rPr>
          <w:rFonts w:asciiTheme="majorBidi" w:hAnsiTheme="majorBidi" w:cstheme="majorBidi"/>
          <w:color w:val="000000" w:themeColor="text1"/>
          <w:sz w:val="24"/>
          <w:szCs w:val="24"/>
        </w:rPr>
        <w:t xml:space="preserve">/ikamet </w:t>
      </w:r>
      <w:r w:rsidR="00BD2083">
        <w:rPr>
          <w:rFonts w:asciiTheme="majorBidi" w:hAnsiTheme="majorBidi" w:cstheme="majorBidi"/>
          <w:color w:val="000000" w:themeColor="text1"/>
          <w:sz w:val="24"/>
          <w:szCs w:val="24"/>
        </w:rPr>
        <w:t xml:space="preserve">yetkisi federal </w:t>
      </w:r>
      <w:r w:rsidR="0045121F">
        <w:rPr>
          <w:rFonts w:asciiTheme="majorBidi" w:hAnsiTheme="majorBidi" w:cstheme="majorBidi"/>
          <w:color w:val="000000" w:themeColor="text1"/>
          <w:sz w:val="24"/>
          <w:szCs w:val="24"/>
        </w:rPr>
        <w:t>yönetimdedir</w:t>
      </w:r>
      <w:r w:rsidR="00891F67" w:rsidRPr="001A75FA">
        <w:rPr>
          <w:rFonts w:asciiTheme="majorBidi" w:hAnsiTheme="majorBidi" w:cstheme="majorBidi"/>
          <w:color w:val="000000" w:themeColor="text1"/>
          <w:sz w:val="24"/>
          <w:szCs w:val="24"/>
        </w:rPr>
        <w:t xml:space="preserve">. </w:t>
      </w:r>
    </w:p>
    <w:p w:rsidR="00891F67" w:rsidRPr="001A75FA" w:rsidRDefault="00891F67" w:rsidP="00805350">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2. Aşama: Bireyin uyum süreci</w:t>
      </w:r>
      <w:r w:rsidR="001A0129">
        <w:rPr>
          <w:rFonts w:asciiTheme="majorBidi" w:hAnsiTheme="majorBidi" w:cstheme="majorBidi"/>
          <w:color w:val="000000" w:themeColor="text1"/>
          <w:sz w:val="24"/>
          <w:szCs w:val="24"/>
        </w:rPr>
        <w:t xml:space="preserve"> ya da bireyi hedef alan </w:t>
      </w:r>
      <w:r w:rsidR="00DA69A8">
        <w:rPr>
          <w:rFonts w:asciiTheme="majorBidi" w:hAnsiTheme="majorBidi" w:cstheme="majorBidi"/>
          <w:color w:val="000000" w:themeColor="text1"/>
          <w:sz w:val="24"/>
          <w:szCs w:val="24"/>
        </w:rPr>
        <w:t>uyum faaliyetleri</w:t>
      </w:r>
      <w:r w:rsidRPr="001A75FA">
        <w:rPr>
          <w:rFonts w:asciiTheme="majorBidi" w:hAnsiTheme="majorBidi" w:cstheme="majorBidi"/>
          <w:color w:val="000000" w:themeColor="text1"/>
          <w:sz w:val="24"/>
          <w:szCs w:val="24"/>
        </w:rPr>
        <w:t xml:space="preserve">. </w:t>
      </w:r>
      <w:r w:rsidR="008A0609">
        <w:rPr>
          <w:rFonts w:asciiTheme="majorBidi" w:hAnsiTheme="majorBidi" w:cstheme="majorBidi"/>
          <w:color w:val="000000" w:themeColor="text1"/>
          <w:sz w:val="24"/>
          <w:szCs w:val="24"/>
        </w:rPr>
        <w:t>G</w:t>
      </w:r>
      <w:r w:rsidRPr="001A75FA">
        <w:rPr>
          <w:rFonts w:asciiTheme="majorBidi" w:hAnsiTheme="majorBidi" w:cstheme="majorBidi"/>
          <w:color w:val="000000" w:themeColor="text1"/>
          <w:sz w:val="24"/>
          <w:szCs w:val="24"/>
        </w:rPr>
        <w:t>öçmenlere yönelik düzenlenen çeşitli uyum kursları (dil, ülke ve toplum hakkında bilgiler, beceri</w:t>
      </w:r>
      <w:r w:rsidR="00405867">
        <w:rPr>
          <w:rFonts w:asciiTheme="majorBidi" w:hAnsiTheme="majorBidi" w:cstheme="majorBidi"/>
          <w:color w:val="000000" w:themeColor="text1"/>
          <w:sz w:val="24"/>
          <w:szCs w:val="24"/>
        </w:rPr>
        <w:t xml:space="preserve"> kazandırma</w:t>
      </w:r>
      <w:r w:rsidRPr="001A75FA">
        <w:rPr>
          <w:rFonts w:asciiTheme="majorBidi" w:hAnsiTheme="majorBidi" w:cstheme="majorBidi"/>
          <w:color w:val="000000" w:themeColor="text1"/>
          <w:sz w:val="24"/>
          <w:szCs w:val="24"/>
        </w:rPr>
        <w:t xml:space="preserve"> vb.), yabancıları istihdamı</w:t>
      </w:r>
      <w:r w:rsidR="008A0609">
        <w:rPr>
          <w:rFonts w:asciiTheme="majorBidi" w:hAnsiTheme="majorBidi" w:cstheme="majorBidi"/>
          <w:color w:val="000000" w:themeColor="text1"/>
          <w:sz w:val="24"/>
          <w:szCs w:val="24"/>
        </w:rPr>
        <w:t>nın kolaylaştırılması</w:t>
      </w:r>
      <w:r w:rsidRPr="001A75FA">
        <w:rPr>
          <w:rFonts w:asciiTheme="majorBidi" w:hAnsiTheme="majorBidi" w:cstheme="majorBidi"/>
          <w:color w:val="000000" w:themeColor="text1"/>
          <w:sz w:val="24"/>
          <w:szCs w:val="24"/>
        </w:rPr>
        <w:t xml:space="preserve"> (meslekî eğitim ve iş bulma</w:t>
      </w:r>
      <w:r w:rsidR="008C6D57">
        <w:rPr>
          <w:rFonts w:asciiTheme="majorBidi" w:hAnsiTheme="majorBidi" w:cstheme="majorBidi"/>
          <w:color w:val="000000" w:themeColor="text1"/>
          <w:sz w:val="24"/>
          <w:szCs w:val="24"/>
        </w:rPr>
        <w:t xml:space="preserve"> desteği</w:t>
      </w:r>
      <w:r w:rsidR="001E01EE">
        <w:rPr>
          <w:rFonts w:asciiTheme="majorBidi" w:hAnsiTheme="majorBidi" w:cstheme="majorBidi"/>
          <w:color w:val="000000" w:themeColor="text1"/>
          <w:sz w:val="24"/>
          <w:szCs w:val="24"/>
        </w:rPr>
        <w:t>) ve benzer</w:t>
      </w:r>
      <w:r w:rsidRPr="001A75FA">
        <w:rPr>
          <w:rFonts w:asciiTheme="majorBidi" w:hAnsiTheme="majorBidi" w:cstheme="majorBidi"/>
          <w:color w:val="000000" w:themeColor="text1"/>
          <w:sz w:val="24"/>
          <w:szCs w:val="24"/>
        </w:rPr>
        <w:t xml:space="preserve"> sosyal ve kültürel hizmetler </w:t>
      </w:r>
      <w:r w:rsidR="00805350">
        <w:rPr>
          <w:rFonts w:asciiTheme="majorBidi" w:hAnsiTheme="majorBidi" w:cstheme="majorBidi"/>
          <w:color w:val="000000" w:themeColor="text1"/>
          <w:sz w:val="24"/>
          <w:szCs w:val="24"/>
        </w:rPr>
        <w:t>ulus-altı y</w:t>
      </w:r>
      <w:r w:rsidRPr="001A75FA">
        <w:rPr>
          <w:rFonts w:asciiTheme="majorBidi" w:hAnsiTheme="majorBidi" w:cstheme="majorBidi"/>
          <w:color w:val="000000" w:themeColor="text1"/>
          <w:sz w:val="24"/>
          <w:szCs w:val="24"/>
        </w:rPr>
        <w:t xml:space="preserve">önetimlerin uhdesindedir. </w:t>
      </w:r>
      <w:r w:rsidR="00386DCE">
        <w:rPr>
          <w:rFonts w:asciiTheme="majorBidi" w:hAnsiTheme="majorBidi" w:cstheme="majorBidi"/>
          <w:color w:val="000000" w:themeColor="text1"/>
          <w:sz w:val="24"/>
          <w:szCs w:val="24"/>
        </w:rPr>
        <w:t>Ulusal yönetim</w:t>
      </w:r>
      <w:r w:rsidR="009C51E4">
        <w:rPr>
          <w:rFonts w:asciiTheme="majorBidi" w:hAnsiTheme="majorBidi" w:cstheme="majorBidi"/>
          <w:color w:val="000000" w:themeColor="text1"/>
          <w:sz w:val="24"/>
          <w:szCs w:val="24"/>
        </w:rPr>
        <w:t xml:space="preserve"> bu alanda</w:t>
      </w:r>
      <w:r w:rsidR="00407D0E">
        <w:rPr>
          <w:rFonts w:asciiTheme="majorBidi" w:hAnsiTheme="majorBidi" w:cstheme="majorBidi"/>
          <w:color w:val="000000" w:themeColor="text1"/>
          <w:sz w:val="24"/>
          <w:szCs w:val="24"/>
        </w:rPr>
        <w:t xml:space="preserve"> </w:t>
      </w:r>
      <w:r w:rsidR="004E653D">
        <w:rPr>
          <w:rFonts w:asciiTheme="majorBidi" w:hAnsiTheme="majorBidi" w:cstheme="majorBidi"/>
          <w:color w:val="000000" w:themeColor="text1"/>
          <w:sz w:val="24"/>
          <w:szCs w:val="24"/>
        </w:rPr>
        <w:t xml:space="preserve">asgari </w:t>
      </w:r>
      <w:r w:rsidR="00386DCE">
        <w:rPr>
          <w:rFonts w:asciiTheme="majorBidi" w:hAnsiTheme="majorBidi" w:cstheme="majorBidi"/>
          <w:color w:val="000000" w:themeColor="text1"/>
          <w:sz w:val="24"/>
          <w:szCs w:val="24"/>
        </w:rPr>
        <w:t>standartları belirleme</w:t>
      </w:r>
      <w:r w:rsidR="00FD40C5">
        <w:rPr>
          <w:rFonts w:asciiTheme="majorBidi" w:hAnsiTheme="majorBidi" w:cstheme="majorBidi"/>
          <w:color w:val="000000" w:themeColor="text1"/>
          <w:sz w:val="24"/>
          <w:szCs w:val="24"/>
        </w:rPr>
        <w:t>,</w:t>
      </w:r>
      <w:r w:rsidR="00386DCE">
        <w:rPr>
          <w:rFonts w:asciiTheme="majorBidi" w:hAnsiTheme="majorBidi" w:cstheme="majorBidi"/>
          <w:color w:val="000000" w:themeColor="text1"/>
          <w:sz w:val="24"/>
          <w:szCs w:val="24"/>
        </w:rPr>
        <w:t xml:space="preserve"> </w:t>
      </w:r>
      <w:r w:rsidR="004A1826">
        <w:rPr>
          <w:rFonts w:asciiTheme="majorBidi" w:hAnsiTheme="majorBidi" w:cstheme="majorBidi"/>
          <w:color w:val="000000" w:themeColor="text1"/>
          <w:sz w:val="24"/>
          <w:szCs w:val="24"/>
        </w:rPr>
        <w:t xml:space="preserve">hizmet </w:t>
      </w:r>
      <w:r w:rsidR="00F6698B">
        <w:rPr>
          <w:rFonts w:asciiTheme="majorBidi" w:hAnsiTheme="majorBidi" w:cstheme="majorBidi"/>
          <w:color w:val="000000" w:themeColor="text1"/>
          <w:sz w:val="24"/>
          <w:szCs w:val="24"/>
        </w:rPr>
        <w:t>kalite</w:t>
      </w:r>
      <w:r w:rsidR="004A1826">
        <w:rPr>
          <w:rFonts w:asciiTheme="majorBidi" w:hAnsiTheme="majorBidi" w:cstheme="majorBidi"/>
          <w:color w:val="000000" w:themeColor="text1"/>
          <w:sz w:val="24"/>
          <w:szCs w:val="24"/>
        </w:rPr>
        <w:t>sinin</w:t>
      </w:r>
      <w:r w:rsidR="00F6698B">
        <w:rPr>
          <w:rFonts w:asciiTheme="majorBidi" w:hAnsiTheme="majorBidi" w:cstheme="majorBidi"/>
          <w:color w:val="000000" w:themeColor="text1"/>
          <w:sz w:val="24"/>
          <w:szCs w:val="24"/>
        </w:rPr>
        <w:t xml:space="preserve"> denetimi</w:t>
      </w:r>
      <w:r w:rsidR="008E5764">
        <w:rPr>
          <w:rFonts w:asciiTheme="majorBidi" w:hAnsiTheme="majorBidi" w:cstheme="majorBidi"/>
          <w:color w:val="000000" w:themeColor="text1"/>
          <w:sz w:val="24"/>
          <w:szCs w:val="24"/>
        </w:rPr>
        <w:t>ni</w:t>
      </w:r>
      <w:r w:rsidR="00F6698B">
        <w:rPr>
          <w:rFonts w:asciiTheme="majorBidi" w:hAnsiTheme="majorBidi" w:cstheme="majorBidi"/>
          <w:color w:val="000000" w:themeColor="text1"/>
          <w:sz w:val="24"/>
          <w:szCs w:val="24"/>
        </w:rPr>
        <w:t xml:space="preserve"> yapma </w:t>
      </w:r>
      <w:r w:rsidR="00FD40C5">
        <w:rPr>
          <w:rFonts w:asciiTheme="majorBidi" w:hAnsiTheme="majorBidi" w:cstheme="majorBidi"/>
          <w:color w:val="000000" w:themeColor="text1"/>
          <w:sz w:val="24"/>
          <w:szCs w:val="24"/>
        </w:rPr>
        <w:t xml:space="preserve">ve </w:t>
      </w:r>
      <w:r w:rsidR="00405299">
        <w:rPr>
          <w:rFonts w:asciiTheme="majorBidi" w:hAnsiTheme="majorBidi" w:cstheme="majorBidi"/>
          <w:color w:val="000000" w:themeColor="text1"/>
          <w:sz w:val="24"/>
          <w:szCs w:val="24"/>
        </w:rPr>
        <w:t xml:space="preserve">bazen </w:t>
      </w:r>
      <w:r w:rsidR="00FD40C5">
        <w:rPr>
          <w:rFonts w:asciiTheme="majorBidi" w:hAnsiTheme="majorBidi" w:cstheme="majorBidi"/>
          <w:color w:val="000000" w:themeColor="text1"/>
          <w:sz w:val="24"/>
          <w:szCs w:val="24"/>
        </w:rPr>
        <w:t xml:space="preserve">malî fon sağlama </w:t>
      </w:r>
      <w:r w:rsidR="003202BF">
        <w:rPr>
          <w:rFonts w:asciiTheme="majorBidi" w:hAnsiTheme="majorBidi" w:cstheme="majorBidi"/>
          <w:color w:val="000000" w:themeColor="text1"/>
          <w:sz w:val="24"/>
          <w:szCs w:val="24"/>
        </w:rPr>
        <w:t>gibi</w:t>
      </w:r>
      <w:r w:rsidR="00381EED">
        <w:rPr>
          <w:rFonts w:asciiTheme="majorBidi" w:hAnsiTheme="majorBidi" w:cstheme="majorBidi"/>
          <w:color w:val="000000" w:themeColor="text1"/>
          <w:sz w:val="24"/>
          <w:szCs w:val="24"/>
        </w:rPr>
        <w:t xml:space="preserve"> dolaylı </w:t>
      </w:r>
      <w:r w:rsidR="00F6698B">
        <w:rPr>
          <w:rFonts w:asciiTheme="majorBidi" w:hAnsiTheme="majorBidi" w:cstheme="majorBidi"/>
          <w:color w:val="000000" w:themeColor="text1"/>
          <w:sz w:val="24"/>
          <w:szCs w:val="24"/>
        </w:rPr>
        <w:t xml:space="preserve">bir rol oynamaktadır. </w:t>
      </w:r>
      <w:r w:rsidR="007F6D06">
        <w:rPr>
          <w:rFonts w:asciiTheme="majorBidi" w:hAnsiTheme="majorBidi" w:cstheme="majorBidi"/>
          <w:color w:val="000000" w:themeColor="text1"/>
          <w:sz w:val="24"/>
          <w:szCs w:val="24"/>
        </w:rPr>
        <w:t xml:space="preserve">Bireye yönelik bu </w:t>
      </w:r>
      <w:r w:rsidRPr="001A75FA">
        <w:rPr>
          <w:rFonts w:asciiTheme="majorBidi" w:hAnsiTheme="majorBidi" w:cstheme="majorBidi"/>
          <w:color w:val="000000" w:themeColor="text1"/>
          <w:sz w:val="24"/>
          <w:szCs w:val="24"/>
        </w:rPr>
        <w:t xml:space="preserve">yöntemler tek yönlüdür, yani yönetim bireye tek taraflı hizmet sunmaktadır. </w:t>
      </w:r>
      <w:r w:rsidR="008743DA">
        <w:rPr>
          <w:rFonts w:asciiTheme="majorBidi" w:hAnsiTheme="majorBidi" w:cstheme="majorBidi"/>
          <w:color w:val="000000" w:themeColor="text1"/>
          <w:sz w:val="24"/>
          <w:szCs w:val="24"/>
        </w:rPr>
        <w:t xml:space="preserve">Ferdiyetçi </w:t>
      </w:r>
      <w:r w:rsidR="00DF2733">
        <w:rPr>
          <w:rFonts w:asciiTheme="majorBidi" w:hAnsiTheme="majorBidi" w:cstheme="majorBidi"/>
          <w:color w:val="000000" w:themeColor="text1"/>
          <w:sz w:val="24"/>
          <w:szCs w:val="24"/>
        </w:rPr>
        <w:t xml:space="preserve">olarak tanımlanabilen bu </w:t>
      </w:r>
      <w:r w:rsidR="00FE70BB">
        <w:rPr>
          <w:rFonts w:asciiTheme="majorBidi" w:hAnsiTheme="majorBidi" w:cstheme="majorBidi"/>
          <w:color w:val="000000" w:themeColor="text1"/>
          <w:sz w:val="24"/>
          <w:szCs w:val="24"/>
        </w:rPr>
        <w:t xml:space="preserve">yaklaşımın </w:t>
      </w:r>
      <w:r w:rsidR="003600EE">
        <w:rPr>
          <w:rFonts w:asciiTheme="majorBidi" w:hAnsiTheme="majorBidi" w:cstheme="majorBidi"/>
          <w:color w:val="000000" w:themeColor="text1"/>
          <w:sz w:val="24"/>
          <w:szCs w:val="24"/>
        </w:rPr>
        <w:t>emsali</w:t>
      </w:r>
      <w:r w:rsidR="0027458C">
        <w:rPr>
          <w:rFonts w:asciiTheme="majorBidi" w:hAnsiTheme="majorBidi" w:cstheme="majorBidi"/>
          <w:color w:val="000000" w:themeColor="text1"/>
          <w:sz w:val="24"/>
          <w:szCs w:val="24"/>
        </w:rPr>
        <w:t>,</w:t>
      </w:r>
      <w:r w:rsidR="003600EE">
        <w:rPr>
          <w:rFonts w:asciiTheme="majorBidi" w:hAnsiTheme="majorBidi" w:cstheme="majorBidi"/>
          <w:color w:val="000000" w:themeColor="text1"/>
          <w:sz w:val="24"/>
          <w:szCs w:val="24"/>
        </w:rPr>
        <w:t xml:space="preserve"> Frans</w:t>
      </w:r>
      <w:r w:rsidR="00E81284">
        <w:rPr>
          <w:rFonts w:asciiTheme="majorBidi" w:hAnsiTheme="majorBidi" w:cstheme="majorBidi"/>
          <w:color w:val="000000" w:themeColor="text1"/>
          <w:sz w:val="24"/>
          <w:szCs w:val="24"/>
        </w:rPr>
        <w:t>ız</w:t>
      </w:r>
      <w:r w:rsidR="003600EE">
        <w:rPr>
          <w:rFonts w:asciiTheme="majorBidi" w:hAnsiTheme="majorBidi" w:cstheme="majorBidi"/>
          <w:color w:val="000000" w:themeColor="text1"/>
          <w:sz w:val="24"/>
          <w:szCs w:val="24"/>
        </w:rPr>
        <w:t xml:space="preserve"> </w:t>
      </w:r>
      <w:r w:rsidR="00E81284">
        <w:rPr>
          <w:rFonts w:asciiTheme="majorBidi" w:hAnsiTheme="majorBidi" w:cstheme="majorBidi"/>
          <w:color w:val="000000" w:themeColor="text1"/>
          <w:sz w:val="24"/>
          <w:szCs w:val="24"/>
        </w:rPr>
        <w:t xml:space="preserve">modeli </w:t>
      </w:r>
      <w:r w:rsidR="0020323C">
        <w:rPr>
          <w:rFonts w:asciiTheme="majorBidi" w:hAnsiTheme="majorBidi" w:cstheme="majorBidi"/>
          <w:color w:val="000000" w:themeColor="text1"/>
          <w:sz w:val="24"/>
          <w:szCs w:val="24"/>
        </w:rPr>
        <w:t xml:space="preserve">uyum </w:t>
      </w:r>
      <w:r w:rsidR="0027458C">
        <w:rPr>
          <w:rFonts w:asciiTheme="majorBidi" w:hAnsiTheme="majorBidi" w:cstheme="majorBidi"/>
          <w:color w:val="000000" w:themeColor="text1"/>
          <w:sz w:val="24"/>
          <w:szCs w:val="24"/>
        </w:rPr>
        <w:t>politikaları</w:t>
      </w:r>
      <w:r w:rsidR="00EE069D">
        <w:rPr>
          <w:rFonts w:asciiTheme="majorBidi" w:hAnsiTheme="majorBidi" w:cstheme="majorBidi"/>
          <w:color w:val="000000" w:themeColor="text1"/>
          <w:sz w:val="24"/>
          <w:szCs w:val="24"/>
        </w:rPr>
        <w:t xml:space="preserve"> olduğu söylenebilir. </w:t>
      </w:r>
      <w:r w:rsidR="00446FD3">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   </w:t>
      </w:r>
    </w:p>
    <w:p w:rsidR="00891F67" w:rsidRPr="001A75FA" w:rsidRDefault="00891F67" w:rsidP="0072599C">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3. Aşama: Grup/topluluk olarak göçmenlerin hedef kitle seçilmesi ve muhatap alınması</w:t>
      </w:r>
      <w:r>
        <w:rPr>
          <w:rFonts w:asciiTheme="majorBidi" w:hAnsiTheme="majorBidi" w:cstheme="majorBidi"/>
          <w:color w:val="000000" w:themeColor="text1"/>
          <w:sz w:val="24"/>
          <w:szCs w:val="24"/>
        </w:rPr>
        <w:t xml:space="preserve">, </w:t>
      </w:r>
      <w:r w:rsidR="00A075A5">
        <w:rPr>
          <w:rFonts w:asciiTheme="majorBidi" w:hAnsiTheme="majorBidi" w:cstheme="majorBidi"/>
          <w:color w:val="000000" w:themeColor="text1"/>
          <w:sz w:val="24"/>
          <w:szCs w:val="24"/>
        </w:rPr>
        <w:t xml:space="preserve">bunların </w:t>
      </w:r>
      <w:r>
        <w:rPr>
          <w:rFonts w:asciiTheme="majorBidi" w:hAnsiTheme="majorBidi" w:cstheme="majorBidi"/>
          <w:color w:val="000000" w:themeColor="text1"/>
          <w:sz w:val="24"/>
          <w:szCs w:val="24"/>
        </w:rPr>
        <w:t>uyumu</w:t>
      </w:r>
      <w:r w:rsidR="00C47DB2">
        <w:rPr>
          <w:rFonts w:asciiTheme="majorBidi" w:hAnsiTheme="majorBidi" w:cstheme="majorBidi"/>
          <w:color w:val="000000" w:themeColor="text1"/>
          <w:sz w:val="24"/>
          <w:szCs w:val="24"/>
        </w:rPr>
        <w:t>nu</w:t>
      </w:r>
      <w:r>
        <w:rPr>
          <w:rFonts w:asciiTheme="majorBidi" w:hAnsiTheme="majorBidi" w:cstheme="majorBidi"/>
          <w:color w:val="000000" w:themeColor="text1"/>
          <w:sz w:val="24"/>
          <w:szCs w:val="24"/>
        </w:rPr>
        <w:t xml:space="preserve"> </w:t>
      </w:r>
      <w:r w:rsidR="00FD0D8C">
        <w:rPr>
          <w:rFonts w:asciiTheme="majorBidi" w:hAnsiTheme="majorBidi" w:cstheme="majorBidi"/>
          <w:color w:val="000000" w:themeColor="text1"/>
          <w:sz w:val="24"/>
          <w:szCs w:val="24"/>
        </w:rPr>
        <w:t>artırmak,</w:t>
      </w:r>
      <w:r>
        <w:rPr>
          <w:rFonts w:asciiTheme="majorBidi" w:hAnsiTheme="majorBidi" w:cstheme="majorBidi"/>
          <w:color w:val="000000" w:themeColor="text1"/>
          <w:sz w:val="24"/>
          <w:szCs w:val="24"/>
        </w:rPr>
        <w:t xml:space="preserve"> toplum</w:t>
      </w:r>
      <w:r w:rsidR="00FD0D8C">
        <w:rPr>
          <w:rFonts w:asciiTheme="majorBidi" w:hAnsiTheme="majorBidi" w:cstheme="majorBidi"/>
          <w:color w:val="000000" w:themeColor="text1"/>
          <w:sz w:val="24"/>
          <w:szCs w:val="24"/>
        </w:rPr>
        <w:t xml:space="preserve"> içinde</w:t>
      </w:r>
      <w:r>
        <w:rPr>
          <w:rFonts w:asciiTheme="majorBidi" w:hAnsiTheme="majorBidi" w:cstheme="majorBidi"/>
          <w:color w:val="000000" w:themeColor="text1"/>
          <w:sz w:val="24"/>
          <w:szCs w:val="24"/>
        </w:rPr>
        <w:t xml:space="preserve"> aheng</w:t>
      </w:r>
      <w:r w:rsidR="00612A31">
        <w:rPr>
          <w:rFonts w:asciiTheme="majorBidi" w:hAnsiTheme="majorBidi" w:cstheme="majorBidi"/>
          <w:color w:val="000000" w:themeColor="text1"/>
          <w:sz w:val="24"/>
          <w:szCs w:val="24"/>
        </w:rPr>
        <w:t xml:space="preserve">i </w:t>
      </w:r>
      <w:r w:rsidR="00FD0D8C">
        <w:rPr>
          <w:rFonts w:asciiTheme="majorBidi" w:hAnsiTheme="majorBidi" w:cstheme="majorBidi"/>
          <w:color w:val="000000" w:themeColor="text1"/>
          <w:sz w:val="24"/>
          <w:szCs w:val="24"/>
        </w:rPr>
        <w:t xml:space="preserve">sağlamak </w:t>
      </w:r>
      <w:r w:rsidR="00612A31">
        <w:rPr>
          <w:rFonts w:asciiTheme="majorBidi" w:hAnsiTheme="majorBidi" w:cstheme="majorBidi"/>
          <w:color w:val="000000" w:themeColor="text1"/>
          <w:sz w:val="24"/>
          <w:szCs w:val="24"/>
        </w:rPr>
        <w:t>ve</w:t>
      </w:r>
      <w:r>
        <w:rPr>
          <w:rFonts w:asciiTheme="majorBidi" w:hAnsiTheme="majorBidi" w:cstheme="majorBidi"/>
          <w:color w:val="000000" w:themeColor="text1"/>
          <w:sz w:val="24"/>
          <w:szCs w:val="24"/>
        </w:rPr>
        <w:t xml:space="preserve"> yabancıları daha fazla söz sahibi yapmak </w:t>
      </w:r>
      <w:r w:rsidR="002555D8">
        <w:rPr>
          <w:rFonts w:asciiTheme="majorBidi" w:hAnsiTheme="majorBidi" w:cstheme="majorBidi"/>
          <w:color w:val="000000" w:themeColor="text1"/>
          <w:sz w:val="24"/>
          <w:szCs w:val="24"/>
        </w:rPr>
        <w:t xml:space="preserve">gayesiyle </w:t>
      </w:r>
      <w:r w:rsidRPr="001A75FA">
        <w:rPr>
          <w:rFonts w:asciiTheme="majorBidi" w:hAnsiTheme="majorBidi" w:cstheme="majorBidi"/>
          <w:color w:val="000000" w:themeColor="text1"/>
          <w:sz w:val="24"/>
          <w:szCs w:val="24"/>
        </w:rPr>
        <w:t xml:space="preserve">yerel yönetimler tarafından </w:t>
      </w:r>
      <w:r>
        <w:rPr>
          <w:rFonts w:asciiTheme="majorBidi" w:hAnsiTheme="majorBidi" w:cstheme="majorBidi"/>
          <w:color w:val="000000" w:themeColor="text1"/>
          <w:sz w:val="24"/>
          <w:szCs w:val="24"/>
        </w:rPr>
        <w:t xml:space="preserve">sıkça </w:t>
      </w:r>
      <w:r w:rsidRPr="001A75FA">
        <w:rPr>
          <w:rFonts w:asciiTheme="majorBidi" w:hAnsiTheme="majorBidi" w:cstheme="majorBidi"/>
          <w:color w:val="000000" w:themeColor="text1"/>
          <w:sz w:val="24"/>
          <w:szCs w:val="24"/>
        </w:rPr>
        <w:t xml:space="preserve">uygulanan yöntemlerdir. Burada </w:t>
      </w:r>
      <w:r w:rsidR="00A57B7F">
        <w:rPr>
          <w:rFonts w:asciiTheme="majorBidi" w:hAnsiTheme="majorBidi" w:cstheme="majorBidi"/>
          <w:color w:val="000000" w:themeColor="text1"/>
          <w:sz w:val="24"/>
          <w:szCs w:val="24"/>
        </w:rPr>
        <w:t xml:space="preserve">artık daha çok </w:t>
      </w:r>
      <w:r w:rsidRPr="001A75FA">
        <w:rPr>
          <w:rFonts w:asciiTheme="majorBidi" w:hAnsiTheme="majorBidi" w:cstheme="majorBidi"/>
          <w:color w:val="000000" w:themeColor="text1"/>
          <w:sz w:val="24"/>
          <w:szCs w:val="24"/>
        </w:rPr>
        <w:t>iki yönlü</w:t>
      </w:r>
      <w:r w:rsidR="00475458">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karşılıklı</w:t>
      </w:r>
      <w:r w:rsidR="00344A78">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fakat </w:t>
      </w:r>
      <w:r w:rsidR="007D1B23">
        <w:rPr>
          <w:rFonts w:asciiTheme="majorBidi" w:hAnsiTheme="majorBidi" w:cstheme="majorBidi"/>
          <w:color w:val="000000" w:themeColor="text1"/>
          <w:sz w:val="24"/>
          <w:szCs w:val="24"/>
        </w:rPr>
        <w:t xml:space="preserve">yine de </w:t>
      </w:r>
      <w:r w:rsidRPr="001A75FA">
        <w:rPr>
          <w:rFonts w:asciiTheme="majorBidi" w:hAnsiTheme="majorBidi" w:cstheme="majorBidi"/>
          <w:color w:val="000000" w:themeColor="text1"/>
          <w:sz w:val="24"/>
          <w:szCs w:val="24"/>
        </w:rPr>
        <w:t>esnek</w:t>
      </w:r>
      <w:r w:rsidR="00AE0058">
        <w:rPr>
          <w:rFonts w:asciiTheme="majorBidi" w:hAnsiTheme="majorBidi" w:cstheme="majorBidi"/>
          <w:color w:val="000000" w:themeColor="text1"/>
          <w:sz w:val="24"/>
          <w:szCs w:val="24"/>
        </w:rPr>
        <w:t xml:space="preserve">, </w:t>
      </w:r>
      <w:r w:rsidR="00C57ED2">
        <w:rPr>
          <w:rFonts w:asciiTheme="majorBidi" w:hAnsiTheme="majorBidi" w:cstheme="majorBidi"/>
          <w:color w:val="000000" w:themeColor="text1"/>
          <w:sz w:val="24"/>
          <w:szCs w:val="24"/>
        </w:rPr>
        <w:t xml:space="preserve">yani </w:t>
      </w:r>
      <w:r w:rsidR="00AE0058">
        <w:rPr>
          <w:rFonts w:asciiTheme="majorBidi" w:hAnsiTheme="majorBidi" w:cstheme="majorBidi"/>
          <w:color w:val="000000" w:themeColor="text1"/>
          <w:sz w:val="24"/>
          <w:szCs w:val="24"/>
        </w:rPr>
        <w:t>ihtiyaca binaen</w:t>
      </w:r>
      <w:r w:rsidR="006172FB">
        <w:rPr>
          <w:rFonts w:asciiTheme="majorBidi" w:hAnsiTheme="majorBidi" w:cstheme="majorBidi"/>
          <w:color w:val="000000" w:themeColor="text1"/>
          <w:sz w:val="24"/>
          <w:szCs w:val="24"/>
        </w:rPr>
        <w:t xml:space="preserve"> (</w:t>
      </w:r>
      <w:r w:rsidRPr="001A75FA">
        <w:rPr>
          <w:rFonts w:asciiTheme="majorBidi" w:hAnsiTheme="majorBidi" w:cstheme="majorBidi"/>
          <w:i/>
          <w:iCs/>
          <w:color w:val="000000" w:themeColor="text1"/>
          <w:sz w:val="24"/>
          <w:szCs w:val="24"/>
        </w:rPr>
        <w:t>ad hoc</w:t>
      </w:r>
      <w:r w:rsidR="006172FB">
        <w:rPr>
          <w:rFonts w:asciiTheme="majorBidi" w:hAnsiTheme="majorBidi" w:cstheme="majorBidi"/>
          <w:color w:val="000000" w:themeColor="text1"/>
          <w:sz w:val="24"/>
          <w:szCs w:val="24"/>
        </w:rPr>
        <w:t xml:space="preserve">) </w:t>
      </w:r>
      <w:r w:rsidR="006552DF">
        <w:rPr>
          <w:rFonts w:asciiTheme="majorBidi" w:hAnsiTheme="majorBidi" w:cstheme="majorBidi"/>
          <w:color w:val="000000" w:themeColor="text1"/>
          <w:sz w:val="24"/>
          <w:szCs w:val="24"/>
        </w:rPr>
        <w:t xml:space="preserve">vuku </w:t>
      </w:r>
      <w:r w:rsidR="006552DF">
        <w:rPr>
          <w:rFonts w:asciiTheme="majorBidi" w:hAnsiTheme="majorBidi" w:cstheme="majorBidi"/>
          <w:color w:val="000000" w:themeColor="text1"/>
          <w:sz w:val="24"/>
          <w:szCs w:val="24"/>
        </w:rPr>
        <w:lastRenderedPageBreak/>
        <w:t xml:space="preserve">bulan </w:t>
      </w:r>
      <w:r w:rsidRPr="001A75FA">
        <w:rPr>
          <w:rFonts w:asciiTheme="majorBidi" w:hAnsiTheme="majorBidi" w:cstheme="majorBidi"/>
          <w:color w:val="000000" w:themeColor="text1"/>
          <w:sz w:val="24"/>
          <w:szCs w:val="24"/>
        </w:rPr>
        <w:t xml:space="preserve">görüş-alış verişi söz konusudur. </w:t>
      </w:r>
      <w:r w:rsidR="00344A78">
        <w:rPr>
          <w:rFonts w:asciiTheme="majorBidi" w:hAnsiTheme="majorBidi" w:cstheme="majorBidi"/>
          <w:color w:val="000000" w:themeColor="text1"/>
          <w:sz w:val="24"/>
          <w:szCs w:val="24"/>
        </w:rPr>
        <w:t xml:space="preserve">Bunlar içerisinde göçmen dernekleri ve platformları ile buluşmalar, istişare toplantıları, </w:t>
      </w:r>
      <w:r w:rsidR="0072599C">
        <w:rPr>
          <w:rFonts w:asciiTheme="majorBidi" w:hAnsiTheme="majorBidi" w:cstheme="majorBidi"/>
          <w:color w:val="000000" w:themeColor="text1"/>
          <w:sz w:val="24"/>
          <w:szCs w:val="24"/>
        </w:rPr>
        <w:t xml:space="preserve">belirli göçmen gruplarına yönelik </w:t>
      </w:r>
      <w:r w:rsidR="00344A78">
        <w:rPr>
          <w:rFonts w:asciiTheme="majorBidi" w:hAnsiTheme="majorBidi" w:cstheme="majorBidi"/>
          <w:color w:val="000000" w:themeColor="text1"/>
          <w:sz w:val="24"/>
          <w:szCs w:val="24"/>
        </w:rPr>
        <w:t xml:space="preserve">anket çalışmaları sayılabilir. </w:t>
      </w:r>
      <w:r w:rsidR="00D014BD">
        <w:rPr>
          <w:rFonts w:asciiTheme="majorBidi" w:hAnsiTheme="majorBidi" w:cstheme="majorBidi"/>
          <w:color w:val="000000" w:themeColor="text1"/>
          <w:sz w:val="24"/>
          <w:szCs w:val="24"/>
        </w:rPr>
        <w:t xml:space="preserve">Cemiyetçi olarak adlandırılabilecek bu yaklaşım daha çok </w:t>
      </w:r>
      <w:r w:rsidR="003F5B1A">
        <w:rPr>
          <w:rFonts w:asciiTheme="majorBidi" w:hAnsiTheme="majorBidi" w:cstheme="majorBidi"/>
          <w:color w:val="000000" w:themeColor="text1"/>
          <w:sz w:val="24"/>
          <w:szCs w:val="24"/>
        </w:rPr>
        <w:t xml:space="preserve">Anglosakson modele özgüdür. </w:t>
      </w:r>
      <w:r w:rsidR="00C068E2">
        <w:rPr>
          <w:rFonts w:asciiTheme="majorBidi" w:hAnsiTheme="majorBidi" w:cstheme="majorBidi"/>
          <w:color w:val="000000" w:themeColor="text1"/>
          <w:sz w:val="24"/>
          <w:szCs w:val="24"/>
        </w:rPr>
        <w:t>Ulusal yönetim bu alanda da dolaylı bir rol oynamaktadır.</w:t>
      </w:r>
    </w:p>
    <w:p w:rsidR="00891F67" w:rsidRPr="001A75FA" w:rsidRDefault="00891F67" w:rsidP="000A1EFA">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4. Aşama: Yabancıların karar alma sürecine katılımının kurumlaştırılmasıdır. Yani, birçok Avrupa ülkesinde olduğu gibi, yerel ve bölgesel yönetimler nezdinde resmî istişare kurullarının</w:t>
      </w:r>
      <w:r w:rsidR="00B11B86">
        <w:rPr>
          <w:rFonts w:asciiTheme="majorBidi" w:hAnsiTheme="majorBidi" w:cstheme="majorBidi"/>
          <w:color w:val="000000" w:themeColor="text1"/>
          <w:sz w:val="24"/>
          <w:szCs w:val="24"/>
        </w:rPr>
        <w:t xml:space="preserve"> ve</w:t>
      </w:r>
      <w:r w:rsidRPr="001A75FA">
        <w:rPr>
          <w:rFonts w:asciiTheme="majorBidi" w:hAnsiTheme="majorBidi" w:cstheme="majorBidi"/>
          <w:color w:val="000000" w:themeColor="text1"/>
          <w:sz w:val="24"/>
          <w:szCs w:val="24"/>
        </w:rPr>
        <w:t xml:space="preserve"> komisyonlarının teşkil ettirilmesi</w:t>
      </w:r>
      <w:r>
        <w:rPr>
          <w:rFonts w:asciiTheme="majorBidi" w:hAnsiTheme="majorBidi" w:cstheme="majorBidi"/>
          <w:color w:val="000000" w:themeColor="text1"/>
          <w:sz w:val="24"/>
          <w:szCs w:val="24"/>
        </w:rPr>
        <w:t>, böylece</w:t>
      </w:r>
      <w:r w:rsidRPr="001A75FA">
        <w:rPr>
          <w:rFonts w:asciiTheme="majorBidi" w:hAnsiTheme="majorBidi" w:cstheme="majorBidi"/>
          <w:color w:val="000000" w:themeColor="text1"/>
          <w:sz w:val="24"/>
          <w:szCs w:val="24"/>
        </w:rPr>
        <w:t xml:space="preserve"> göçmenlere özel katılım araçlarını</w:t>
      </w:r>
      <w:r>
        <w:rPr>
          <w:rFonts w:asciiTheme="majorBidi" w:hAnsiTheme="majorBidi" w:cstheme="majorBidi"/>
          <w:color w:val="000000" w:themeColor="text1"/>
          <w:sz w:val="24"/>
          <w:szCs w:val="24"/>
        </w:rPr>
        <w:t>n tahsis</w:t>
      </w:r>
      <w:r w:rsidRPr="001A75FA">
        <w:rPr>
          <w:rFonts w:asciiTheme="majorBidi" w:hAnsiTheme="majorBidi" w:cstheme="majorBidi"/>
          <w:color w:val="000000" w:themeColor="text1"/>
          <w:sz w:val="24"/>
          <w:szCs w:val="24"/>
        </w:rPr>
        <w:t xml:space="preserve"> edilmesidir. </w:t>
      </w:r>
      <w:r>
        <w:rPr>
          <w:rFonts w:asciiTheme="majorBidi" w:hAnsiTheme="majorBidi" w:cstheme="majorBidi"/>
          <w:color w:val="000000" w:themeColor="text1"/>
          <w:sz w:val="24"/>
          <w:szCs w:val="24"/>
        </w:rPr>
        <w:t>Bu tür kurumlar Almanya, Belçika</w:t>
      </w:r>
      <w:r w:rsidR="005D1607" w:rsidRPr="001A75FA">
        <w:rPr>
          <w:rStyle w:val="DipnotBavurusu"/>
          <w:rFonts w:asciiTheme="majorBidi" w:hAnsiTheme="majorBidi" w:cstheme="majorBidi"/>
          <w:color w:val="000000" w:themeColor="text1"/>
          <w:sz w:val="24"/>
          <w:szCs w:val="24"/>
        </w:rPr>
        <w:footnoteReference w:id="5"/>
      </w:r>
      <w:r>
        <w:rPr>
          <w:rFonts w:asciiTheme="majorBidi" w:hAnsiTheme="majorBidi" w:cstheme="majorBidi"/>
          <w:color w:val="000000" w:themeColor="text1"/>
          <w:sz w:val="24"/>
          <w:szCs w:val="24"/>
        </w:rPr>
        <w:t>, Birleşik Krallık, Danimarka, Hollanda, İspanya, İsveç, İsviçre, İtalya, Lüksemburg, Fransa gibi ülkelerde 1960-1970’li yıllardan bu yana mevcuttur. Danimarka ve Lüksemburg’da bu kurulların kurulması kanunla zorunlu kılınmıştır</w:t>
      </w:r>
      <w:r>
        <w:rPr>
          <w:rStyle w:val="DipnotBavurusu"/>
          <w:rFonts w:asciiTheme="majorBidi" w:hAnsiTheme="majorBidi" w:cstheme="majorBidi"/>
          <w:color w:val="000000" w:themeColor="text1"/>
          <w:sz w:val="24"/>
          <w:szCs w:val="24"/>
        </w:rPr>
        <w:footnoteReference w:id="6"/>
      </w:r>
      <w:r>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Burada iki yönlü, karşılıklı ve düzenli görüş-alış verişi söz konusu olup, göçmenlere yerel işlerde </w:t>
      </w:r>
      <w:r w:rsidR="000A1EFA">
        <w:rPr>
          <w:rFonts w:asciiTheme="majorBidi" w:hAnsiTheme="majorBidi" w:cstheme="majorBidi"/>
          <w:color w:val="000000" w:themeColor="text1"/>
          <w:sz w:val="24"/>
          <w:szCs w:val="24"/>
        </w:rPr>
        <w:t xml:space="preserve">söz sahibi olmaları için </w:t>
      </w:r>
      <w:r>
        <w:rPr>
          <w:rFonts w:asciiTheme="majorBidi" w:hAnsiTheme="majorBidi" w:cstheme="majorBidi"/>
          <w:color w:val="000000" w:themeColor="text1"/>
          <w:sz w:val="24"/>
          <w:szCs w:val="24"/>
        </w:rPr>
        <w:t xml:space="preserve">dolaylı </w:t>
      </w:r>
      <w:r w:rsidR="00B86835">
        <w:rPr>
          <w:rFonts w:asciiTheme="majorBidi" w:hAnsiTheme="majorBidi" w:cstheme="majorBidi"/>
          <w:color w:val="000000" w:themeColor="text1"/>
          <w:sz w:val="24"/>
          <w:szCs w:val="24"/>
        </w:rPr>
        <w:t xml:space="preserve">ancak güçlü </w:t>
      </w:r>
      <w:r w:rsidR="000A1EFA">
        <w:rPr>
          <w:rFonts w:asciiTheme="majorBidi" w:hAnsiTheme="majorBidi" w:cstheme="majorBidi"/>
          <w:color w:val="000000" w:themeColor="text1"/>
          <w:sz w:val="24"/>
          <w:szCs w:val="24"/>
        </w:rPr>
        <w:t>bir</w:t>
      </w:r>
      <w:r w:rsidR="00935649">
        <w:rPr>
          <w:rFonts w:asciiTheme="majorBidi" w:hAnsiTheme="majorBidi" w:cstheme="majorBidi"/>
          <w:color w:val="000000" w:themeColor="text1"/>
          <w:sz w:val="24"/>
          <w:szCs w:val="24"/>
        </w:rPr>
        <w:t xml:space="preserve"> imkân</w:t>
      </w:r>
      <w:r w:rsidRPr="001A75FA">
        <w:rPr>
          <w:rFonts w:asciiTheme="majorBidi" w:hAnsiTheme="majorBidi" w:cstheme="majorBidi"/>
          <w:color w:val="000000" w:themeColor="text1"/>
          <w:sz w:val="24"/>
          <w:szCs w:val="24"/>
        </w:rPr>
        <w:t xml:space="preserve"> tanınmaktadır. </w:t>
      </w:r>
      <w:r w:rsidR="00911A6B">
        <w:rPr>
          <w:rFonts w:asciiTheme="majorBidi" w:hAnsiTheme="majorBidi" w:cstheme="majorBidi"/>
          <w:color w:val="000000" w:themeColor="text1"/>
          <w:sz w:val="24"/>
          <w:szCs w:val="24"/>
        </w:rPr>
        <w:t xml:space="preserve">Ulusal yönetim </w:t>
      </w:r>
      <w:r w:rsidR="00532ACC">
        <w:rPr>
          <w:rFonts w:asciiTheme="majorBidi" w:hAnsiTheme="majorBidi" w:cstheme="majorBidi"/>
          <w:color w:val="000000" w:themeColor="text1"/>
          <w:sz w:val="24"/>
          <w:szCs w:val="24"/>
        </w:rPr>
        <w:t xml:space="preserve">yine </w:t>
      </w:r>
      <w:r w:rsidR="00911A6B">
        <w:rPr>
          <w:rFonts w:asciiTheme="majorBidi" w:hAnsiTheme="majorBidi" w:cstheme="majorBidi"/>
          <w:color w:val="000000" w:themeColor="text1"/>
          <w:sz w:val="24"/>
          <w:szCs w:val="24"/>
        </w:rPr>
        <w:t>bu alanda dolaylı bir rol oynamaktadır</w:t>
      </w:r>
      <w:r w:rsidR="002763DD">
        <w:rPr>
          <w:rFonts w:asciiTheme="majorBidi" w:hAnsiTheme="majorBidi" w:cstheme="majorBidi"/>
          <w:color w:val="000000" w:themeColor="text1"/>
          <w:sz w:val="24"/>
          <w:szCs w:val="24"/>
        </w:rPr>
        <w:t>.</w:t>
      </w:r>
    </w:p>
    <w:p w:rsidR="00891F67" w:rsidRPr="001A75FA" w:rsidRDefault="00891F67" w:rsidP="007E1E4E">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5. Aşama: Seçme hakkı gibi siyasî hakların tanınması</w:t>
      </w:r>
      <w:r>
        <w:rPr>
          <w:rFonts w:asciiTheme="majorBidi" w:hAnsiTheme="majorBidi" w:cstheme="majorBidi"/>
          <w:color w:val="000000" w:themeColor="text1"/>
          <w:sz w:val="24"/>
          <w:szCs w:val="24"/>
        </w:rPr>
        <w:t xml:space="preserve">. </w:t>
      </w:r>
      <w:r w:rsidR="004D5DE6">
        <w:rPr>
          <w:rFonts w:asciiTheme="majorBidi" w:hAnsiTheme="majorBidi" w:cstheme="majorBidi"/>
          <w:color w:val="000000" w:themeColor="text1"/>
          <w:sz w:val="24"/>
          <w:szCs w:val="24"/>
        </w:rPr>
        <w:t>Yabancıların seçme hakkı</w:t>
      </w:r>
      <w:r w:rsidRPr="001A75FA">
        <w:rPr>
          <w:rFonts w:asciiTheme="majorBidi" w:hAnsiTheme="majorBidi" w:cstheme="majorBidi"/>
          <w:color w:val="000000" w:themeColor="text1"/>
          <w:sz w:val="24"/>
          <w:szCs w:val="24"/>
        </w:rPr>
        <w:t xml:space="preserve">, bazı istisnalar hariç, sadece yerel düzeyde </w:t>
      </w:r>
      <w:r>
        <w:rPr>
          <w:rFonts w:asciiTheme="majorBidi" w:hAnsiTheme="majorBidi" w:cstheme="majorBidi"/>
          <w:color w:val="000000" w:themeColor="text1"/>
          <w:sz w:val="24"/>
          <w:szCs w:val="24"/>
        </w:rPr>
        <w:t>gerçekleşmektedir</w:t>
      </w:r>
      <w:r w:rsidR="007A67CB">
        <w:rPr>
          <w:rFonts w:asciiTheme="majorBidi" w:hAnsiTheme="majorBidi" w:cstheme="majorBidi"/>
          <w:color w:val="000000" w:themeColor="text1"/>
          <w:sz w:val="24"/>
          <w:szCs w:val="24"/>
        </w:rPr>
        <w:t>. M</w:t>
      </w:r>
      <w:r w:rsidRPr="001A75FA">
        <w:rPr>
          <w:rFonts w:asciiTheme="majorBidi" w:hAnsiTheme="majorBidi" w:cstheme="majorBidi"/>
          <w:color w:val="000000" w:themeColor="text1"/>
          <w:sz w:val="24"/>
          <w:szCs w:val="24"/>
        </w:rPr>
        <w:t>ahallî seçimlerde düzenli olarak ikamet eden yabancılara oy hakkını tanıyan ülkeler</w:t>
      </w:r>
      <w:r w:rsidR="00AB42E6">
        <w:rPr>
          <w:rFonts w:asciiTheme="majorBidi" w:hAnsiTheme="majorBidi" w:cstheme="majorBidi"/>
          <w:color w:val="000000" w:themeColor="text1"/>
          <w:sz w:val="24"/>
          <w:szCs w:val="24"/>
        </w:rPr>
        <w:t>in bazıları</w:t>
      </w:r>
      <w:r w:rsidRPr="001A75FA">
        <w:rPr>
          <w:rFonts w:asciiTheme="majorBidi" w:hAnsiTheme="majorBidi" w:cstheme="majorBidi"/>
          <w:color w:val="000000" w:themeColor="text1"/>
          <w:sz w:val="24"/>
          <w:szCs w:val="24"/>
        </w:rPr>
        <w:t>: İrlanda (1963), İsveç (1975), Danimarka (1981), Norveç (1985), Hollanda (1985), Finlandiya (1991), Estonya (1996), Portekiz (1997), Belçika (2004)</w:t>
      </w:r>
      <w:r w:rsidR="00047259">
        <w:rPr>
          <w:rStyle w:val="DipnotBavurusu"/>
          <w:rFonts w:asciiTheme="majorBidi" w:hAnsiTheme="majorBidi" w:cstheme="majorBidi"/>
          <w:color w:val="000000" w:themeColor="text1"/>
          <w:sz w:val="24"/>
          <w:szCs w:val="24"/>
        </w:rPr>
        <w:footnoteReference w:id="7"/>
      </w:r>
      <w:r w:rsidRPr="001A75FA">
        <w:rPr>
          <w:rFonts w:asciiTheme="majorBidi" w:hAnsiTheme="majorBidi" w:cstheme="majorBidi"/>
          <w:color w:val="000000" w:themeColor="text1"/>
          <w:sz w:val="24"/>
          <w:szCs w:val="24"/>
        </w:rPr>
        <w:t>; ayrıca bazı bölge/eyalet/belediyelerle sınırlı olmak üzere oy hakkının tanındığı İsviçre, ABD, Avustralya, Avusturya</w:t>
      </w:r>
      <w:r w:rsidRPr="001A75FA">
        <w:rPr>
          <w:rStyle w:val="DipnotBavurusu"/>
          <w:rFonts w:asciiTheme="majorBidi" w:hAnsiTheme="majorBidi" w:cstheme="majorBidi"/>
          <w:color w:val="000000" w:themeColor="text1"/>
          <w:sz w:val="24"/>
          <w:szCs w:val="24"/>
        </w:rPr>
        <w:footnoteReference w:id="8"/>
      </w:r>
      <w:r w:rsidRPr="001A75FA">
        <w:rPr>
          <w:rStyle w:val="DipnotBavurusu"/>
          <w:rFonts w:asciiTheme="majorBidi" w:hAnsiTheme="majorBidi" w:cstheme="majorBidi"/>
          <w:color w:val="000000" w:themeColor="text1"/>
          <w:sz w:val="24"/>
          <w:szCs w:val="24"/>
        </w:rPr>
        <w:footnoteReference w:id="9"/>
      </w:r>
      <w:proofErr w:type="gramStart"/>
      <w:r w:rsidRPr="001A75FA">
        <w:rPr>
          <w:rFonts w:asciiTheme="majorBidi" w:hAnsiTheme="majorBidi" w:cstheme="majorBidi"/>
          <w:color w:val="000000" w:themeColor="text1"/>
          <w:sz w:val="24"/>
          <w:szCs w:val="24"/>
        </w:rPr>
        <w:t>)</w:t>
      </w:r>
      <w:proofErr w:type="gramEnd"/>
      <w:r w:rsidRPr="001A75FA">
        <w:rPr>
          <w:rFonts w:asciiTheme="majorBidi" w:hAnsiTheme="majorBidi" w:cstheme="majorBidi"/>
          <w:color w:val="000000" w:themeColor="text1"/>
          <w:sz w:val="24"/>
          <w:szCs w:val="24"/>
        </w:rPr>
        <w:t xml:space="preserve">. </w:t>
      </w:r>
      <w:r w:rsidR="00053056">
        <w:rPr>
          <w:rFonts w:asciiTheme="majorBidi" w:hAnsiTheme="majorBidi" w:cstheme="majorBidi"/>
          <w:color w:val="000000" w:themeColor="text1"/>
          <w:sz w:val="24"/>
          <w:szCs w:val="24"/>
        </w:rPr>
        <w:t>B</w:t>
      </w:r>
      <w:r w:rsidR="00F41811">
        <w:rPr>
          <w:rFonts w:asciiTheme="majorBidi" w:hAnsiTheme="majorBidi" w:cstheme="majorBidi"/>
          <w:color w:val="000000" w:themeColor="text1"/>
          <w:sz w:val="24"/>
          <w:szCs w:val="24"/>
        </w:rPr>
        <w:t xml:space="preserve">azı örneklerde </w:t>
      </w:r>
      <w:r w:rsidR="000A4EBC">
        <w:rPr>
          <w:rFonts w:asciiTheme="majorBidi" w:hAnsiTheme="majorBidi" w:cstheme="majorBidi"/>
          <w:color w:val="000000" w:themeColor="text1"/>
          <w:sz w:val="24"/>
          <w:szCs w:val="24"/>
        </w:rPr>
        <w:t xml:space="preserve">(misalen Avrupa Birliği vatandaşları için) </w:t>
      </w:r>
      <w:r w:rsidR="00D116E4">
        <w:rPr>
          <w:rFonts w:asciiTheme="majorBidi" w:hAnsiTheme="majorBidi" w:cstheme="majorBidi"/>
          <w:color w:val="000000" w:themeColor="text1"/>
          <w:sz w:val="24"/>
          <w:szCs w:val="24"/>
        </w:rPr>
        <w:t xml:space="preserve">yerelde </w:t>
      </w:r>
      <w:r w:rsidR="000A4EBC">
        <w:rPr>
          <w:rFonts w:asciiTheme="majorBidi" w:hAnsiTheme="majorBidi" w:cstheme="majorBidi"/>
          <w:color w:val="000000" w:themeColor="text1"/>
          <w:sz w:val="24"/>
          <w:szCs w:val="24"/>
        </w:rPr>
        <w:t>seçilme hakkı</w:t>
      </w:r>
      <w:r w:rsidR="00963AF1">
        <w:rPr>
          <w:rFonts w:asciiTheme="majorBidi" w:hAnsiTheme="majorBidi" w:cstheme="majorBidi"/>
          <w:color w:val="000000" w:themeColor="text1"/>
          <w:sz w:val="24"/>
          <w:szCs w:val="24"/>
        </w:rPr>
        <w:t xml:space="preserve"> da tanınmaktadır. </w:t>
      </w:r>
      <w:r w:rsidR="0051052D">
        <w:rPr>
          <w:rFonts w:asciiTheme="majorBidi" w:hAnsiTheme="majorBidi" w:cstheme="majorBidi"/>
          <w:color w:val="000000" w:themeColor="text1"/>
          <w:sz w:val="24"/>
          <w:szCs w:val="24"/>
        </w:rPr>
        <w:t>Yerelde s</w:t>
      </w:r>
      <w:r w:rsidRPr="001A75FA">
        <w:rPr>
          <w:rFonts w:asciiTheme="majorBidi" w:hAnsiTheme="majorBidi" w:cstheme="majorBidi"/>
          <w:color w:val="000000" w:themeColor="text1"/>
          <w:sz w:val="24"/>
          <w:szCs w:val="24"/>
        </w:rPr>
        <w:t>eçme hakkı</w:t>
      </w:r>
      <w:r w:rsidR="003C2C1C">
        <w:rPr>
          <w:rFonts w:asciiTheme="majorBidi" w:hAnsiTheme="majorBidi" w:cstheme="majorBidi"/>
          <w:color w:val="000000" w:themeColor="text1"/>
          <w:sz w:val="24"/>
          <w:szCs w:val="24"/>
        </w:rPr>
        <w:t xml:space="preserve"> </w:t>
      </w:r>
      <w:r w:rsidR="003F7015">
        <w:rPr>
          <w:rFonts w:asciiTheme="majorBidi" w:hAnsiTheme="majorBidi" w:cstheme="majorBidi"/>
          <w:color w:val="000000" w:themeColor="text1"/>
          <w:sz w:val="24"/>
          <w:szCs w:val="24"/>
        </w:rPr>
        <w:t xml:space="preserve">mevzuunda </w:t>
      </w:r>
      <w:r w:rsidR="008073BA">
        <w:rPr>
          <w:rFonts w:asciiTheme="majorBidi" w:hAnsiTheme="majorBidi" w:cstheme="majorBidi"/>
          <w:color w:val="000000" w:themeColor="text1"/>
          <w:sz w:val="24"/>
          <w:szCs w:val="24"/>
        </w:rPr>
        <w:t>u</w:t>
      </w:r>
      <w:r w:rsidR="006865E1">
        <w:rPr>
          <w:rFonts w:asciiTheme="majorBidi" w:hAnsiTheme="majorBidi" w:cstheme="majorBidi"/>
          <w:color w:val="000000" w:themeColor="text1"/>
          <w:sz w:val="24"/>
          <w:szCs w:val="24"/>
        </w:rPr>
        <w:t>lusal</w:t>
      </w:r>
      <w:r w:rsidR="008073BA">
        <w:rPr>
          <w:rFonts w:asciiTheme="majorBidi" w:hAnsiTheme="majorBidi" w:cstheme="majorBidi"/>
          <w:color w:val="000000" w:themeColor="text1"/>
          <w:sz w:val="24"/>
          <w:szCs w:val="24"/>
        </w:rPr>
        <w:t xml:space="preserve"> yönetim</w:t>
      </w:r>
      <w:r w:rsidR="006865E1">
        <w:rPr>
          <w:rFonts w:asciiTheme="majorBidi" w:hAnsiTheme="majorBidi" w:cstheme="majorBidi"/>
          <w:color w:val="000000" w:themeColor="text1"/>
          <w:sz w:val="24"/>
          <w:szCs w:val="24"/>
        </w:rPr>
        <w:t xml:space="preserve"> etkileyen, yerel </w:t>
      </w:r>
      <w:r w:rsidR="00B579C8">
        <w:rPr>
          <w:rFonts w:asciiTheme="majorBidi" w:hAnsiTheme="majorBidi" w:cstheme="majorBidi"/>
          <w:color w:val="000000" w:themeColor="text1"/>
          <w:sz w:val="24"/>
          <w:szCs w:val="24"/>
        </w:rPr>
        <w:t xml:space="preserve">yönetim ise </w:t>
      </w:r>
      <w:r w:rsidR="006865E1">
        <w:rPr>
          <w:rFonts w:asciiTheme="majorBidi" w:hAnsiTheme="majorBidi" w:cstheme="majorBidi"/>
          <w:color w:val="000000" w:themeColor="text1"/>
          <w:sz w:val="24"/>
          <w:szCs w:val="24"/>
        </w:rPr>
        <w:t xml:space="preserve">etkilenen </w:t>
      </w:r>
      <w:r w:rsidR="00BC3F9B">
        <w:rPr>
          <w:rFonts w:asciiTheme="majorBidi" w:hAnsiTheme="majorBidi" w:cstheme="majorBidi"/>
          <w:color w:val="000000" w:themeColor="text1"/>
          <w:sz w:val="24"/>
          <w:szCs w:val="24"/>
        </w:rPr>
        <w:t>konum</w:t>
      </w:r>
      <w:r w:rsidR="00593C73">
        <w:rPr>
          <w:rFonts w:asciiTheme="majorBidi" w:hAnsiTheme="majorBidi" w:cstheme="majorBidi"/>
          <w:color w:val="000000" w:themeColor="text1"/>
          <w:sz w:val="24"/>
          <w:szCs w:val="24"/>
        </w:rPr>
        <w:t>un</w:t>
      </w:r>
      <w:r w:rsidR="00BC3F9B">
        <w:rPr>
          <w:rFonts w:asciiTheme="majorBidi" w:hAnsiTheme="majorBidi" w:cstheme="majorBidi"/>
          <w:color w:val="000000" w:themeColor="text1"/>
          <w:sz w:val="24"/>
          <w:szCs w:val="24"/>
        </w:rPr>
        <w:t xml:space="preserve">dadır. </w:t>
      </w:r>
      <w:r w:rsidR="009F0299">
        <w:rPr>
          <w:rFonts w:asciiTheme="majorBidi" w:hAnsiTheme="majorBidi" w:cstheme="majorBidi"/>
          <w:color w:val="000000" w:themeColor="text1"/>
          <w:sz w:val="24"/>
          <w:szCs w:val="24"/>
        </w:rPr>
        <w:t xml:space="preserve">Bu hak, </w:t>
      </w:r>
      <w:r w:rsidR="0000424B">
        <w:rPr>
          <w:rFonts w:asciiTheme="majorBidi" w:hAnsiTheme="majorBidi" w:cstheme="majorBidi"/>
          <w:color w:val="000000" w:themeColor="text1"/>
          <w:sz w:val="24"/>
          <w:szCs w:val="24"/>
        </w:rPr>
        <w:t>a</w:t>
      </w:r>
      <w:r w:rsidR="00313CE2">
        <w:rPr>
          <w:rFonts w:asciiTheme="majorBidi" w:hAnsiTheme="majorBidi" w:cstheme="majorBidi"/>
          <w:color w:val="000000" w:themeColor="text1"/>
          <w:sz w:val="24"/>
          <w:szCs w:val="24"/>
        </w:rPr>
        <w:t>nayasa veya kanun değişiklikleri</w:t>
      </w:r>
      <w:r w:rsidR="0000424B">
        <w:rPr>
          <w:rFonts w:asciiTheme="majorBidi" w:hAnsiTheme="majorBidi" w:cstheme="majorBidi"/>
          <w:color w:val="000000" w:themeColor="text1"/>
          <w:sz w:val="24"/>
          <w:szCs w:val="24"/>
        </w:rPr>
        <w:t xml:space="preserve"> </w:t>
      </w:r>
      <w:r w:rsidR="009F0299">
        <w:rPr>
          <w:rFonts w:asciiTheme="majorBidi" w:hAnsiTheme="majorBidi" w:cstheme="majorBidi"/>
          <w:color w:val="000000" w:themeColor="text1"/>
          <w:sz w:val="24"/>
          <w:szCs w:val="24"/>
        </w:rPr>
        <w:t xml:space="preserve">ile ulusal düzeyde </w:t>
      </w:r>
      <w:r w:rsidR="007E1E4E">
        <w:rPr>
          <w:rFonts w:asciiTheme="majorBidi" w:hAnsiTheme="majorBidi" w:cstheme="majorBidi"/>
          <w:color w:val="000000" w:themeColor="text1"/>
          <w:sz w:val="24"/>
          <w:szCs w:val="24"/>
        </w:rPr>
        <w:t>karar bağlanmakta, yerelde ise uygulamaya geçmektedir.</w:t>
      </w:r>
      <w:r>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 </w:t>
      </w:r>
    </w:p>
    <w:p w:rsidR="00891F67" w:rsidRPr="001A75FA" w:rsidRDefault="00891F67" w:rsidP="00765464">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6. Aşama: Göçmenin </w:t>
      </w:r>
      <w:r w:rsidR="00EC1D72">
        <w:rPr>
          <w:rFonts w:asciiTheme="majorBidi" w:hAnsiTheme="majorBidi" w:cstheme="majorBidi"/>
          <w:color w:val="000000" w:themeColor="text1"/>
          <w:sz w:val="24"/>
          <w:szCs w:val="24"/>
        </w:rPr>
        <w:t xml:space="preserve">belirli bir süre sonra </w:t>
      </w:r>
      <w:r w:rsidRPr="001A75FA">
        <w:rPr>
          <w:rFonts w:asciiTheme="majorBidi" w:hAnsiTheme="majorBidi" w:cstheme="majorBidi"/>
          <w:color w:val="000000" w:themeColor="text1"/>
          <w:sz w:val="24"/>
          <w:szCs w:val="24"/>
        </w:rPr>
        <w:t>vatandaşlık elde etmesi ve hukuken göçmen konumundan tüm haklara sahip yurttaş statüsüne yükselmesi</w:t>
      </w:r>
      <w:r>
        <w:rPr>
          <w:rFonts w:asciiTheme="majorBidi" w:hAnsiTheme="majorBidi" w:cstheme="majorBidi"/>
          <w:color w:val="000000" w:themeColor="text1"/>
          <w:sz w:val="24"/>
          <w:szCs w:val="24"/>
        </w:rPr>
        <w:t xml:space="preserve">dir. Bu </w:t>
      </w:r>
      <w:r w:rsidR="00765464">
        <w:rPr>
          <w:rFonts w:asciiTheme="majorBidi" w:hAnsiTheme="majorBidi" w:cstheme="majorBidi"/>
          <w:color w:val="000000" w:themeColor="text1"/>
          <w:sz w:val="24"/>
          <w:szCs w:val="24"/>
        </w:rPr>
        <w:t>ise, u</w:t>
      </w:r>
      <w:r w:rsidRPr="001A75FA">
        <w:rPr>
          <w:rFonts w:asciiTheme="majorBidi" w:hAnsiTheme="majorBidi" w:cstheme="majorBidi"/>
          <w:color w:val="000000" w:themeColor="text1"/>
          <w:sz w:val="24"/>
          <w:szCs w:val="24"/>
        </w:rPr>
        <w:t>lusal yönetimin uhdesinde olan kararlar ile gerçekleşmektedir.</w:t>
      </w:r>
      <w:r>
        <w:rPr>
          <w:rStyle w:val="DipnotBavurusu"/>
          <w:rFonts w:asciiTheme="majorBidi" w:hAnsiTheme="majorBidi" w:cstheme="majorBidi"/>
          <w:color w:val="000000" w:themeColor="text1"/>
          <w:sz w:val="24"/>
          <w:szCs w:val="24"/>
        </w:rPr>
        <w:footnoteReference w:id="10"/>
      </w:r>
      <w:r w:rsidRPr="001A75FA">
        <w:rPr>
          <w:rFonts w:asciiTheme="majorBidi" w:hAnsiTheme="majorBidi" w:cstheme="majorBidi"/>
          <w:color w:val="000000" w:themeColor="text1"/>
          <w:sz w:val="24"/>
          <w:szCs w:val="24"/>
        </w:rPr>
        <w:t xml:space="preserve"> </w:t>
      </w:r>
    </w:p>
    <w:p w:rsidR="00891F67" w:rsidRDefault="00891F67" w:rsidP="002D2F3D">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lastRenderedPageBreak/>
        <w:t>Görüldüğü üzere, yurda giriş ve yerl</w:t>
      </w:r>
      <w:r>
        <w:rPr>
          <w:rFonts w:asciiTheme="majorBidi" w:hAnsiTheme="majorBidi" w:cstheme="majorBidi"/>
          <w:color w:val="000000" w:themeColor="text1"/>
          <w:sz w:val="24"/>
          <w:szCs w:val="24"/>
        </w:rPr>
        <w:t>eşme, seçme hakkı ve vatandaşlık</w:t>
      </w:r>
      <w:r w:rsidR="00821DF7">
        <w:rPr>
          <w:rFonts w:asciiTheme="majorBidi" w:hAnsiTheme="majorBidi" w:cstheme="majorBidi"/>
          <w:color w:val="000000" w:themeColor="text1"/>
          <w:sz w:val="24"/>
          <w:szCs w:val="24"/>
        </w:rPr>
        <w:t xml:space="preserve"> gibi </w:t>
      </w:r>
      <w:r w:rsidRPr="001A75FA">
        <w:rPr>
          <w:rFonts w:asciiTheme="majorBidi" w:hAnsiTheme="majorBidi" w:cstheme="majorBidi"/>
          <w:color w:val="000000" w:themeColor="text1"/>
          <w:sz w:val="24"/>
          <w:szCs w:val="24"/>
        </w:rPr>
        <w:t>egemenlik ile doğrudan ilgili</w:t>
      </w:r>
      <w:r>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konularda ulusal yönetimler yetkileri elde bulundururken, </w:t>
      </w:r>
      <w:r w:rsidR="002D2F3D" w:rsidRPr="002D2F3D">
        <w:rPr>
          <w:rFonts w:asciiTheme="majorBidi" w:hAnsiTheme="majorBidi" w:cstheme="majorBidi"/>
          <w:color w:val="000000" w:themeColor="text1"/>
          <w:sz w:val="24"/>
          <w:szCs w:val="24"/>
        </w:rPr>
        <w:t xml:space="preserve">yerel ve bölgesel yönetimler </w:t>
      </w:r>
      <w:r w:rsidRPr="001A75FA">
        <w:rPr>
          <w:rFonts w:asciiTheme="majorBidi" w:hAnsiTheme="majorBidi" w:cstheme="majorBidi"/>
          <w:color w:val="000000" w:themeColor="text1"/>
          <w:sz w:val="24"/>
          <w:szCs w:val="24"/>
        </w:rPr>
        <w:t xml:space="preserve">özellikle göçmenlerin sosyal ve kültürel ihtiyaçları, günlük hayatları ve </w:t>
      </w:r>
      <w:r w:rsidR="002D2F3D">
        <w:rPr>
          <w:rFonts w:asciiTheme="majorBidi" w:hAnsiTheme="majorBidi" w:cstheme="majorBidi"/>
          <w:color w:val="000000" w:themeColor="text1"/>
          <w:sz w:val="24"/>
          <w:szCs w:val="24"/>
        </w:rPr>
        <w:t>meslekî eğitimleri vb. alanlarda</w:t>
      </w:r>
      <w:r w:rsidRPr="001A75FA">
        <w:rPr>
          <w:rFonts w:asciiTheme="majorBidi" w:hAnsiTheme="majorBidi" w:cstheme="majorBidi"/>
          <w:color w:val="000000" w:themeColor="text1"/>
          <w:sz w:val="24"/>
          <w:szCs w:val="24"/>
        </w:rPr>
        <w:t xml:space="preserve"> faaliyet göstermektedir.</w:t>
      </w:r>
    </w:p>
    <w:p w:rsidR="006D7FAF" w:rsidRDefault="0025121E" w:rsidP="00465034">
      <w:pPr>
        <w:jc w:val="both"/>
        <w:rPr>
          <w:rFonts w:asciiTheme="majorBidi" w:hAnsiTheme="majorBidi" w:cstheme="majorBidi"/>
          <w:sz w:val="24"/>
          <w:szCs w:val="24"/>
        </w:rPr>
      </w:pPr>
      <w:r>
        <w:rPr>
          <w:rFonts w:asciiTheme="majorBidi" w:hAnsiTheme="majorBidi" w:cstheme="majorBidi"/>
          <w:sz w:val="24"/>
          <w:szCs w:val="24"/>
        </w:rPr>
        <w:t xml:space="preserve">Göç yönetiminde 2. Dünya </w:t>
      </w:r>
      <w:r w:rsidR="008D41F8">
        <w:rPr>
          <w:rFonts w:asciiTheme="majorBidi" w:hAnsiTheme="majorBidi" w:cstheme="majorBidi"/>
          <w:sz w:val="24"/>
          <w:szCs w:val="24"/>
        </w:rPr>
        <w:t>S</w:t>
      </w:r>
      <w:r>
        <w:rPr>
          <w:rFonts w:asciiTheme="majorBidi" w:hAnsiTheme="majorBidi" w:cstheme="majorBidi"/>
          <w:sz w:val="24"/>
          <w:szCs w:val="24"/>
        </w:rPr>
        <w:t xml:space="preserve">avaşından bu yana önemli </w:t>
      </w:r>
      <w:r w:rsidR="004B045E">
        <w:rPr>
          <w:rFonts w:asciiTheme="majorBidi" w:hAnsiTheme="majorBidi" w:cstheme="majorBidi"/>
          <w:sz w:val="24"/>
          <w:szCs w:val="24"/>
        </w:rPr>
        <w:t xml:space="preserve">tecrübenin </w:t>
      </w:r>
      <w:r>
        <w:rPr>
          <w:rFonts w:asciiTheme="majorBidi" w:hAnsiTheme="majorBidi" w:cstheme="majorBidi"/>
          <w:sz w:val="24"/>
          <w:szCs w:val="24"/>
        </w:rPr>
        <w:t>oluştuğu Avrupa ülkelerinde</w:t>
      </w:r>
      <w:r w:rsidR="00E62302">
        <w:rPr>
          <w:rFonts w:asciiTheme="majorBidi" w:hAnsiTheme="majorBidi" w:cstheme="majorBidi"/>
          <w:sz w:val="24"/>
          <w:szCs w:val="24"/>
        </w:rPr>
        <w:t>, uygulamalar farklılık gösterebilse de genel itibariyle durum y</w:t>
      </w:r>
      <w:r w:rsidR="00E06DE6">
        <w:rPr>
          <w:rFonts w:asciiTheme="majorBidi" w:hAnsiTheme="majorBidi" w:cstheme="majorBidi"/>
          <w:sz w:val="24"/>
          <w:szCs w:val="24"/>
        </w:rPr>
        <w:t>u</w:t>
      </w:r>
      <w:r w:rsidR="001F44C5">
        <w:rPr>
          <w:rFonts w:asciiTheme="majorBidi" w:hAnsiTheme="majorBidi" w:cstheme="majorBidi"/>
          <w:sz w:val="24"/>
          <w:szCs w:val="24"/>
        </w:rPr>
        <w:t>karıdaki gibi özetlenebilir.</w:t>
      </w:r>
      <w:r>
        <w:rPr>
          <w:rFonts w:asciiTheme="majorBidi" w:hAnsiTheme="majorBidi" w:cstheme="majorBidi"/>
          <w:sz w:val="24"/>
          <w:szCs w:val="24"/>
        </w:rPr>
        <w:t xml:space="preserve"> </w:t>
      </w:r>
      <w:r w:rsidR="00EB6F18">
        <w:rPr>
          <w:rFonts w:asciiTheme="majorBidi" w:hAnsiTheme="majorBidi" w:cstheme="majorBidi"/>
          <w:sz w:val="24"/>
          <w:szCs w:val="24"/>
        </w:rPr>
        <w:t>Bu alan</w:t>
      </w:r>
      <w:r w:rsidR="0058581F">
        <w:rPr>
          <w:rFonts w:asciiTheme="majorBidi" w:hAnsiTheme="majorBidi" w:cstheme="majorBidi"/>
          <w:sz w:val="24"/>
          <w:szCs w:val="24"/>
        </w:rPr>
        <w:t>daki politikalar ve iyi uygulamalar</w:t>
      </w:r>
      <w:r w:rsidR="00EB6F18">
        <w:rPr>
          <w:rFonts w:asciiTheme="majorBidi" w:hAnsiTheme="majorBidi" w:cstheme="majorBidi"/>
          <w:sz w:val="24"/>
          <w:szCs w:val="24"/>
        </w:rPr>
        <w:t xml:space="preserve">, kaçınılmaz olarak uluslararası </w:t>
      </w:r>
      <w:r w:rsidR="00BE3CC8">
        <w:rPr>
          <w:rFonts w:asciiTheme="majorBidi" w:hAnsiTheme="majorBidi" w:cstheme="majorBidi"/>
          <w:sz w:val="24"/>
          <w:szCs w:val="24"/>
        </w:rPr>
        <w:t>düzey</w:t>
      </w:r>
      <w:r w:rsidR="00183C97">
        <w:rPr>
          <w:rFonts w:asciiTheme="majorBidi" w:hAnsiTheme="majorBidi" w:cstheme="majorBidi"/>
          <w:sz w:val="24"/>
          <w:szCs w:val="24"/>
        </w:rPr>
        <w:t xml:space="preserve">in de gündemine </w:t>
      </w:r>
      <w:r w:rsidR="00D023CA">
        <w:rPr>
          <w:rFonts w:asciiTheme="majorBidi" w:hAnsiTheme="majorBidi" w:cstheme="majorBidi"/>
          <w:sz w:val="24"/>
          <w:szCs w:val="24"/>
        </w:rPr>
        <w:t xml:space="preserve">girmektedir. </w:t>
      </w:r>
      <w:r w:rsidR="00692626">
        <w:rPr>
          <w:rFonts w:asciiTheme="majorBidi" w:hAnsiTheme="majorBidi" w:cstheme="majorBidi"/>
          <w:sz w:val="24"/>
          <w:szCs w:val="24"/>
        </w:rPr>
        <w:t xml:space="preserve">Nitekim </w:t>
      </w:r>
      <w:r w:rsidR="00BF1E74">
        <w:rPr>
          <w:rFonts w:asciiTheme="majorBidi" w:hAnsiTheme="majorBidi" w:cstheme="majorBidi"/>
          <w:sz w:val="24"/>
          <w:szCs w:val="24"/>
        </w:rPr>
        <w:t>A</w:t>
      </w:r>
      <w:r w:rsidR="00426006">
        <w:rPr>
          <w:rFonts w:asciiTheme="majorBidi" w:hAnsiTheme="majorBidi" w:cstheme="majorBidi"/>
          <w:sz w:val="24"/>
          <w:szCs w:val="24"/>
        </w:rPr>
        <w:t>vrupa Konsey ve Avrupa Birliği</w:t>
      </w:r>
      <w:r w:rsidR="00C96237">
        <w:rPr>
          <w:rFonts w:asciiTheme="majorBidi" w:hAnsiTheme="majorBidi" w:cstheme="majorBidi"/>
          <w:sz w:val="24"/>
          <w:szCs w:val="24"/>
        </w:rPr>
        <w:t xml:space="preserve"> de</w:t>
      </w:r>
      <w:r w:rsidR="00426006">
        <w:rPr>
          <w:rFonts w:asciiTheme="majorBidi" w:hAnsiTheme="majorBidi" w:cstheme="majorBidi"/>
          <w:sz w:val="24"/>
          <w:szCs w:val="24"/>
        </w:rPr>
        <w:t xml:space="preserve">, göçmenlere yönelik politikalarında yerel yönetimlere önemli bir rol biçmektedir. Bu çerçevede birçok karar, tavsiye, sözleşme </w:t>
      </w:r>
      <w:r w:rsidR="005E686D">
        <w:rPr>
          <w:rFonts w:asciiTheme="majorBidi" w:hAnsiTheme="majorBidi" w:cstheme="majorBidi"/>
          <w:sz w:val="24"/>
          <w:szCs w:val="24"/>
        </w:rPr>
        <w:t>m</w:t>
      </w:r>
      <w:r w:rsidR="00426006">
        <w:rPr>
          <w:rFonts w:asciiTheme="majorBidi" w:hAnsiTheme="majorBidi" w:cstheme="majorBidi"/>
          <w:sz w:val="24"/>
          <w:szCs w:val="24"/>
        </w:rPr>
        <w:t>evcuttur.</w:t>
      </w:r>
      <w:r w:rsidR="00DE564F">
        <w:rPr>
          <w:rStyle w:val="DipnotBavurusu"/>
          <w:rFonts w:asciiTheme="majorBidi" w:hAnsiTheme="majorBidi" w:cstheme="majorBidi"/>
          <w:sz w:val="24"/>
          <w:szCs w:val="24"/>
        </w:rPr>
        <w:footnoteReference w:id="11"/>
      </w:r>
      <w:r w:rsidR="00DE6272">
        <w:rPr>
          <w:rFonts w:asciiTheme="majorBidi" w:hAnsiTheme="majorBidi" w:cstheme="majorBidi"/>
          <w:sz w:val="24"/>
          <w:szCs w:val="24"/>
        </w:rPr>
        <w:t xml:space="preserve"> </w:t>
      </w:r>
      <w:r w:rsidR="005C16B0">
        <w:rPr>
          <w:rFonts w:asciiTheme="majorBidi" w:hAnsiTheme="majorBidi" w:cstheme="majorBidi"/>
          <w:sz w:val="24"/>
          <w:szCs w:val="24"/>
        </w:rPr>
        <w:t xml:space="preserve">Özellikle, Türkiye’nin </w:t>
      </w:r>
      <w:r w:rsidR="00765857">
        <w:rPr>
          <w:rFonts w:asciiTheme="majorBidi" w:hAnsiTheme="majorBidi" w:cstheme="majorBidi"/>
          <w:sz w:val="24"/>
          <w:szCs w:val="24"/>
        </w:rPr>
        <w:t xml:space="preserve">yerel </w:t>
      </w:r>
      <w:r w:rsidR="00AE14C0">
        <w:rPr>
          <w:rFonts w:asciiTheme="majorBidi" w:hAnsiTheme="majorBidi" w:cstheme="majorBidi"/>
          <w:sz w:val="24"/>
          <w:szCs w:val="24"/>
        </w:rPr>
        <w:t xml:space="preserve">millî heyetlerinin </w:t>
      </w:r>
      <w:r w:rsidR="00A2046A">
        <w:rPr>
          <w:rFonts w:asciiTheme="majorBidi" w:hAnsiTheme="majorBidi" w:cstheme="majorBidi"/>
          <w:sz w:val="24"/>
          <w:szCs w:val="24"/>
        </w:rPr>
        <w:t xml:space="preserve">düzenli olarak </w:t>
      </w:r>
      <w:r w:rsidR="00AE14C0">
        <w:rPr>
          <w:rFonts w:asciiTheme="majorBidi" w:hAnsiTheme="majorBidi" w:cstheme="majorBidi"/>
          <w:sz w:val="24"/>
          <w:szCs w:val="24"/>
        </w:rPr>
        <w:t xml:space="preserve">çalışmalarına katıldığı </w:t>
      </w:r>
      <w:r w:rsidR="006D7FAF">
        <w:rPr>
          <w:rFonts w:asciiTheme="majorBidi" w:hAnsiTheme="majorBidi" w:cstheme="majorBidi"/>
          <w:sz w:val="24"/>
          <w:szCs w:val="24"/>
        </w:rPr>
        <w:t>Avrupa Konseyi</w:t>
      </w:r>
      <w:r w:rsidR="00312A0A">
        <w:rPr>
          <w:rFonts w:asciiTheme="majorBidi" w:hAnsiTheme="majorBidi" w:cstheme="majorBidi"/>
          <w:sz w:val="24"/>
          <w:szCs w:val="24"/>
        </w:rPr>
        <w:t xml:space="preserve"> </w:t>
      </w:r>
      <w:r w:rsidR="001A2A78" w:rsidRPr="001A1837">
        <w:rPr>
          <w:rFonts w:asciiTheme="majorBidi" w:hAnsiTheme="majorBidi" w:cstheme="majorBidi"/>
          <w:sz w:val="24"/>
          <w:szCs w:val="24"/>
        </w:rPr>
        <w:t>Avrupa Konseyi Yerel ve Bölgesel Yönetimler Kongresi</w:t>
      </w:r>
      <w:r w:rsidR="001A2A78">
        <w:rPr>
          <w:rFonts w:asciiTheme="majorBidi" w:hAnsiTheme="majorBidi" w:cstheme="majorBidi"/>
          <w:sz w:val="24"/>
          <w:szCs w:val="24"/>
        </w:rPr>
        <w:t>n</w:t>
      </w:r>
      <w:r w:rsidR="006C7561">
        <w:rPr>
          <w:rFonts w:asciiTheme="majorBidi" w:hAnsiTheme="majorBidi" w:cstheme="majorBidi"/>
          <w:sz w:val="24"/>
          <w:szCs w:val="24"/>
        </w:rPr>
        <w:t>in</w:t>
      </w:r>
      <w:r w:rsidR="001A2A78">
        <w:rPr>
          <w:rFonts w:asciiTheme="majorBidi" w:hAnsiTheme="majorBidi" w:cstheme="majorBidi"/>
          <w:sz w:val="24"/>
          <w:szCs w:val="24"/>
        </w:rPr>
        <w:t xml:space="preserve"> </w:t>
      </w:r>
      <w:r w:rsidR="002C31C9">
        <w:rPr>
          <w:rFonts w:asciiTheme="majorBidi" w:hAnsiTheme="majorBidi" w:cstheme="majorBidi"/>
          <w:sz w:val="24"/>
          <w:szCs w:val="24"/>
        </w:rPr>
        <w:t>ilgili tavsiye kararları</w:t>
      </w:r>
      <w:r w:rsidR="006D7FAF">
        <w:rPr>
          <w:rFonts w:asciiTheme="majorBidi" w:hAnsiTheme="majorBidi" w:cstheme="majorBidi"/>
          <w:sz w:val="24"/>
          <w:szCs w:val="24"/>
        </w:rPr>
        <w:t xml:space="preserve"> ve yönergeleri</w:t>
      </w:r>
      <w:r w:rsidR="002760C0">
        <w:rPr>
          <w:rFonts w:asciiTheme="majorBidi" w:hAnsiTheme="majorBidi" w:cstheme="majorBidi"/>
          <w:sz w:val="24"/>
          <w:szCs w:val="24"/>
        </w:rPr>
        <w:t xml:space="preserve"> dikkat çek</w:t>
      </w:r>
      <w:r w:rsidR="00F122C9">
        <w:rPr>
          <w:rFonts w:asciiTheme="majorBidi" w:hAnsiTheme="majorBidi" w:cstheme="majorBidi"/>
          <w:sz w:val="24"/>
          <w:szCs w:val="24"/>
        </w:rPr>
        <w:t>icidir</w:t>
      </w:r>
      <w:r w:rsidR="00465034">
        <w:rPr>
          <w:rFonts w:asciiTheme="majorBidi" w:hAnsiTheme="majorBidi" w:cstheme="majorBidi"/>
          <w:sz w:val="24"/>
          <w:szCs w:val="24"/>
        </w:rPr>
        <w:t>. Z</w:t>
      </w:r>
      <w:r w:rsidR="006D7FAF">
        <w:rPr>
          <w:rFonts w:asciiTheme="majorBidi" w:hAnsiTheme="majorBidi" w:cstheme="majorBidi"/>
          <w:sz w:val="24"/>
          <w:szCs w:val="24"/>
        </w:rPr>
        <w:t>ira</w:t>
      </w:r>
      <w:r w:rsidR="00465034">
        <w:rPr>
          <w:rFonts w:asciiTheme="majorBidi" w:hAnsiTheme="majorBidi" w:cstheme="majorBidi"/>
          <w:sz w:val="24"/>
          <w:szCs w:val="24"/>
        </w:rPr>
        <w:t xml:space="preserve"> bunlar</w:t>
      </w:r>
      <w:r w:rsidR="00AA3968">
        <w:rPr>
          <w:rFonts w:asciiTheme="majorBidi" w:hAnsiTheme="majorBidi" w:cstheme="majorBidi"/>
          <w:sz w:val="24"/>
          <w:szCs w:val="24"/>
        </w:rPr>
        <w:t>,</w:t>
      </w:r>
      <w:r w:rsidR="006D7FAF">
        <w:rPr>
          <w:rFonts w:asciiTheme="majorBidi" w:hAnsiTheme="majorBidi" w:cstheme="majorBidi"/>
          <w:sz w:val="24"/>
          <w:szCs w:val="24"/>
        </w:rPr>
        <w:t xml:space="preserve"> uzun yıllar göçü yöneten ve birçok iyi uygulamayı geliştiren ülkelerin tecrübelerinden faydalanılarak geliştirilmiştir</w:t>
      </w:r>
      <w:r w:rsidR="00284CD7">
        <w:rPr>
          <w:rFonts w:asciiTheme="majorBidi" w:hAnsiTheme="majorBidi" w:cstheme="majorBidi"/>
          <w:sz w:val="24"/>
          <w:szCs w:val="24"/>
        </w:rPr>
        <w:t>:</w:t>
      </w:r>
    </w:p>
    <w:p w:rsidR="00455920" w:rsidRDefault="00455920" w:rsidP="001816A4">
      <w:pPr>
        <w:numPr>
          <w:ilvl w:val="0"/>
          <w:numId w:val="6"/>
        </w:numPr>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Önerge 323 (2011) ve Tavsiye </w:t>
      </w:r>
      <w:r w:rsidR="00B664B7">
        <w:rPr>
          <w:rFonts w:asciiTheme="majorBidi" w:hAnsiTheme="majorBidi" w:cstheme="majorBidi"/>
          <w:color w:val="000000" w:themeColor="text1"/>
          <w:sz w:val="24"/>
          <w:szCs w:val="24"/>
        </w:rPr>
        <w:t xml:space="preserve">304 (2011): </w:t>
      </w:r>
      <w:r w:rsidR="001B4BBE">
        <w:rPr>
          <w:rFonts w:asciiTheme="majorBidi" w:hAnsiTheme="majorBidi" w:cstheme="majorBidi"/>
          <w:color w:val="000000" w:themeColor="text1"/>
          <w:sz w:val="24"/>
          <w:szCs w:val="24"/>
        </w:rPr>
        <w:t>Yerel düzeyde dinler ve kültürler arası ger</w:t>
      </w:r>
      <w:r w:rsidR="00154F82">
        <w:rPr>
          <w:rFonts w:asciiTheme="majorBidi" w:hAnsiTheme="majorBidi" w:cstheme="majorBidi"/>
          <w:color w:val="000000" w:themeColor="text1"/>
          <w:sz w:val="24"/>
          <w:szCs w:val="24"/>
        </w:rPr>
        <w:t>ilim</w:t>
      </w:r>
      <w:r w:rsidR="001B4BBE">
        <w:rPr>
          <w:rFonts w:asciiTheme="majorBidi" w:hAnsiTheme="majorBidi" w:cstheme="majorBidi"/>
          <w:color w:val="000000" w:themeColor="text1"/>
          <w:sz w:val="24"/>
          <w:szCs w:val="24"/>
        </w:rPr>
        <w:t xml:space="preserve">lerin aşılması </w:t>
      </w:r>
    </w:p>
    <w:p w:rsidR="006D7FAF" w:rsidRPr="001A75FA" w:rsidRDefault="006D7FAF"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281 (2009)</w:t>
      </w:r>
      <w:r w:rsidR="00105FEC">
        <w:rPr>
          <w:rFonts w:asciiTheme="majorBidi" w:hAnsiTheme="majorBidi" w:cstheme="majorBidi"/>
          <w:color w:val="000000" w:themeColor="text1"/>
          <w:sz w:val="24"/>
          <w:szCs w:val="24"/>
        </w:rPr>
        <w:t xml:space="preserve"> ve Tavsiye 262 (2009)</w:t>
      </w:r>
      <w:r w:rsidRPr="001A75FA">
        <w:rPr>
          <w:rFonts w:asciiTheme="majorBidi" w:hAnsiTheme="majorBidi" w:cstheme="majorBidi"/>
          <w:color w:val="000000" w:themeColor="text1"/>
          <w:sz w:val="24"/>
          <w:szCs w:val="24"/>
        </w:rPr>
        <w:t xml:space="preserve">: Yerel yönetim istihdam ve hizmet sunumu politikalarında eşitlik ve çeşitlilik; </w:t>
      </w:r>
    </w:p>
    <w:p w:rsidR="00127FCC" w:rsidRDefault="00127FCC" w:rsidP="001816A4">
      <w:pPr>
        <w:numPr>
          <w:ilvl w:val="0"/>
          <w:numId w:val="6"/>
        </w:numPr>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Önerge 280 (2009)</w:t>
      </w:r>
      <w:r w:rsidR="003E35B0">
        <w:rPr>
          <w:rFonts w:asciiTheme="majorBidi" w:hAnsiTheme="majorBidi" w:cstheme="majorBidi"/>
          <w:color w:val="000000" w:themeColor="text1"/>
          <w:sz w:val="24"/>
          <w:szCs w:val="24"/>
        </w:rPr>
        <w:t xml:space="preserve"> ve Tavsiye 261 (2009)</w:t>
      </w:r>
      <w:r>
        <w:rPr>
          <w:rFonts w:asciiTheme="majorBidi" w:hAnsiTheme="majorBidi" w:cstheme="majorBidi"/>
          <w:color w:val="000000" w:themeColor="text1"/>
          <w:sz w:val="24"/>
          <w:szCs w:val="24"/>
        </w:rPr>
        <w:t>: Çok kültürlü şehirler</w:t>
      </w:r>
    </w:p>
    <w:p w:rsidR="006D7FAF" w:rsidRPr="001A75FA" w:rsidRDefault="006D7FAF"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270 (2008)</w:t>
      </w:r>
      <w:r w:rsidR="00213D62">
        <w:rPr>
          <w:rFonts w:asciiTheme="majorBidi" w:hAnsiTheme="majorBidi" w:cstheme="majorBidi"/>
          <w:color w:val="000000" w:themeColor="text1"/>
          <w:sz w:val="24"/>
          <w:szCs w:val="24"/>
        </w:rPr>
        <w:t xml:space="preserve"> ve Tavsiye 252 (2008)</w:t>
      </w:r>
      <w:r w:rsidRPr="001A75FA">
        <w:rPr>
          <w:rFonts w:asciiTheme="majorBidi" w:hAnsiTheme="majorBidi" w:cstheme="majorBidi"/>
          <w:color w:val="000000" w:themeColor="text1"/>
          <w:sz w:val="24"/>
          <w:szCs w:val="24"/>
        </w:rPr>
        <w:t>: Yerel konut politikaları vasıtasıyla göçmenlerin uyumunun kolaylaştırılması;</w:t>
      </w:r>
    </w:p>
    <w:p w:rsidR="006D7FAF" w:rsidRPr="001A75FA" w:rsidRDefault="006D7FAF"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218 (2006): Göçmenlerin</w:t>
      </w:r>
      <w:r>
        <w:rPr>
          <w:rFonts w:asciiTheme="majorBidi" w:hAnsiTheme="majorBidi" w:cstheme="majorBidi"/>
          <w:color w:val="000000" w:themeColor="text1"/>
          <w:sz w:val="24"/>
          <w:szCs w:val="24"/>
        </w:rPr>
        <w:t xml:space="preserve"> sosyal haklara etkin erişimi: Y</w:t>
      </w:r>
      <w:r w:rsidRPr="001A75FA">
        <w:rPr>
          <w:rFonts w:asciiTheme="majorBidi" w:hAnsiTheme="majorBidi" w:cstheme="majorBidi"/>
          <w:color w:val="000000" w:themeColor="text1"/>
          <w:sz w:val="24"/>
          <w:szCs w:val="24"/>
        </w:rPr>
        <w:t>erel ve bölgesel yönetimlerin rolü;</w:t>
      </w:r>
    </w:p>
    <w:p w:rsidR="006D7FAF" w:rsidRPr="001A75FA" w:rsidRDefault="006D7FAF"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153 (2003): Zayıf grupların istihdam edilmesi hakkında;</w:t>
      </w:r>
    </w:p>
    <w:p w:rsidR="006D7FAF" w:rsidRPr="001A75FA" w:rsidRDefault="006D7FAF"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182 (2004): Şehirlerde</w:t>
      </w:r>
      <w:r>
        <w:rPr>
          <w:rFonts w:asciiTheme="majorBidi" w:hAnsiTheme="majorBidi" w:cstheme="majorBidi"/>
          <w:color w:val="000000" w:themeColor="text1"/>
          <w:sz w:val="24"/>
          <w:szCs w:val="24"/>
        </w:rPr>
        <w:t xml:space="preserve"> şiddetli fakirlikle mücadele: Y</w:t>
      </w:r>
      <w:r w:rsidRPr="001A75FA">
        <w:rPr>
          <w:rFonts w:asciiTheme="majorBidi" w:hAnsiTheme="majorBidi" w:cstheme="majorBidi"/>
          <w:color w:val="000000" w:themeColor="text1"/>
          <w:sz w:val="24"/>
          <w:szCs w:val="24"/>
        </w:rPr>
        <w:t>erel yönetimlerin rolü;</w:t>
      </w:r>
    </w:p>
    <w:p w:rsidR="002644FB" w:rsidRDefault="002644FB"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181 (2004)</w:t>
      </w:r>
      <w:r w:rsidR="0072132D">
        <w:rPr>
          <w:rFonts w:asciiTheme="majorBidi" w:hAnsiTheme="majorBidi" w:cstheme="majorBidi"/>
          <w:color w:val="000000" w:themeColor="text1"/>
          <w:sz w:val="24"/>
          <w:szCs w:val="24"/>
        </w:rPr>
        <w:t xml:space="preserve"> ve Tavsiye </w:t>
      </w:r>
      <w:r w:rsidR="00BE1EFF">
        <w:rPr>
          <w:rFonts w:asciiTheme="majorBidi" w:hAnsiTheme="majorBidi" w:cstheme="majorBidi"/>
          <w:color w:val="000000" w:themeColor="text1"/>
          <w:sz w:val="24"/>
          <w:szCs w:val="24"/>
        </w:rPr>
        <w:t>153 (2004)</w:t>
      </w:r>
      <w:r w:rsidRPr="001A75FA">
        <w:rPr>
          <w:rFonts w:asciiTheme="majorBidi" w:hAnsiTheme="majorBidi" w:cstheme="majorBidi"/>
          <w:color w:val="000000" w:themeColor="text1"/>
          <w:sz w:val="24"/>
          <w:szCs w:val="24"/>
        </w:rPr>
        <w:t xml:space="preserve">: Göçmen kökenlilerin Avrupa’nın büyük şehir ve bölgelerde uyum ve katılımı için </w:t>
      </w:r>
      <w:r w:rsidR="00D511B0">
        <w:rPr>
          <w:rFonts w:asciiTheme="majorBidi" w:hAnsiTheme="majorBidi" w:cstheme="majorBidi"/>
          <w:color w:val="000000" w:themeColor="text1"/>
          <w:sz w:val="24"/>
          <w:szCs w:val="24"/>
        </w:rPr>
        <w:t xml:space="preserve">misak </w:t>
      </w:r>
      <w:r w:rsidRPr="001A75FA">
        <w:rPr>
          <w:rFonts w:asciiTheme="majorBidi" w:hAnsiTheme="majorBidi" w:cstheme="majorBidi"/>
          <w:color w:val="000000" w:themeColor="text1"/>
          <w:sz w:val="24"/>
          <w:szCs w:val="24"/>
        </w:rPr>
        <w:t>hakkında;</w:t>
      </w:r>
    </w:p>
    <w:p w:rsidR="001E7500" w:rsidRPr="00851E45" w:rsidRDefault="006D7FAF" w:rsidP="001816A4">
      <w:pPr>
        <w:numPr>
          <w:ilvl w:val="0"/>
          <w:numId w:val="6"/>
        </w:numPr>
        <w:spacing w:after="0"/>
        <w:jc w:val="both"/>
        <w:rPr>
          <w:rFonts w:asciiTheme="majorBidi" w:hAnsiTheme="majorBidi" w:cstheme="majorBidi"/>
          <w:color w:val="000000" w:themeColor="text1"/>
          <w:sz w:val="24"/>
          <w:szCs w:val="24"/>
        </w:rPr>
      </w:pPr>
      <w:r w:rsidRPr="00851E45">
        <w:rPr>
          <w:rFonts w:asciiTheme="majorBidi" w:hAnsiTheme="majorBidi" w:cstheme="majorBidi"/>
          <w:color w:val="000000" w:themeColor="text1"/>
          <w:sz w:val="24"/>
          <w:szCs w:val="24"/>
        </w:rPr>
        <w:t>Önerge 141 (2002)</w:t>
      </w:r>
      <w:r w:rsidR="001E7500" w:rsidRPr="00851E45">
        <w:rPr>
          <w:rFonts w:asciiTheme="majorBidi" w:hAnsiTheme="majorBidi" w:cstheme="majorBidi"/>
          <w:color w:val="000000" w:themeColor="text1"/>
          <w:sz w:val="24"/>
          <w:szCs w:val="24"/>
        </w:rPr>
        <w:t xml:space="preserve"> ve Tavsiye </w:t>
      </w:r>
      <w:r w:rsidR="001E7500" w:rsidRPr="00851E45">
        <w:rPr>
          <w:rFonts w:asciiTheme="majorBidi" w:hAnsiTheme="majorBidi" w:cstheme="majorBidi"/>
          <w:sz w:val="24"/>
          <w:szCs w:val="24"/>
        </w:rPr>
        <w:t>115 (2002)</w:t>
      </w:r>
      <w:r w:rsidRPr="00851E45">
        <w:rPr>
          <w:rFonts w:asciiTheme="majorBidi" w:hAnsiTheme="majorBidi" w:cstheme="majorBidi"/>
          <w:color w:val="000000" w:themeColor="text1"/>
          <w:sz w:val="24"/>
          <w:szCs w:val="24"/>
        </w:rPr>
        <w:t>: Yerleşik yabancıların yerel kamu hayatına katılmaları: İstişare</w:t>
      </w:r>
      <w:r w:rsidR="00E730B6" w:rsidRPr="00851E45">
        <w:rPr>
          <w:rFonts w:asciiTheme="majorBidi" w:hAnsiTheme="majorBidi" w:cstheme="majorBidi"/>
          <w:color w:val="000000" w:themeColor="text1"/>
          <w:sz w:val="24"/>
          <w:szCs w:val="24"/>
        </w:rPr>
        <w:t xml:space="preserve"> kurulları</w:t>
      </w:r>
    </w:p>
    <w:p w:rsidR="00C17D3F" w:rsidRPr="00C17D3F" w:rsidRDefault="006D778C" w:rsidP="001816A4">
      <w:pPr>
        <w:pStyle w:val="ListeParagraf"/>
        <w:numPr>
          <w:ilvl w:val="0"/>
          <w:numId w:val="6"/>
        </w:numPr>
        <w:spacing w:after="0"/>
        <w:rPr>
          <w:rFonts w:asciiTheme="majorBidi" w:hAnsiTheme="majorBidi" w:cstheme="majorBidi"/>
          <w:sz w:val="24"/>
          <w:szCs w:val="24"/>
        </w:rPr>
      </w:pPr>
      <w:r>
        <w:rPr>
          <w:rFonts w:asciiTheme="majorBidi" w:hAnsiTheme="majorBidi" w:cstheme="majorBidi"/>
          <w:sz w:val="24"/>
          <w:szCs w:val="24"/>
        </w:rPr>
        <w:t xml:space="preserve">Önerge </w:t>
      </w:r>
      <w:r w:rsidR="00C17D3F" w:rsidRPr="00C17D3F">
        <w:rPr>
          <w:rFonts w:asciiTheme="majorBidi" w:hAnsiTheme="majorBidi" w:cstheme="majorBidi"/>
          <w:sz w:val="24"/>
          <w:szCs w:val="24"/>
        </w:rPr>
        <w:t xml:space="preserve">92 (2000) </w:t>
      </w:r>
      <w:r>
        <w:rPr>
          <w:rFonts w:asciiTheme="majorBidi" w:hAnsiTheme="majorBidi" w:cstheme="majorBidi"/>
          <w:sz w:val="24"/>
          <w:szCs w:val="24"/>
        </w:rPr>
        <w:t xml:space="preserve">ve Tavsiye </w:t>
      </w:r>
      <w:r w:rsidR="00C17D3F" w:rsidRPr="00C17D3F">
        <w:rPr>
          <w:rFonts w:asciiTheme="majorBidi" w:hAnsiTheme="majorBidi" w:cstheme="majorBidi"/>
          <w:sz w:val="24"/>
          <w:szCs w:val="24"/>
        </w:rPr>
        <w:t>76 (2000)</w:t>
      </w:r>
      <w:r>
        <w:rPr>
          <w:rFonts w:asciiTheme="majorBidi" w:hAnsiTheme="majorBidi" w:cstheme="majorBidi"/>
          <w:sz w:val="24"/>
          <w:szCs w:val="24"/>
        </w:rPr>
        <w:t xml:space="preserve">: </w:t>
      </w:r>
      <w:r w:rsidRPr="001A75FA">
        <w:rPr>
          <w:rFonts w:asciiTheme="majorBidi" w:hAnsiTheme="majorBidi" w:cstheme="majorBidi"/>
          <w:color w:val="000000" w:themeColor="text1"/>
          <w:sz w:val="24"/>
          <w:szCs w:val="24"/>
        </w:rPr>
        <w:t xml:space="preserve">Yabancıların yerel düzeyde kamu hayatına katılmaları </w:t>
      </w:r>
    </w:p>
    <w:p w:rsidR="006D7FAF" w:rsidRDefault="006D7FAF"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Sözleşme (1992): Yabancıların yerel düzeyde kamu hayatına katılmaları hakkında sözleşme (1997’ten beri yürürlükte);</w:t>
      </w:r>
    </w:p>
    <w:p w:rsidR="006D7FAF" w:rsidRDefault="006D7FAF" w:rsidP="001816A4">
      <w:pPr>
        <w:numPr>
          <w:ilvl w:val="0"/>
          <w:numId w:val="6"/>
        </w:numPr>
        <w:spacing w:after="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15 (1995):</w:t>
      </w:r>
      <w:r>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Yerel Demokrasi: </w:t>
      </w:r>
      <w:r w:rsidRPr="00B272D7">
        <w:rPr>
          <w:rFonts w:asciiTheme="majorBidi" w:hAnsiTheme="majorBidi" w:cstheme="majorBidi"/>
          <w:color w:val="000000" w:themeColor="text1"/>
          <w:sz w:val="24"/>
          <w:szCs w:val="24"/>
        </w:rPr>
        <w:t>B</w:t>
      </w:r>
      <w:r w:rsidRPr="001A75FA">
        <w:rPr>
          <w:rFonts w:asciiTheme="majorBidi" w:hAnsiTheme="majorBidi" w:cstheme="majorBidi"/>
          <w:color w:val="000000" w:themeColor="text1"/>
          <w:sz w:val="24"/>
          <w:szCs w:val="24"/>
        </w:rPr>
        <w:t xml:space="preserve">ir yurttaşlık projesi. </w:t>
      </w:r>
    </w:p>
    <w:p w:rsidR="002644FB" w:rsidRPr="001A75FA" w:rsidRDefault="002644FB" w:rsidP="001816A4">
      <w:pPr>
        <w:numPr>
          <w:ilvl w:val="0"/>
          <w:numId w:val="6"/>
        </w:numPr>
        <w:spacing w:after="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Önerge </w:t>
      </w:r>
      <w:r w:rsidRPr="002644FB">
        <w:rPr>
          <w:rFonts w:asciiTheme="majorBidi" w:hAnsiTheme="majorBidi" w:cstheme="majorBidi"/>
          <w:color w:val="000000" w:themeColor="text1"/>
          <w:sz w:val="24"/>
          <w:szCs w:val="24"/>
        </w:rPr>
        <w:t>183 (1987)</w:t>
      </w:r>
      <w:r w:rsidR="00ED4287">
        <w:rPr>
          <w:rFonts w:asciiTheme="majorBidi" w:hAnsiTheme="majorBidi" w:cstheme="majorBidi"/>
          <w:color w:val="000000" w:themeColor="text1"/>
          <w:sz w:val="24"/>
          <w:szCs w:val="24"/>
        </w:rPr>
        <w:t xml:space="preserve">: Bölgesel ve yerel topluluklarda </w:t>
      </w:r>
      <w:r w:rsidR="00E94439">
        <w:rPr>
          <w:rFonts w:asciiTheme="majorBidi" w:hAnsiTheme="majorBidi" w:cstheme="majorBidi"/>
          <w:color w:val="000000" w:themeColor="text1"/>
          <w:sz w:val="24"/>
          <w:szCs w:val="24"/>
        </w:rPr>
        <w:t>yabancılar</w:t>
      </w:r>
    </w:p>
    <w:p w:rsidR="00426006" w:rsidRDefault="00426006" w:rsidP="00D5484C">
      <w:pPr>
        <w:jc w:val="both"/>
        <w:rPr>
          <w:rFonts w:asciiTheme="majorBidi" w:hAnsiTheme="majorBidi" w:cstheme="majorBidi"/>
          <w:sz w:val="24"/>
          <w:szCs w:val="24"/>
        </w:rPr>
      </w:pPr>
    </w:p>
    <w:p w:rsidR="00A6606A" w:rsidRPr="001A75FA" w:rsidRDefault="00A6606A" w:rsidP="00A6606A">
      <w:pPr>
        <w:spacing w:after="12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4. </w:t>
      </w:r>
      <w:r w:rsidR="00800371" w:rsidRPr="001A75FA">
        <w:rPr>
          <w:rFonts w:asciiTheme="majorBidi" w:hAnsiTheme="majorBidi" w:cstheme="majorBidi"/>
          <w:b/>
          <w:bCs/>
          <w:color w:val="000000" w:themeColor="text1"/>
          <w:sz w:val="24"/>
          <w:szCs w:val="24"/>
        </w:rPr>
        <w:t xml:space="preserve">TÜRKİYE’DE </w:t>
      </w:r>
      <w:r w:rsidR="00800371">
        <w:rPr>
          <w:rFonts w:asciiTheme="majorBidi" w:hAnsiTheme="majorBidi" w:cstheme="majorBidi"/>
          <w:b/>
          <w:bCs/>
          <w:color w:val="000000" w:themeColor="text1"/>
          <w:sz w:val="24"/>
          <w:szCs w:val="24"/>
        </w:rPr>
        <w:t>MEVCUT D</w:t>
      </w:r>
      <w:r w:rsidR="00800371" w:rsidRPr="001A75FA">
        <w:rPr>
          <w:rFonts w:asciiTheme="majorBidi" w:hAnsiTheme="majorBidi" w:cstheme="majorBidi"/>
          <w:b/>
          <w:bCs/>
          <w:color w:val="000000" w:themeColor="text1"/>
          <w:sz w:val="24"/>
          <w:szCs w:val="24"/>
        </w:rPr>
        <w:t>URUM</w:t>
      </w:r>
    </w:p>
    <w:p w:rsidR="00B2620D" w:rsidRDefault="00B2620D" w:rsidP="00497458">
      <w:pPr>
        <w:spacing w:after="120"/>
        <w:jc w:val="both"/>
        <w:rPr>
          <w:rFonts w:asciiTheme="majorBidi" w:hAnsiTheme="majorBidi" w:cstheme="majorBidi"/>
          <w:color w:val="000000" w:themeColor="text1"/>
          <w:sz w:val="24"/>
          <w:szCs w:val="24"/>
        </w:rPr>
      </w:pPr>
      <w:r w:rsidRPr="001A75FA">
        <w:rPr>
          <w:rFonts w:asciiTheme="majorBidi" w:hAnsiTheme="majorBidi" w:cstheme="majorBidi"/>
          <w:bCs/>
          <w:sz w:val="24"/>
          <w:szCs w:val="24"/>
        </w:rPr>
        <w:t xml:space="preserve">Yukarıda gelişmiş ülkelerde verilen </w:t>
      </w:r>
      <w:r>
        <w:rPr>
          <w:rFonts w:asciiTheme="majorBidi" w:hAnsiTheme="majorBidi" w:cstheme="majorBidi"/>
          <w:bCs/>
          <w:sz w:val="24"/>
          <w:szCs w:val="24"/>
        </w:rPr>
        <w:t>emsaller</w:t>
      </w:r>
      <w:r w:rsidRPr="001A75FA">
        <w:rPr>
          <w:rFonts w:asciiTheme="majorBidi" w:hAnsiTheme="majorBidi" w:cstheme="majorBidi"/>
          <w:bCs/>
          <w:sz w:val="24"/>
          <w:szCs w:val="24"/>
        </w:rPr>
        <w:t xml:space="preserve"> ışığında, yerel yönetimlerin genel o</w:t>
      </w:r>
      <w:r>
        <w:rPr>
          <w:rFonts w:asciiTheme="majorBidi" w:hAnsiTheme="majorBidi" w:cstheme="majorBidi"/>
          <w:bCs/>
          <w:sz w:val="24"/>
          <w:szCs w:val="24"/>
        </w:rPr>
        <w:t>larak göçmenlerin</w:t>
      </w:r>
      <w:r w:rsidRPr="001A75FA">
        <w:rPr>
          <w:rFonts w:asciiTheme="majorBidi" w:hAnsiTheme="majorBidi" w:cstheme="majorBidi"/>
          <w:bCs/>
          <w:sz w:val="24"/>
          <w:szCs w:val="24"/>
        </w:rPr>
        <w:t xml:space="preserve"> uyumu </w:t>
      </w:r>
      <w:r w:rsidR="00FC53DC" w:rsidRPr="001A75FA">
        <w:rPr>
          <w:rFonts w:asciiTheme="majorBidi" w:hAnsiTheme="majorBidi" w:cstheme="majorBidi"/>
          <w:color w:val="000000" w:themeColor="text1"/>
          <w:sz w:val="24"/>
          <w:szCs w:val="24"/>
        </w:rPr>
        <w:t>(</w:t>
      </w:r>
      <w:proofErr w:type="gramStart"/>
      <w:r w:rsidR="00FC53DC" w:rsidRPr="001A75FA">
        <w:rPr>
          <w:rFonts w:asciiTheme="majorBidi" w:hAnsiTheme="majorBidi" w:cstheme="majorBidi"/>
          <w:color w:val="000000" w:themeColor="text1"/>
          <w:sz w:val="24"/>
          <w:szCs w:val="24"/>
        </w:rPr>
        <w:t>entegrasyonu</w:t>
      </w:r>
      <w:proofErr w:type="gramEnd"/>
      <w:r w:rsidR="00FC53DC" w:rsidRPr="001A75FA">
        <w:rPr>
          <w:rFonts w:asciiTheme="majorBidi" w:hAnsiTheme="majorBidi" w:cstheme="majorBidi"/>
          <w:color w:val="000000" w:themeColor="text1"/>
          <w:sz w:val="24"/>
          <w:szCs w:val="24"/>
        </w:rPr>
        <w:t>)</w:t>
      </w:r>
      <w:r w:rsidR="00142E7E">
        <w:rPr>
          <w:rFonts w:asciiTheme="majorBidi" w:hAnsiTheme="majorBidi" w:cstheme="majorBidi"/>
          <w:color w:val="000000" w:themeColor="text1"/>
          <w:sz w:val="24"/>
          <w:szCs w:val="24"/>
        </w:rPr>
        <w:t xml:space="preserve"> </w:t>
      </w:r>
      <w:r w:rsidRPr="001A75FA">
        <w:rPr>
          <w:rFonts w:asciiTheme="majorBidi" w:hAnsiTheme="majorBidi" w:cstheme="majorBidi"/>
          <w:bCs/>
          <w:sz w:val="24"/>
          <w:szCs w:val="24"/>
        </w:rPr>
        <w:t xml:space="preserve">hususunda yetkili oldukları bilinmektedir. </w:t>
      </w:r>
      <w:r>
        <w:rPr>
          <w:rFonts w:asciiTheme="majorBidi" w:hAnsiTheme="majorBidi" w:cstheme="majorBidi"/>
          <w:bCs/>
          <w:sz w:val="24"/>
          <w:szCs w:val="24"/>
        </w:rPr>
        <w:t xml:space="preserve">Buna karşın </w:t>
      </w:r>
      <w:r w:rsidRPr="001A75FA">
        <w:rPr>
          <w:rFonts w:asciiTheme="majorBidi" w:hAnsiTheme="majorBidi" w:cstheme="majorBidi"/>
          <w:color w:val="000000" w:themeColor="text1"/>
          <w:sz w:val="24"/>
          <w:szCs w:val="24"/>
        </w:rPr>
        <w:t xml:space="preserve">Türkiye’de yabancı göçmenlerin topluma uyumu, siyaset yapımcıları açısından </w:t>
      </w:r>
      <w:r>
        <w:rPr>
          <w:rFonts w:asciiTheme="majorBidi" w:hAnsiTheme="majorBidi" w:cstheme="majorBidi"/>
          <w:color w:val="000000" w:themeColor="text1"/>
          <w:sz w:val="24"/>
          <w:szCs w:val="24"/>
        </w:rPr>
        <w:t xml:space="preserve">yakın zaman kadar </w:t>
      </w:r>
      <w:r w:rsidRPr="001A75FA">
        <w:rPr>
          <w:rFonts w:asciiTheme="majorBidi" w:hAnsiTheme="majorBidi" w:cstheme="majorBidi"/>
          <w:color w:val="000000" w:themeColor="text1"/>
          <w:sz w:val="24"/>
          <w:szCs w:val="24"/>
        </w:rPr>
        <w:t>pek bilinmeyen bir kavramdı</w:t>
      </w:r>
      <w:r w:rsidRPr="001A75FA">
        <w:rPr>
          <w:rStyle w:val="DipnotBavurusu"/>
          <w:rFonts w:asciiTheme="majorBidi" w:hAnsiTheme="majorBidi" w:cstheme="majorBidi"/>
          <w:color w:val="000000" w:themeColor="text1"/>
          <w:sz w:val="24"/>
          <w:szCs w:val="24"/>
        </w:rPr>
        <w:footnoteReference w:id="12"/>
      </w:r>
      <w:r w:rsidRPr="001A75FA">
        <w:rPr>
          <w:rFonts w:asciiTheme="majorBidi" w:hAnsiTheme="majorBidi" w:cstheme="majorBidi"/>
          <w:color w:val="000000" w:themeColor="text1"/>
          <w:sz w:val="24"/>
          <w:szCs w:val="24"/>
        </w:rPr>
        <w:t xml:space="preserve">. </w:t>
      </w:r>
      <w:r w:rsidR="00AE046E">
        <w:rPr>
          <w:rFonts w:asciiTheme="majorBidi" w:hAnsiTheme="majorBidi" w:cstheme="majorBidi"/>
          <w:color w:val="000000" w:themeColor="text1"/>
          <w:sz w:val="24"/>
          <w:szCs w:val="24"/>
        </w:rPr>
        <w:t>Türk y</w:t>
      </w:r>
      <w:r w:rsidR="003D5B38">
        <w:rPr>
          <w:rFonts w:asciiTheme="majorBidi" w:hAnsiTheme="majorBidi" w:cstheme="majorBidi"/>
          <w:color w:val="000000" w:themeColor="text1"/>
          <w:sz w:val="24"/>
          <w:szCs w:val="24"/>
        </w:rPr>
        <w:t>erel yönetimler</w:t>
      </w:r>
      <w:r w:rsidR="00D16511">
        <w:rPr>
          <w:rFonts w:asciiTheme="majorBidi" w:hAnsiTheme="majorBidi" w:cstheme="majorBidi"/>
          <w:color w:val="000000" w:themeColor="text1"/>
          <w:sz w:val="24"/>
          <w:szCs w:val="24"/>
        </w:rPr>
        <w:t>in</w:t>
      </w:r>
      <w:r w:rsidR="00AE046E">
        <w:rPr>
          <w:rFonts w:asciiTheme="majorBidi" w:hAnsiTheme="majorBidi" w:cstheme="majorBidi"/>
          <w:color w:val="000000" w:themeColor="text1"/>
          <w:sz w:val="24"/>
          <w:szCs w:val="24"/>
        </w:rPr>
        <w:t>in de</w:t>
      </w:r>
      <w:r w:rsidR="003D5B38">
        <w:rPr>
          <w:rFonts w:asciiTheme="majorBidi" w:hAnsiTheme="majorBidi" w:cstheme="majorBidi"/>
          <w:color w:val="000000" w:themeColor="text1"/>
          <w:sz w:val="24"/>
          <w:szCs w:val="24"/>
        </w:rPr>
        <w:t xml:space="preserve"> yabancıların uyumu </w:t>
      </w:r>
      <w:r w:rsidR="00532422">
        <w:rPr>
          <w:rFonts w:asciiTheme="majorBidi" w:hAnsiTheme="majorBidi" w:cstheme="majorBidi"/>
          <w:color w:val="000000" w:themeColor="text1"/>
          <w:sz w:val="24"/>
          <w:szCs w:val="24"/>
        </w:rPr>
        <w:t>noktasında</w:t>
      </w:r>
      <w:r w:rsidR="003A5281">
        <w:rPr>
          <w:rFonts w:asciiTheme="majorBidi" w:hAnsiTheme="majorBidi" w:cstheme="majorBidi"/>
          <w:color w:val="000000" w:themeColor="text1"/>
          <w:sz w:val="24"/>
          <w:szCs w:val="24"/>
        </w:rPr>
        <w:t xml:space="preserve"> aktif oldukları</w:t>
      </w:r>
      <w:r w:rsidR="00446C22">
        <w:rPr>
          <w:rFonts w:asciiTheme="majorBidi" w:hAnsiTheme="majorBidi" w:cstheme="majorBidi"/>
          <w:color w:val="000000" w:themeColor="text1"/>
          <w:sz w:val="24"/>
          <w:szCs w:val="24"/>
        </w:rPr>
        <w:t xml:space="preserve"> söylenemez.</w:t>
      </w:r>
      <w:r w:rsidR="003A5281">
        <w:rPr>
          <w:rFonts w:asciiTheme="majorBidi" w:hAnsiTheme="majorBidi" w:cstheme="majorBidi"/>
          <w:color w:val="000000" w:themeColor="text1"/>
          <w:sz w:val="24"/>
          <w:szCs w:val="24"/>
        </w:rPr>
        <w:t xml:space="preserve"> </w:t>
      </w:r>
      <w:proofErr w:type="gramStart"/>
      <w:r w:rsidR="00150F2A">
        <w:rPr>
          <w:rFonts w:asciiTheme="majorBidi" w:hAnsiTheme="majorBidi" w:cstheme="majorBidi"/>
          <w:color w:val="000000" w:themeColor="text1"/>
          <w:sz w:val="24"/>
          <w:szCs w:val="24"/>
        </w:rPr>
        <w:t>Ancak y</w:t>
      </w:r>
      <w:r w:rsidRPr="001A75FA">
        <w:rPr>
          <w:rFonts w:asciiTheme="majorBidi" w:hAnsiTheme="majorBidi" w:cstheme="majorBidi"/>
          <w:color w:val="000000" w:themeColor="text1"/>
          <w:sz w:val="24"/>
          <w:szCs w:val="24"/>
        </w:rPr>
        <w:t>abancıların sosyal ve kültürel ihtiyaçlarının dikkate alınması ve buna yönelik kamu kurumlarınca politikalar</w:t>
      </w:r>
      <w:r>
        <w:rPr>
          <w:rFonts w:asciiTheme="majorBidi" w:hAnsiTheme="majorBidi" w:cstheme="majorBidi"/>
          <w:color w:val="000000" w:themeColor="text1"/>
          <w:sz w:val="24"/>
          <w:szCs w:val="24"/>
        </w:rPr>
        <w:t>ın</w:t>
      </w:r>
      <w:r w:rsidRPr="001A75FA">
        <w:rPr>
          <w:rFonts w:asciiTheme="majorBidi" w:hAnsiTheme="majorBidi" w:cstheme="majorBidi"/>
          <w:color w:val="000000" w:themeColor="text1"/>
          <w:sz w:val="24"/>
          <w:szCs w:val="24"/>
        </w:rPr>
        <w:t xml:space="preserve"> geliştirilmesi</w:t>
      </w:r>
      <w:r>
        <w:rPr>
          <w:rFonts w:asciiTheme="majorBidi" w:hAnsiTheme="majorBidi" w:cstheme="majorBidi"/>
          <w:color w:val="000000" w:themeColor="text1"/>
          <w:sz w:val="24"/>
          <w:szCs w:val="24"/>
        </w:rPr>
        <w:t xml:space="preserve"> ve</w:t>
      </w:r>
      <w:r w:rsidRPr="001A75FA">
        <w:rPr>
          <w:rFonts w:asciiTheme="majorBidi" w:hAnsiTheme="majorBidi" w:cstheme="majorBidi"/>
          <w:color w:val="000000" w:themeColor="text1"/>
          <w:sz w:val="24"/>
          <w:szCs w:val="24"/>
        </w:rPr>
        <w:t xml:space="preserve"> özel hizmet türlerinin oluşturulması</w:t>
      </w:r>
      <w:r>
        <w:rPr>
          <w:rFonts w:asciiTheme="majorBidi" w:hAnsiTheme="majorBidi" w:cstheme="majorBidi"/>
          <w:color w:val="000000" w:themeColor="text1"/>
          <w:sz w:val="24"/>
          <w:szCs w:val="24"/>
        </w:rPr>
        <w:t xml:space="preserve"> hususunda</w:t>
      </w:r>
      <w:r w:rsidRPr="001A75FA">
        <w:rPr>
          <w:rFonts w:asciiTheme="majorBidi" w:hAnsiTheme="majorBidi" w:cstheme="majorBidi"/>
          <w:color w:val="000000" w:themeColor="text1"/>
          <w:sz w:val="24"/>
          <w:szCs w:val="24"/>
        </w:rPr>
        <w:t xml:space="preserve">, </w:t>
      </w:r>
      <w:r w:rsidR="000F4F7D">
        <w:rPr>
          <w:rFonts w:asciiTheme="majorBidi" w:hAnsiTheme="majorBidi" w:cstheme="majorBidi"/>
          <w:color w:val="000000" w:themeColor="text1"/>
          <w:sz w:val="24"/>
          <w:szCs w:val="24"/>
        </w:rPr>
        <w:t xml:space="preserve">göçten </w:t>
      </w:r>
      <w:r w:rsidR="001F066B">
        <w:rPr>
          <w:rFonts w:asciiTheme="majorBidi" w:hAnsiTheme="majorBidi" w:cstheme="majorBidi"/>
          <w:color w:val="000000" w:themeColor="text1"/>
          <w:sz w:val="24"/>
          <w:szCs w:val="24"/>
        </w:rPr>
        <w:t xml:space="preserve">doğrudan </w:t>
      </w:r>
      <w:r w:rsidR="000F4F7D">
        <w:rPr>
          <w:rFonts w:asciiTheme="majorBidi" w:hAnsiTheme="majorBidi" w:cstheme="majorBidi"/>
          <w:color w:val="000000" w:themeColor="text1"/>
          <w:sz w:val="24"/>
          <w:szCs w:val="24"/>
        </w:rPr>
        <w:t>s</w:t>
      </w:r>
      <w:r w:rsidR="0058460A">
        <w:rPr>
          <w:rFonts w:asciiTheme="majorBidi" w:hAnsiTheme="majorBidi" w:cstheme="majorBidi"/>
          <w:color w:val="000000" w:themeColor="text1"/>
          <w:sz w:val="24"/>
          <w:szCs w:val="24"/>
        </w:rPr>
        <w:t>o</w:t>
      </w:r>
      <w:r w:rsidR="000F4F7D">
        <w:rPr>
          <w:rFonts w:asciiTheme="majorBidi" w:hAnsiTheme="majorBidi" w:cstheme="majorBidi"/>
          <w:color w:val="000000" w:themeColor="text1"/>
          <w:sz w:val="24"/>
          <w:szCs w:val="24"/>
        </w:rPr>
        <w:t xml:space="preserve">rumlu </w:t>
      </w:r>
      <w:r w:rsidR="00497458">
        <w:rPr>
          <w:rFonts w:asciiTheme="majorBidi" w:hAnsiTheme="majorBidi" w:cstheme="majorBidi"/>
          <w:color w:val="000000" w:themeColor="text1"/>
          <w:sz w:val="24"/>
          <w:szCs w:val="24"/>
        </w:rPr>
        <w:t xml:space="preserve">ulusal düzeyin </w:t>
      </w:r>
      <w:r w:rsidR="00987F67">
        <w:rPr>
          <w:rFonts w:asciiTheme="majorBidi" w:hAnsiTheme="majorBidi" w:cstheme="majorBidi"/>
          <w:color w:val="000000" w:themeColor="text1"/>
          <w:sz w:val="24"/>
          <w:szCs w:val="24"/>
        </w:rPr>
        <w:t>bile</w:t>
      </w:r>
      <w:r>
        <w:rPr>
          <w:rFonts w:asciiTheme="majorBidi" w:hAnsiTheme="majorBidi" w:cstheme="majorBidi"/>
          <w:color w:val="000000" w:themeColor="text1"/>
          <w:sz w:val="24"/>
          <w:szCs w:val="24"/>
        </w:rPr>
        <w:t xml:space="preserve"> bugüne kadar</w:t>
      </w:r>
      <w:r w:rsidRPr="001A75FA">
        <w:rPr>
          <w:rFonts w:asciiTheme="majorBidi" w:hAnsiTheme="majorBidi" w:cstheme="majorBidi"/>
          <w:color w:val="000000" w:themeColor="text1"/>
          <w:sz w:val="24"/>
          <w:szCs w:val="24"/>
        </w:rPr>
        <w:t xml:space="preserve"> yetersiz kaldığı</w:t>
      </w:r>
      <w:r>
        <w:rPr>
          <w:rFonts w:asciiTheme="majorBidi" w:hAnsiTheme="majorBidi" w:cstheme="majorBidi"/>
          <w:color w:val="000000" w:themeColor="text1"/>
          <w:sz w:val="24"/>
          <w:szCs w:val="24"/>
        </w:rPr>
        <w:t xml:space="preserve">, göç ve uyum politikalarının </w:t>
      </w:r>
      <w:r w:rsidR="004D2757">
        <w:rPr>
          <w:rFonts w:asciiTheme="majorBidi" w:hAnsiTheme="majorBidi" w:cstheme="majorBidi"/>
          <w:color w:val="000000" w:themeColor="text1"/>
          <w:sz w:val="24"/>
          <w:szCs w:val="24"/>
        </w:rPr>
        <w:t xml:space="preserve">yeni </w:t>
      </w:r>
      <w:r>
        <w:rPr>
          <w:rFonts w:asciiTheme="majorBidi" w:hAnsiTheme="majorBidi" w:cstheme="majorBidi"/>
          <w:color w:val="000000" w:themeColor="text1"/>
          <w:sz w:val="24"/>
          <w:szCs w:val="24"/>
        </w:rPr>
        <w:t>yeni geliştiği</w:t>
      </w:r>
      <w:r w:rsidRPr="001A75FA">
        <w:rPr>
          <w:rFonts w:asciiTheme="majorBidi" w:hAnsiTheme="majorBidi" w:cstheme="majorBidi"/>
          <w:color w:val="000000" w:themeColor="text1"/>
          <w:sz w:val="24"/>
          <w:szCs w:val="24"/>
        </w:rPr>
        <w:t xml:space="preserve"> göz önünde bulundurulursa, bu alanda </w:t>
      </w:r>
      <w:r w:rsidR="007C66D3">
        <w:rPr>
          <w:rFonts w:asciiTheme="majorBidi" w:hAnsiTheme="majorBidi" w:cstheme="majorBidi"/>
          <w:color w:val="000000" w:themeColor="text1"/>
          <w:sz w:val="24"/>
          <w:szCs w:val="24"/>
        </w:rPr>
        <w:t xml:space="preserve">doğrudan </w:t>
      </w:r>
      <w:r w:rsidRPr="001A75FA">
        <w:rPr>
          <w:rFonts w:asciiTheme="majorBidi" w:hAnsiTheme="majorBidi" w:cstheme="majorBidi"/>
          <w:color w:val="000000" w:themeColor="text1"/>
          <w:sz w:val="24"/>
          <w:szCs w:val="24"/>
        </w:rPr>
        <w:t>yetki</w:t>
      </w:r>
      <w:r>
        <w:rPr>
          <w:rFonts w:asciiTheme="majorBidi" w:hAnsiTheme="majorBidi" w:cstheme="majorBidi"/>
          <w:color w:val="000000" w:themeColor="text1"/>
          <w:sz w:val="24"/>
          <w:szCs w:val="24"/>
        </w:rPr>
        <w:t>ye</w:t>
      </w:r>
      <w:r w:rsidRPr="001A75FA">
        <w:rPr>
          <w:rFonts w:asciiTheme="majorBidi" w:hAnsiTheme="majorBidi" w:cstheme="majorBidi"/>
          <w:color w:val="000000" w:themeColor="text1"/>
          <w:sz w:val="24"/>
          <w:szCs w:val="24"/>
        </w:rPr>
        <w:t xml:space="preserve"> sahi</w:t>
      </w:r>
      <w:r>
        <w:rPr>
          <w:rFonts w:asciiTheme="majorBidi" w:hAnsiTheme="majorBidi" w:cstheme="majorBidi"/>
          <w:color w:val="000000" w:themeColor="text1"/>
          <w:sz w:val="24"/>
          <w:szCs w:val="24"/>
        </w:rPr>
        <w:t>p ol</w:t>
      </w:r>
      <w:r w:rsidRPr="001A75FA">
        <w:rPr>
          <w:rFonts w:asciiTheme="majorBidi" w:hAnsiTheme="majorBidi" w:cstheme="majorBidi"/>
          <w:color w:val="000000" w:themeColor="text1"/>
          <w:sz w:val="24"/>
          <w:szCs w:val="24"/>
        </w:rPr>
        <w:t xml:space="preserve">mayan yerel yönetimlerin </w:t>
      </w:r>
      <w:r>
        <w:rPr>
          <w:rFonts w:asciiTheme="majorBidi" w:hAnsiTheme="majorBidi" w:cstheme="majorBidi"/>
          <w:color w:val="000000" w:themeColor="text1"/>
          <w:sz w:val="24"/>
          <w:szCs w:val="24"/>
        </w:rPr>
        <w:t>genel olarak “</w:t>
      </w:r>
      <w:r w:rsidRPr="001A75FA">
        <w:rPr>
          <w:rFonts w:asciiTheme="majorBidi" w:hAnsiTheme="majorBidi" w:cstheme="majorBidi"/>
          <w:color w:val="000000" w:themeColor="text1"/>
          <w:sz w:val="24"/>
          <w:szCs w:val="24"/>
        </w:rPr>
        <w:t>devre</w:t>
      </w:r>
      <w:r>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dışı</w:t>
      </w:r>
      <w:r>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kalm</w:t>
      </w:r>
      <w:r w:rsidR="00947FA1">
        <w:rPr>
          <w:rFonts w:asciiTheme="majorBidi" w:hAnsiTheme="majorBidi" w:cstheme="majorBidi"/>
          <w:color w:val="000000" w:themeColor="text1"/>
          <w:sz w:val="24"/>
          <w:szCs w:val="24"/>
        </w:rPr>
        <w:t>ış oldukları</w:t>
      </w:r>
      <w:r>
        <w:rPr>
          <w:rFonts w:asciiTheme="majorBidi" w:hAnsiTheme="majorBidi" w:cstheme="majorBidi"/>
          <w:color w:val="000000" w:themeColor="text1"/>
          <w:sz w:val="24"/>
          <w:szCs w:val="24"/>
        </w:rPr>
        <w:t xml:space="preserve"> anlaşılır bir durumdur.</w:t>
      </w:r>
      <w:r w:rsidRPr="001A75FA">
        <w:rPr>
          <w:rFonts w:asciiTheme="majorBidi" w:hAnsiTheme="majorBidi" w:cstheme="majorBidi"/>
          <w:color w:val="000000" w:themeColor="text1"/>
          <w:sz w:val="24"/>
          <w:szCs w:val="24"/>
        </w:rPr>
        <w:t xml:space="preserve"> </w:t>
      </w:r>
      <w:proofErr w:type="gramEnd"/>
    </w:p>
    <w:p w:rsidR="00B2620D" w:rsidRDefault="00B2620D" w:rsidP="00A6606A">
      <w:pPr>
        <w:spacing w:after="120"/>
        <w:jc w:val="both"/>
        <w:rPr>
          <w:rFonts w:asciiTheme="majorBidi" w:hAnsiTheme="majorBidi" w:cstheme="majorBidi"/>
          <w:b/>
          <w:sz w:val="24"/>
          <w:szCs w:val="24"/>
        </w:rPr>
      </w:pPr>
    </w:p>
    <w:p w:rsidR="00A6606A" w:rsidRPr="00F815EF" w:rsidRDefault="00A6606A" w:rsidP="00A6606A">
      <w:pPr>
        <w:spacing w:after="120"/>
        <w:jc w:val="both"/>
        <w:rPr>
          <w:rFonts w:asciiTheme="majorBidi" w:hAnsiTheme="majorBidi" w:cstheme="majorBidi"/>
          <w:b/>
          <w:sz w:val="24"/>
          <w:szCs w:val="24"/>
        </w:rPr>
      </w:pPr>
      <w:r w:rsidRPr="00F815EF">
        <w:rPr>
          <w:rFonts w:asciiTheme="majorBidi" w:hAnsiTheme="majorBidi" w:cstheme="majorBidi"/>
          <w:b/>
          <w:sz w:val="24"/>
          <w:szCs w:val="24"/>
        </w:rPr>
        <w:t xml:space="preserve">4.1. </w:t>
      </w:r>
      <w:r w:rsidR="00926931">
        <w:rPr>
          <w:rFonts w:asciiTheme="majorBidi" w:hAnsiTheme="majorBidi" w:cstheme="majorBidi"/>
          <w:b/>
          <w:sz w:val="24"/>
          <w:szCs w:val="24"/>
        </w:rPr>
        <w:t xml:space="preserve">YABANCILAR </w:t>
      </w:r>
      <w:r w:rsidR="00926931" w:rsidRPr="00F815EF">
        <w:rPr>
          <w:rFonts w:asciiTheme="majorBidi" w:hAnsiTheme="majorBidi" w:cstheme="majorBidi"/>
          <w:b/>
          <w:sz w:val="24"/>
          <w:szCs w:val="24"/>
        </w:rPr>
        <w:t>MEVZUAT</w:t>
      </w:r>
      <w:r w:rsidR="00926931">
        <w:rPr>
          <w:rFonts w:asciiTheme="majorBidi" w:hAnsiTheme="majorBidi" w:cstheme="majorBidi"/>
          <w:b/>
          <w:sz w:val="24"/>
          <w:szCs w:val="24"/>
        </w:rPr>
        <w:t>INDA Y</w:t>
      </w:r>
      <w:r w:rsidR="00926931" w:rsidRPr="00F815EF">
        <w:rPr>
          <w:rFonts w:asciiTheme="majorBidi" w:hAnsiTheme="majorBidi" w:cstheme="majorBidi"/>
          <w:b/>
          <w:sz w:val="24"/>
          <w:szCs w:val="24"/>
        </w:rPr>
        <w:t>EREL YÖNETİMLER</w:t>
      </w:r>
    </w:p>
    <w:p w:rsidR="00A6606A" w:rsidRPr="001A75FA" w:rsidRDefault="00A6606A" w:rsidP="007D7481">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Yabancıların uyumu kavramı Türk mevzuatında muhtemelen ilk defa 4 N</w:t>
      </w:r>
      <w:r>
        <w:rPr>
          <w:rFonts w:asciiTheme="majorBidi" w:hAnsiTheme="majorBidi" w:cstheme="majorBidi"/>
          <w:color w:val="000000" w:themeColor="text1"/>
          <w:sz w:val="24"/>
          <w:szCs w:val="24"/>
        </w:rPr>
        <w:t>isan 2013 tarih ve 64</w:t>
      </w:r>
      <w:r w:rsidRPr="001A75FA">
        <w:rPr>
          <w:rFonts w:asciiTheme="majorBidi" w:hAnsiTheme="majorBidi" w:cstheme="majorBidi"/>
          <w:color w:val="000000" w:themeColor="text1"/>
          <w:sz w:val="24"/>
          <w:szCs w:val="24"/>
        </w:rPr>
        <w:t>58 sayılı Yabancılar ve Uluslararası Koruma Kanunu ile girmiştir. Kanunun “Uyum”</w:t>
      </w:r>
      <w:r w:rsidR="00170BCB">
        <w:rPr>
          <w:rStyle w:val="DipnotBavurusu"/>
          <w:rFonts w:asciiTheme="majorBidi" w:hAnsiTheme="majorBidi" w:cstheme="majorBidi"/>
          <w:color w:val="000000" w:themeColor="text1"/>
          <w:sz w:val="24"/>
          <w:szCs w:val="24"/>
        </w:rPr>
        <w:footnoteReference w:id="13"/>
      </w:r>
      <w:r w:rsidRPr="001A75FA">
        <w:rPr>
          <w:rFonts w:asciiTheme="majorBidi" w:hAnsiTheme="majorBidi" w:cstheme="majorBidi"/>
          <w:color w:val="000000" w:themeColor="text1"/>
          <w:sz w:val="24"/>
          <w:szCs w:val="24"/>
        </w:rPr>
        <w:t xml:space="preserve"> başlıklı maddesi şöyledir: </w:t>
      </w:r>
    </w:p>
    <w:p w:rsidR="00A6606A" w:rsidRPr="001A75FA" w:rsidRDefault="00A6606A" w:rsidP="00A6606A">
      <w:pPr>
        <w:spacing w:after="120"/>
        <w:ind w:left="708"/>
        <w:jc w:val="both"/>
        <w:rPr>
          <w:rFonts w:asciiTheme="majorBidi" w:hAnsiTheme="majorBidi" w:cstheme="majorBidi"/>
          <w:sz w:val="24"/>
          <w:szCs w:val="24"/>
        </w:rPr>
      </w:pPr>
      <w:proofErr w:type="gramStart"/>
      <w:r w:rsidRPr="001A75FA">
        <w:rPr>
          <w:rFonts w:asciiTheme="majorBidi" w:hAnsiTheme="majorBidi" w:cstheme="majorBidi"/>
          <w:color w:val="000000"/>
          <w:sz w:val="24"/>
          <w:szCs w:val="24"/>
        </w:rPr>
        <w:t>Madde 96</w:t>
      </w:r>
      <w:r w:rsidRPr="001A75FA">
        <w:rPr>
          <w:rFonts w:asciiTheme="majorBidi" w:hAnsiTheme="majorBidi" w:cstheme="majorBidi"/>
          <w:b/>
          <w:bCs/>
          <w:color w:val="000000"/>
          <w:sz w:val="24"/>
          <w:szCs w:val="24"/>
        </w:rPr>
        <w:t xml:space="preserve"> – </w:t>
      </w:r>
      <w:r w:rsidRPr="001A75FA">
        <w:rPr>
          <w:rFonts w:asciiTheme="majorBidi" w:hAnsiTheme="majorBidi" w:cstheme="majorBidi"/>
          <w:color w:val="000000"/>
          <w:sz w:val="24"/>
          <w:szCs w:val="24"/>
        </w:rPr>
        <w:t xml:space="preserve">(1) Genel </w:t>
      </w:r>
      <w:r w:rsidRPr="001A75FA">
        <w:rPr>
          <w:rFonts w:asciiTheme="majorBidi" w:hAnsiTheme="majorBidi" w:cstheme="majorBidi"/>
          <w:color w:val="000000" w:themeColor="text1"/>
          <w:sz w:val="24"/>
          <w:szCs w:val="24"/>
        </w:rPr>
        <w:t>Müdürlük, ülkenin ekonomik ve mali imkânları ölçüsünde, yabancı ile başvuru sahibinin veya ulus</w:t>
      </w:r>
      <w:r w:rsidRPr="001A75FA">
        <w:rPr>
          <w:rFonts w:asciiTheme="majorBidi" w:hAnsiTheme="majorBidi" w:cstheme="majorBidi"/>
          <w:color w:val="000000"/>
          <w:sz w:val="24"/>
          <w:szCs w:val="24"/>
        </w:rPr>
        <w:t xml:space="preserve">lararası koruma statüsü sahibi kişilerin ülkemizde toplumla olan karşılıklı uyumlarını kolaylaştırmak ve ülkemizde, yeniden yerleştirildikleri ülkede veya geri döndüklerinde ülkelerinde sosyal hayatın tüm alanlarında üçüncü kişilerin aracılığı olmadan bağımsız hareket edebilmelerini kolaylaştıracak bilgi ve beceriler kazandırmak amacıyla, kamu kurum ve kuruluşları, </w:t>
      </w:r>
      <w:r w:rsidRPr="00500520">
        <w:rPr>
          <w:rFonts w:asciiTheme="majorBidi" w:hAnsiTheme="majorBidi" w:cstheme="majorBidi"/>
          <w:color w:val="000000"/>
          <w:sz w:val="24"/>
          <w:szCs w:val="24"/>
          <w:u w:val="single"/>
        </w:rPr>
        <w:t>yerel yönetimler</w:t>
      </w:r>
      <w:r w:rsidRPr="001A75FA">
        <w:rPr>
          <w:rFonts w:asciiTheme="majorBidi" w:hAnsiTheme="majorBidi" w:cstheme="majorBidi"/>
          <w:color w:val="000000"/>
          <w:sz w:val="24"/>
          <w:szCs w:val="24"/>
        </w:rPr>
        <w:t>, sivil toplum kuruluşları, üniversiteler ile uluslararası kuruluşların öneri ve katkılarından da faydalanarak uyum faaliyetleri planlayabilir.</w:t>
      </w:r>
      <w:proofErr w:type="gramEnd"/>
    </w:p>
    <w:p w:rsidR="00A6606A" w:rsidRPr="001A75FA" w:rsidRDefault="00A6606A" w:rsidP="00A6606A">
      <w:pPr>
        <w:spacing w:after="120"/>
        <w:ind w:left="708"/>
        <w:jc w:val="both"/>
        <w:rPr>
          <w:rFonts w:asciiTheme="majorBidi" w:hAnsiTheme="majorBidi" w:cstheme="majorBidi"/>
          <w:sz w:val="24"/>
          <w:szCs w:val="24"/>
        </w:rPr>
      </w:pPr>
      <w:r w:rsidRPr="001A75FA">
        <w:rPr>
          <w:rFonts w:asciiTheme="majorBidi" w:hAnsiTheme="majorBidi" w:cstheme="majorBidi"/>
          <w:color w:val="000000"/>
          <w:sz w:val="24"/>
          <w:szCs w:val="24"/>
        </w:rPr>
        <w:t>(2)</w:t>
      </w:r>
      <w:r w:rsidRPr="001A75FA">
        <w:rPr>
          <w:rFonts w:asciiTheme="majorBidi" w:hAnsiTheme="majorBidi" w:cstheme="majorBidi"/>
          <w:b/>
          <w:bCs/>
          <w:color w:val="000000"/>
          <w:sz w:val="24"/>
          <w:szCs w:val="24"/>
        </w:rPr>
        <w:t xml:space="preserve"> </w:t>
      </w:r>
      <w:r w:rsidRPr="001A75FA">
        <w:rPr>
          <w:rFonts w:asciiTheme="majorBidi" w:hAnsiTheme="majorBidi" w:cstheme="majorBidi"/>
          <w:color w:val="000000"/>
          <w:sz w:val="24"/>
          <w:szCs w:val="24"/>
        </w:rPr>
        <w:t xml:space="preserve">Yabancılar, ülkenin </w:t>
      </w:r>
      <w:r w:rsidRPr="001A75FA">
        <w:rPr>
          <w:rFonts w:asciiTheme="majorBidi" w:hAnsiTheme="majorBidi" w:cstheme="majorBidi"/>
          <w:color w:val="000000" w:themeColor="text1"/>
          <w:sz w:val="24"/>
          <w:szCs w:val="24"/>
        </w:rPr>
        <w:t>siyasi</w:t>
      </w:r>
      <w:r w:rsidRPr="001A75FA">
        <w:rPr>
          <w:rFonts w:asciiTheme="majorBidi" w:hAnsiTheme="majorBidi" w:cstheme="majorBidi"/>
          <w:color w:val="000000"/>
          <w:sz w:val="24"/>
          <w:szCs w:val="24"/>
        </w:rPr>
        <w:t xml:space="preserve"> yapısı, dili, hukuki sistemi, kültürü ve tarihi ile hak ve yükümlülüklerinin temel düzeyde anlatıldığı kurslara katılabilir.</w:t>
      </w:r>
    </w:p>
    <w:p w:rsidR="00A6606A" w:rsidRPr="001A75FA" w:rsidRDefault="00A6606A" w:rsidP="00A6606A">
      <w:pPr>
        <w:spacing w:after="120"/>
        <w:ind w:left="708"/>
        <w:jc w:val="both"/>
        <w:rPr>
          <w:rFonts w:asciiTheme="majorBidi" w:hAnsiTheme="majorBidi" w:cstheme="majorBidi"/>
          <w:sz w:val="24"/>
          <w:szCs w:val="24"/>
        </w:rPr>
      </w:pPr>
      <w:r w:rsidRPr="001A75FA">
        <w:rPr>
          <w:rFonts w:asciiTheme="majorBidi" w:hAnsiTheme="majorBidi" w:cstheme="majorBidi"/>
          <w:color w:val="000000"/>
          <w:sz w:val="24"/>
          <w:szCs w:val="24"/>
        </w:rPr>
        <w:t>(3)</w:t>
      </w:r>
      <w:r w:rsidRPr="001A75FA">
        <w:rPr>
          <w:rFonts w:asciiTheme="majorBidi" w:hAnsiTheme="majorBidi" w:cstheme="majorBidi"/>
          <w:b/>
          <w:bCs/>
          <w:color w:val="000000"/>
          <w:sz w:val="24"/>
          <w:szCs w:val="24"/>
        </w:rPr>
        <w:t xml:space="preserve"> </w:t>
      </w:r>
      <w:r w:rsidRPr="001A75FA">
        <w:rPr>
          <w:rFonts w:asciiTheme="majorBidi" w:hAnsiTheme="majorBidi" w:cstheme="majorBidi"/>
          <w:color w:val="000000"/>
          <w:sz w:val="24"/>
          <w:szCs w:val="24"/>
        </w:rPr>
        <w:t xml:space="preserve">Kamusal </w:t>
      </w:r>
      <w:r w:rsidRPr="001A75FA">
        <w:rPr>
          <w:rFonts w:asciiTheme="majorBidi" w:hAnsiTheme="majorBidi" w:cstheme="majorBidi"/>
          <w:color w:val="000000" w:themeColor="text1"/>
          <w:sz w:val="24"/>
          <w:szCs w:val="24"/>
        </w:rPr>
        <w:t>ve</w:t>
      </w:r>
      <w:r w:rsidRPr="001A75FA">
        <w:rPr>
          <w:rFonts w:asciiTheme="majorBidi" w:hAnsiTheme="majorBidi" w:cstheme="majorBidi"/>
          <w:color w:val="000000"/>
          <w:sz w:val="24"/>
          <w:szCs w:val="24"/>
        </w:rPr>
        <w:t xml:space="preserve"> özel mal ve hizmetlerden yararlanma, eğitime ve ekonomik faaliyetlere erişim, sosyal ve kültürel iletişim, temel sağlık hizmeti alma gibi konularda kurslar, uzaktan eğitim ve benzeri sistemlerle tanıtım ve bilgilendirme etkinlikleri Genel Müdürlükçe kamu kurum ve kuruluşları ile sivil toplum kuruluşlarıyla da iş birliği yapılarak</w:t>
      </w:r>
      <w:r w:rsidRPr="001A75FA">
        <w:rPr>
          <w:rFonts w:asciiTheme="majorBidi" w:hAnsiTheme="majorBidi" w:cstheme="majorBidi"/>
          <w:color w:val="0066CC"/>
          <w:sz w:val="24"/>
          <w:szCs w:val="24"/>
        </w:rPr>
        <w:t xml:space="preserve"> </w:t>
      </w:r>
      <w:r w:rsidRPr="001A75FA">
        <w:rPr>
          <w:rFonts w:asciiTheme="majorBidi" w:hAnsiTheme="majorBidi" w:cstheme="majorBidi"/>
          <w:color w:val="000000"/>
          <w:sz w:val="24"/>
          <w:szCs w:val="24"/>
        </w:rPr>
        <w:t>yaygınlaştırılır.</w:t>
      </w:r>
    </w:p>
    <w:p w:rsidR="00A6606A" w:rsidRPr="001A75FA" w:rsidRDefault="00A6606A" w:rsidP="0098066E">
      <w:pPr>
        <w:spacing w:after="120"/>
        <w:jc w:val="both"/>
        <w:rPr>
          <w:rFonts w:asciiTheme="majorBidi" w:hAnsiTheme="majorBidi" w:cstheme="majorBidi"/>
          <w:color w:val="000000"/>
          <w:sz w:val="24"/>
          <w:szCs w:val="24"/>
        </w:rPr>
      </w:pPr>
      <w:r w:rsidRPr="001A75FA">
        <w:rPr>
          <w:rFonts w:asciiTheme="majorBidi" w:hAnsiTheme="majorBidi" w:cstheme="majorBidi"/>
          <w:sz w:val="24"/>
          <w:szCs w:val="24"/>
        </w:rPr>
        <w:t xml:space="preserve">“Uyum </w:t>
      </w:r>
      <w:r w:rsidRPr="001A75FA">
        <w:rPr>
          <w:rFonts w:asciiTheme="majorBidi" w:hAnsiTheme="majorBidi" w:cstheme="majorBidi"/>
          <w:color w:val="000000"/>
          <w:sz w:val="24"/>
          <w:szCs w:val="24"/>
        </w:rPr>
        <w:t>süreçlerine ilişkin iş v</w:t>
      </w:r>
      <w:r>
        <w:rPr>
          <w:rFonts w:asciiTheme="majorBidi" w:hAnsiTheme="majorBidi" w:cstheme="majorBidi"/>
          <w:color w:val="000000"/>
          <w:sz w:val="24"/>
          <w:szCs w:val="24"/>
        </w:rPr>
        <w:t>e işlemleri yürütmek” ise 104</w:t>
      </w:r>
      <w:r w:rsidR="00884085">
        <w:rPr>
          <w:rFonts w:asciiTheme="majorBidi" w:hAnsiTheme="majorBidi" w:cstheme="majorBidi"/>
          <w:color w:val="000000"/>
          <w:sz w:val="24"/>
          <w:szCs w:val="24"/>
        </w:rPr>
        <w:t>/f</w:t>
      </w:r>
      <w:r>
        <w:rPr>
          <w:rFonts w:asciiTheme="majorBidi" w:hAnsiTheme="majorBidi" w:cstheme="majorBidi"/>
          <w:color w:val="000000"/>
          <w:sz w:val="24"/>
          <w:szCs w:val="24"/>
        </w:rPr>
        <w:t xml:space="preserve"> madde</w:t>
      </w:r>
      <w:r w:rsidR="00ED5768">
        <w:rPr>
          <w:rFonts w:asciiTheme="majorBidi" w:hAnsiTheme="majorBidi" w:cstheme="majorBidi"/>
          <w:color w:val="000000"/>
          <w:sz w:val="24"/>
          <w:szCs w:val="24"/>
        </w:rPr>
        <w:t>sine</w:t>
      </w:r>
      <w:r w:rsidRPr="001A75FA">
        <w:rPr>
          <w:rFonts w:asciiTheme="majorBidi" w:hAnsiTheme="majorBidi" w:cstheme="majorBidi"/>
          <w:color w:val="000000"/>
          <w:sz w:val="24"/>
          <w:szCs w:val="24"/>
        </w:rPr>
        <w:t xml:space="preserve"> göre İçişleri Bakanlığı bünyesinde kurulan Göç İdaresi Genel Müdürlüğü’nün uhdesinde</w:t>
      </w:r>
      <w:r>
        <w:rPr>
          <w:rFonts w:asciiTheme="majorBidi" w:hAnsiTheme="majorBidi" w:cstheme="majorBidi"/>
          <w:color w:val="000000"/>
          <w:sz w:val="24"/>
          <w:szCs w:val="24"/>
        </w:rPr>
        <w:t xml:space="preserve"> olup, b</w:t>
      </w:r>
      <w:r w:rsidRPr="001A75FA">
        <w:rPr>
          <w:rFonts w:asciiTheme="majorBidi" w:hAnsiTheme="majorBidi" w:cstheme="majorBidi"/>
          <w:color w:val="000000"/>
          <w:sz w:val="24"/>
          <w:szCs w:val="24"/>
        </w:rPr>
        <w:t xml:space="preserve">u amaçla bir “Uyum ve İletişim Dairesi Başkanlığı” </w:t>
      </w:r>
      <w:r w:rsidR="00BF49BE">
        <w:rPr>
          <w:rFonts w:asciiTheme="majorBidi" w:hAnsiTheme="majorBidi" w:cstheme="majorBidi"/>
          <w:color w:val="000000"/>
          <w:sz w:val="24"/>
          <w:szCs w:val="24"/>
        </w:rPr>
        <w:t>kurulmuştur</w:t>
      </w:r>
      <w:r w:rsidR="00405332">
        <w:rPr>
          <w:rFonts w:asciiTheme="majorBidi" w:hAnsiTheme="majorBidi" w:cstheme="majorBidi"/>
          <w:color w:val="000000"/>
          <w:sz w:val="24"/>
          <w:szCs w:val="24"/>
        </w:rPr>
        <w:t xml:space="preserve"> (</w:t>
      </w:r>
      <w:r w:rsidR="006965E1">
        <w:rPr>
          <w:rFonts w:asciiTheme="majorBidi" w:hAnsiTheme="majorBidi" w:cstheme="majorBidi"/>
          <w:color w:val="000000"/>
          <w:sz w:val="24"/>
          <w:szCs w:val="24"/>
        </w:rPr>
        <w:t>m</w:t>
      </w:r>
      <w:r w:rsidR="0098066E">
        <w:rPr>
          <w:rFonts w:asciiTheme="majorBidi" w:hAnsiTheme="majorBidi" w:cstheme="majorBidi"/>
          <w:color w:val="000000"/>
          <w:sz w:val="24"/>
          <w:szCs w:val="24"/>
        </w:rPr>
        <w:t>adde</w:t>
      </w:r>
      <w:r w:rsidR="006965E1">
        <w:rPr>
          <w:rFonts w:asciiTheme="majorBidi" w:hAnsiTheme="majorBidi" w:cstheme="majorBidi"/>
          <w:color w:val="000000"/>
          <w:sz w:val="24"/>
          <w:szCs w:val="24"/>
        </w:rPr>
        <w:t xml:space="preserve"> </w:t>
      </w:r>
      <w:r w:rsidR="00405332">
        <w:rPr>
          <w:rFonts w:asciiTheme="majorBidi" w:hAnsiTheme="majorBidi" w:cstheme="majorBidi"/>
          <w:color w:val="000000"/>
          <w:sz w:val="24"/>
          <w:szCs w:val="24"/>
        </w:rPr>
        <w:t>108/d)</w:t>
      </w:r>
      <w:r w:rsidR="00BF49BE">
        <w:rPr>
          <w:rFonts w:asciiTheme="majorBidi" w:hAnsiTheme="majorBidi" w:cstheme="majorBidi"/>
          <w:color w:val="000000"/>
          <w:sz w:val="24"/>
          <w:szCs w:val="24"/>
        </w:rPr>
        <w:t>.</w:t>
      </w:r>
      <w:r w:rsidRPr="001A75FA">
        <w:rPr>
          <w:rFonts w:asciiTheme="majorBidi" w:hAnsiTheme="majorBidi" w:cstheme="majorBidi"/>
          <w:color w:val="000000"/>
          <w:sz w:val="24"/>
          <w:szCs w:val="24"/>
        </w:rPr>
        <w:t xml:space="preserve"> </w:t>
      </w:r>
    </w:p>
    <w:p w:rsidR="00B33169" w:rsidRDefault="00A6606A" w:rsidP="00831968">
      <w:pPr>
        <w:spacing w:after="120"/>
        <w:jc w:val="both"/>
        <w:rPr>
          <w:rFonts w:asciiTheme="majorBidi" w:hAnsiTheme="majorBidi" w:cstheme="majorBidi"/>
          <w:color w:val="000000"/>
          <w:sz w:val="24"/>
          <w:szCs w:val="24"/>
        </w:rPr>
      </w:pPr>
      <w:r w:rsidRPr="001A75FA">
        <w:rPr>
          <w:rFonts w:asciiTheme="majorBidi" w:hAnsiTheme="majorBidi" w:cstheme="majorBidi"/>
          <w:color w:val="000000"/>
          <w:sz w:val="24"/>
          <w:szCs w:val="24"/>
        </w:rPr>
        <w:lastRenderedPageBreak/>
        <w:t>Birçok açıdan yenilikçi ola</w:t>
      </w:r>
      <w:r w:rsidR="00BF49BE">
        <w:rPr>
          <w:rFonts w:asciiTheme="majorBidi" w:hAnsiTheme="majorBidi" w:cstheme="majorBidi"/>
          <w:color w:val="000000"/>
          <w:sz w:val="24"/>
          <w:szCs w:val="24"/>
        </w:rPr>
        <w:t>n</w:t>
      </w:r>
      <w:r w:rsidRPr="001A75FA">
        <w:rPr>
          <w:rFonts w:asciiTheme="majorBidi" w:hAnsiTheme="majorBidi" w:cstheme="majorBidi"/>
          <w:color w:val="000000"/>
          <w:sz w:val="24"/>
          <w:szCs w:val="24"/>
        </w:rPr>
        <w:t xml:space="preserve"> bu kanunî düzenleme, yine de yerel yönetimler</w:t>
      </w:r>
      <w:r w:rsidR="00960BBD">
        <w:rPr>
          <w:rFonts w:asciiTheme="majorBidi" w:hAnsiTheme="majorBidi" w:cstheme="majorBidi"/>
          <w:color w:val="000000"/>
          <w:sz w:val="24"/>
          <w:szCs w:val="24"/>
        </w:rPr>
        <w:t xml:space="preserve"> için</w:t>
      </w:r>
      <w:r w:rsidRPr="001A75FA">
        <w:rPr>
          <w:rFonts w:asciiTheme="majorBidi" w:hAnsiTheme="majorBidi" w:cstheme="majorBidi"/>
          <w:color w:val="000000"/>
          <w:sz w:val="24"/>
          <w:szCs w:val="24"/>
        </w:rPr>
        <w:t xml:space="preserve"> çok </w:t>
      </w:r>
      <w:r w:rsidR="00FC44E2">
        <w:rPr>
          <w:rFonts w:asciiTheme="majorBidi" w:hAnsiTheme="majorBidi" w:cstheme="majorBidi"/>
          <w:color w:val="000000"/>
          <w:sz w:val="24"/>
          <w:szCs w:val="24"/>
        </w:rPr>
        <w:t xml:space="preserve">sınırlı </w:t>
      </w:r>
      <w:r w:rsidRPr="001A75FA">
        <w:rPr>
          <w:rFonts w:asciiTheme="majorBidi" w:hAnsiTheme="majorBidi" w:cstheme="majorBidi"/>
          <w:color w:val="000000"/>
          <w:sz w:val="24"/>
          <w:szCs w:val="24"/>
        </w:rPr>
        <w:t xml:space="preserve">bir </w:t>
      </w:r>
      <w:r w:rsidR="00831968">
        <w:rPr>
          <w:rFonts w:asciiTheme="majorBidi" w:hAnsiTheme="majorBidi" w:cstheme="majorBidi"/>
          <w:color w:val="000000"/>
          <w:sz w:val="24"/>
          <w:szCs w:val="24"/>
        </w:rPr>
        <w:t>görev</w:t>
      </w:r>
      <w:r w:rsidRPr="001A75FA">
        <w:rPr>
          <w:rFonts w:asciiTheme="majorBidi" w:hAnsiTheme="majorBidi" w:cstheme="majorBidi"/>
          <w:color w:val="000000"/>
          <w:sz w:val="24"/>
          <w:szCs w:val="24"/>
        </w:rPr>
        <w:t xml:space="preserve"> </w:t>
      </w:r>
      <w:r>
        <w:rPr>
          <w:rFonts w:asciiTheme="majorBidi" w:hAnsiTheme="majorBidi" w:cstheme="majorBidi"/>
          <w:color w:val="000000"/>
          <w:sz w:val="24"/>
          <w:szCs w:val="24"/>
        </w:rPr>
        <w:t>çizmiştir</w:t>
      </w:r>
      <w:r w:rsidRPr="001A75FA">
        <w:rPr>
          <w:rFonts w:asciiTheme="majorBidi" w:hAnsiTheme="majorBidi" w:cstheme="majorBidi"/>
          <w:color w:val="000000"/>
          <w:sz w:val="24"/>
          <w:szCs w:val="24"/>
        </w:rPr>
        <w:t xml:space="preserve">. Şöyle ki, </w:t>
      </w:r>
      <w:r w:rsidR="00532837">
        <w:rPr>
          <w:rFonts w:asciiTheme="majorBidi" w:hAnsiTheme="majorBidi" w:cstheme="majorBidi"/>
          <w:color w:val="000000"/>
          <w:sz w:val="24"/>
          <w:szCs w:val="24"/>
        </w:rPr>
        <w:t xml:space="preserve">Göç İdaresi Genel Müdürlüğü tarafından yapılacak </w:t>
      </w:r>
      <w:r w:rsidRPr="001A75FA">
        <w:rPr>
          <w:rFonts w:asciiTheme="majorBidi" w:hAnsiTheme="majorBidi" w:cstheme="majorBidi"/>
          <w:color w:val="000000"/>
          <w:sz w:val="24"/>
          <w:szCs w:val="24"/>
        </w:rPr>
        <w:t>uyum faaliyetleri</w:t>
      </w:r>
      <w:r>
        <w:rPr>
          <w:rFonts w:asciiTheme="majorBidi" w:hAnsiTheme="majorBidi" w:cstheme="majorBidi"/>
          <w:color w:val="000000"/>
          <w:sz w:val="24"/>
          <w:szCs w:val="24"/>
        </w:rPr>
        <w:t>nin</w:t>
      </w:r>
      <w:r w:rsidRPr="001A75FA">
        <w:rPr>
          <w:rFonts w:asciiTheme="majorBidi" w:hAnsiTheme="majorBidi" w:cstheme="majorBidi"/>
          <w:color w:val="000000"/>
          <w:sz w:val="24"/>
          <w:szCs w:val="24"/>
        </w:rPr>
        <w:t xml:space="preserve"> planlanmasında faydalanmak üzere yerel yönetimlerden </w:t>
      </w:r>
      <w:r w:rsidR="00C31E66">
        <w:rPr>
          <w:rFonts w:asciiTheme="majorBidi" w:hAnsiTheme="majorBidi" w:cstheme="majorBidi"/>
          <w:color w:val="000000"/>
          <w:sz w:val="24"/>
          <w:szCs w:val="24"/>
        </w:rPr>
        <w:t>(</w:t>
      </w:r>
      <w:r w:rsidRPr="001A75FA">
        <w:rPr>
          <w:rFonts w:asciiTheme="majorBidi" w:hAnsiTheme="majorBidi" w:cstheme="majorBidi"/>
          <w:color w:val="000000"/>
          <w:sz w:val="24"/>
          <w:szCs w:val="24"/>
        </w:rPr>
        <w:t>sadece</w:t>
      </w:r>
      <w:r w:rsidR="00C31E66">
        <w:rPr>
          <w:rFonts w:asciiTheme="majorBidi" w:hAnsiTheme="majorBidi" w:cstheme="majorBidi"/>
          <w:color w:val="000000"/>
          <w:sz w:val="24"/>
          <w:szCs w:val="24"/>
        </w:rPr>
        <w:t>)</w:t>
      </w:r>
      <w:r w:rsidRPr="001A75FA">
        <w:rPr>
          <w:rFonts w:asciiTheme="majorBidi" w:hAnsiTheme="majorBidi" w:cstheme="majorBidi"/>
          <w:color w:val="000000"/>
          <w:sz w:val="24"/>
          <w:szCs w:val="24"/>
        </w:rPr>
        <w:t xml:space="preserve"> “öneri ve katkılar” beklenmektedir. Dahası, yabancılara sosyal ve kültürel hizmetlerin sunulmasında işbirliği yapılacak</w:t>
      </w:r>
      <w:r>
        <w:rPr>
          <w:rFonts w:asciiTheme="majorBidi" w:hAnsiTheme="majorBidi" w:cstheme="majorBidi"/>
          <w:color w:val="000000"/>
          <w:sz w:val="24"/>
          <w:szCs w:val="24"/>
        </w:rPr>
        <w:t xml:space="preserve"> aktörler</w:t>
      </w:r>
      <w:r w:rsidRPr="001A75FA">
        <w:rPr>
          <w:rFonts w:asciiTheme="majorBidi" w:hAnsiTheme="majorBidi" w:cstheme="majorBidi"/>
          <w:color w:val="000000"/>
          <w:sz w:val="24"/>
          <w:szCs w:val="24"/>
        </w:rPr>
        <w:t xml:space="preserve"> arasında, “kamu kurum ve kuruluşları ile sivil toplum kuruluşları” </w:t>
      </w:r>
      <w:r w:rsidR="00EE22BD">
        <w:rPr>
          <w:rFonts w:asciiTheme="majorBidi" w:hAnsiTheme="majorBidi" w:cstheme="majorBidi"/>
          <w:color w:val="000000"/>
          <w:sz w:val="24"/>
          <w:szCs w:val="24"/>
        </w:rPr>
        <w:t xml:space="preserve">açıkça </w:t>
      </w:r>
      <w:r w:rsidRPr="001A75FA">
        <w:rPr>
          <w:rFonts w:asciiTheme="majorBidi" w:hAnsiTheme="majorBidi" w:cstheme="majorBidi"/>
          <w:color w:val="000000"/>
          <w:sz w:val="24"/>
          <w:szCs w:val="24"/>
        </w:rPr>
        <w:t>zikredilip (m.96/3)</w:t>
      </w:r>
      <w:r w:rsidR="005E73E5">
        <w:rPr>
          <w:rFonts w:asciiTheme="majorBidi" w:hAnsiTheme="majorBidi" w:cstheme="majorBidi"/>
          <w:color w:val="000000"/>
          <w:sz w:val="24"/>
          <w:szCs w:val="24"/>
        </w:rPr>
        <w:t>,</w:t>
      </w:r>
      <w:r w:rsidRPr="001A75FA">
        <w:rPr>
          <w:rFonts w:asciiTheme="majorBidi" w:hAnsiTheme="majorBidi" w:cstheme="majorBidi"/>
          <w:color w:val="000000"/>
          <w:sz w:val="24"/>
          <w:szCs w:val="24"/>
        </w:rPr>
        <w:t xml:space="preserve"> yerel yönetimler uygulama kısmında </w:t>
      </w:r>
      <w:r w:rsidR="00960BBD">
        <w:rPr>
          <w:rFonts w:asciiTheme="majorBidi" w:hAnsiTheme="majorBidi" w:cstheme="majorBidi"/>
          <w:color w:val="000000"/>
          <w:sz w:val="24"/>
          <w:szCs w:val="24"/>
        </w:rPr>
        <w:t>öngörülmemiştir</w:t>
      </w:r>
      <w:r>
        <w:rPr>
          <w:rFonts w:asciiTheme="majorBidi" w:hAnsiTheme="majorBidi" w:cstheme="majorBidi"/>
          <w:color w:val="000000"/>
          <w:sz w:val="24"/>
          <w:szCs w:val="24"/>
        </w:rPr>
        <w:t>.</w:t>
      </w:r>
      <w:r w:rsidRPr="001A75FA">
        <w:rPr>
          <w:rStyle w:val="DipnotBavurusu"/>
          <w:rFonts w:asciiTheme="majorBidi" w:hAnsiTheme="majorBidi" w:cstheme="majorBidi"/>
          <w:color w:val="000000"/>
          <w:sz w:val="24"/>
          <w:szCs w:val="24"/>
        </w:rPr>
        <w:footnoteReference w:id="14"/>
      </w:r>
      <w:r w:rsidRPr="001A75FA">
        <w:rPr>
          <w:rFonts w:asciiTheme="majorBidi" w:hAnsiTheme="majorBidi" w:cstheme="majorBidi"/>
          <w:color w:val="000000"/>
          <w:sz w:val="24"/>
          <w:szCs w:val="24"/>
        </w:rPr>
        <w:t xml:space="preserve"> </w:t>
      </w:r>
    </w:p>
    <w:p w:rsidR="00A6606A" w:rsidRPr="001A75FA" w:rsidRDefault="004F6D6E" w:rsidP="00A33FEC">
      <w:pPr>
        <w:spacing w:after="1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Bu durum ilk aşamada ikincil mevzuat geliştirme </w:t>
      </w:r>
      <w:r w:rsidR="00A111A5">
        <w:rPr>
          <w:rFonts w:asciiTheme="majorBidi" w:hAnsiTheme="majorBidi" w:cstheme="majorBidi"/>
          <w:color w:val="000000"/>
          <w:sz w:val="24"/>
          <w:szCs w:val="24"/>
        </w:rPr>
        <w:t>sürecinde</w:t>
      </w:r>
      <w:r w:rsidR="0063739B">
        <w:rPr>
          <w:rFonts w:asciiTheme="majorBidi" w:hAnsiTheme="majorBidi" w:cstheme="majorBidi"/>
          <w:color w:val="000000"/>
          <w:sz w:val="24"/>
          <w:szCs w:val="24"/>
        </w:rPr>
        <w:t xml:space="preserve"> kısmen düzeltilebilir</w:t>
      </w:r>
      <w:r w:rsidR="00A33FEC">
        <w:rPr>
          <w:rFonts w:asciiTheme="majorBidi" w:hAnsiTheme="majorBidi" w:cstheme="majorBidi"/>
          <w:color w:val="000000"/>
          <w:sz w:val="24"/>
          <w:szCs w:val="24"/>
        </w:rPr>
        <w:t>. O</w:t>
      </w:r>
      <w:r w:rsidR="0063739B">
        <w:rPr>
          <w:rFonts w:asciiTheme="majorBidi" w:hAnsiTheme="majorBidi" w:cstheme="majorBidi"/>
          <w:color w:val="000000"/>
          <w:sz w:val="24"/>
          <w:szCs w:val="24"/>
        </w:rPr>
        <w:t>rta va</w:t>
      </w:r>
      <w:r w:rsidR="00152D80">
        <w:rPr>
          <w:rFonts w:asciiTheme="majorBidi" w:hAnsiTheme="majorBidi" w:cstheme="majorBidi"/>
          <w:color w:val="000000"/>
          <w:sz w:val="24"/>
          <w:szCs w:val="24"/>
        </w:rPr>
        <w:t xml:space="preserve">dede ise </w:t>
      </w:r>
      <w:r w:rsidR="00957B09">
        <w:rPr>
          <w:rFonts w:asciiTheme="majorBidi" w:hAnsiTheme="majorBidi" w:cstheme="majorBidi"/>
          <w:color w:val="000000"/>
          <w:sz w:val="24"/>
          <w:szCs w:val="24"/>
        </w:rPr>
        <w:t xml:space="preserve">gerekli </w:t>
      </w:r>
      <w:r w:rsidR="00152D80">
        <w:rPr>
          <w:rFonts w:asciiTheme="majorBidi" w:hAnsiTheme="majorBidi" w:cstheme="majorBidi"/>
          <w:color w:val="000000"/>
          <w:sz w:val="24"/>
          <w:szCs w:val="24"/>
        </w:rPr>
        <w:t>kanun değişikliği yolu</w:t>
      </w:r>
      <w:r w:rsidR="0063739B">
        <w:rPr>
          <w:rFonts w:asciiTheme="majorBidi" w:hAnsiTheme="majorBidi" w:cstheme="majorBidi"/>
          <w:color w:val="000000"/>
          <w:sz w:val="24"/>
          <w:szCs w:val="24"/>
        </w:rPr>
        <w:t xml:space="preserve">yla </w:t>
      </w:r>
      <w:r w:rsidR="00B33169">
        <w:rPr>
          <w:rFonts w:asciiTheme="majorBidi" w:hAnsiTheme="majorBidi" w:cstheme="majorBidi"/>
          <w:color w:val="000000"/>
          <w:sz w:val="24"/>
          <w:szCs w:val="24"/>
        </w:rPr>
        <w:t xml:space="preserve">yerel yönetimlere uyum alanında daha esaslı bir </w:t>
      </w:r>
      <w:r w:rsidR="00957B09">
        <w:rPr>
          <w:rFonts w:asciiTheme="majorBidi" w:hAnsiTheme="majorBidi" w:cstheme="majorBidi"/>
          <w:color w:val="000000"/>
          <w:sz w:val="24"/>
          <w:szCs w:val="24"/>
        </w:rPr>
        <w:t>görev verilebilir.</w:t>
      </w:r>
    </w:p>
    <w:p w:rsidR="00A6606A" w:rsidRDefault="00A6606A" w:rsidP="00A6606A">
      <w:pPr>
        <w:spacing w:after="120"/>
        <w:jc w:val="both"/>
        <w:rPr>
          <w:rFonts w:asciiTheme="majorBidi" w:hAnsiTheme="majorBidi" w:cstheme="majorBidi"/>
          <w:b/>
          <w:sz w:val="24"/>
          <w:szCs w:val="24"/>
        </w:rPr>
      </w:pPr>
    </w:p>
    <w:p w:rsidR="00A6606A" w:rsidRPr="00F815EF" w:rsidRDefault="00A6606A" w:rsidP="00A6606A">
      <w:pPr>
        <w:spacing w:after="120"/>
        <w:jc w:val="both"/>
        <w:rPr>
          <w:rFonts w:asciiTheme="majorBidi" w:hAnsiTheme="majorBidi" w:cstheme="majorBidi"/>
          <w:b/>
          <w:sz w:val="24"/>
          <w:szCs w:val="24"/>
        </w:rPr>
      </w:pPr>
      <w:r w:rsidRPr="00F815EF">
        <w:rPr>
          <w:rFonts w:asciiTheme="majorBidi" w:hAnsiTheme="majorBidi" w:cstheme="majorBidi"/>
          <w:b/>
          <w:sz w:val="24"/>
          <w:szCs w:val="24"/>
        </w:rPr>
        <w:t>4.</w:t>
      </w:r>
      <w:r>
        <w:rPr>
          <w:rFonts w:asciiTheme="majorBidi" w:hAnsiTheme="majorBidi" w:cstheme="majorBidi"/>
          <w:b/>
          <w:sz w:val="24"/>
          <w:szCs w:val="24"/>
        </w:rPr>
        <w:t>2</w:t>
      </w:r>
      <w:r w:rsidRPr="00F815EF">
        <w:rPr>
          <w:rFonts w:asciiTheme="majorBidi" w:hAnsiTheme="majorBidi" w:cstheme="majorBidi"/>
          <w:b/>
          <w:sz w:val="24"/>
          <w:szCs w:val="24"/>
        </w:rPr>
        <w:t xml:space="preserve">. </w:t>
      </w:r>
      <w:r w:rsidR="00772D41">
        <w:rPr>
          <w:rFonts w:asciiTheme="majorBidi" w:hAnsiTheme="majorBidi" w:cstheme="majorBidi"/>
          <w:b/>
          <w:sz w:val="24"/>
          <w:szCs w:val="24"/>
        </w:rPr>
        <w:t xml:space="preserve">YEREL YÖNETİMLER </w:t>
      </w:r>
      <w:r w:rsidR="00772D41" w:rsidRPr="00F815EF">
        <w:rPr>
          <w:rFonts w:asciiTheme="majorBidi" w:hAnsiTheme="majorBidi" w:cstheme="majorBidi"/>
          <w:b/>
          <w:sz w:val="24"/>
          <w:szCs w:val="24"/>
        </w:rPr>
        <w:t>MEVZUAT</w:t>
      </w:r>
      <w:r w:rsidR="00772D41">
        <w:rPr>
          <w:rFonts w:asciiTheme="majorBidi" w:hAnsiTheme="majorBidi" w:cstheme="majorBidi"/>
          <w:b/>
          <w:sz w:val="24"/>
          <w:szCs w:val="24"/>
        </w:rPr>
        <w:t>INDA YABANCILAR</w:t>
      </w:r>
    </w:p>
    <w:p w:rsidR="00066684" w:rsidRDefault="00A6606A" w:rsidP="00BB3706">
      <w:pPr>
        <w:spacing w:after="120"/>
        <w:jc w:val="both"/>
        <w:rPr>
          <w:rFonts w:asciiTheme="majorBidi" w:hAnsiTheme="majorBidi" w:cstheme="majorBidi"/>
          <w:color w:val="000000"/>
          <w:sz w:val="24"/>
          <w:szCs w:val="24"/>
        </w:rPr>
      </w:pPr>
      <w:r w:rsidRPr="001A75FA">
        <w:rPr>
          <w:rFonts w:asciiTheme="majorBidi" w:hAnsiTheme="majorBidi" w:cstheme="majorBidi"/>
          <w:color w:val="000000"/>
          <w:sz w:val="24"/>
          <w:szCs w:val="24"/>
        </w:rPr>
        <w:t>Yerel yönetimler mevzuatında da yabancı</w:t>
      </w:r>
      <w:r w:rsidR="007C3C73">
        <w:rPr>
          <w:rFonts w:asciiTheme="majorBidi" w:hAnsiTheme="majorBidi" w:cstheme="majorBidi"/>
          <w:color w:val="000000"/>
          <w:sz w:val="24"/>
          <w:szCs w:val="24"/>
        </w:rPr>
        <w:t>lara/</w:t>
      </w:r>
      <w:r w:rsidRPr="001A75FA">
        <w:rPr>
          <w:rFonts w:asciiTheme="majorBidi" w:hAnsiTheme="majorBidi" w:cstheme="majorBidi"/>
          <w:color w:val="000000"/>
          <w:sz w:val="24"/>
          <w:szCs w:val="24"/>
        </w:rPr>
        <w:t xml:space="preserve">göçmenlere yönelik </w:t>
      </w:r>
      <w:r w:rsidR="007C3C73">
        <w:rPr>
          <w:rFonts w:asciiTheme="majorBidi" w:hAnsiTheme="majorBidi" w:cstheme="majorBidi"/>
          <w:color w:val="000000"/>
          <w:sz w:val="24"/>
          <w:szCs w:val="24"/>
        </w:rPr>
        <w:t xml:space="preserve">açık </w:t>
      </w:r>
      <w:r w:rsidRPr="001A75FA">
        <w:rPr>
          <w:rFonts w:asciiTheme="majorBidi" w:hAnsiTheme="majorBidi" w:cstheme="majorBidi"/>
          <w:color w:val="000000"/>
          <w:sz w:val="24"/>
          <w:szCs w:val="24"/>
        </w:rPr>
        <w:t>ifade</w:t>
      </w:r>
      <w:r>
        <w:rPr>
          <w:rFonts w:asciiTheme="majorBidi" w:hAnsiTheme="majorBidi" w:cstheme="majorBidi"/>
          <w:color w:val="000000"/>
          <w:sz w:val="24"/>
          <w:szCs w:val="24"/>
        </w:rPr>
        <w:t>ler veya hükümler</w:t>
      </w:r>
      <w:r w:rsidRPr="001A75FA">
        <w:rPr>
          <w:rFonts w:asciiTheme="majorBidi" w:hAnsiTheme="majorBidi" w:cstheme="majorBidi"/>
          <w:color w:val="000000"/>
          <w:sz w:val="24"/>
          <w:szCs w:val="24"/>
        </w:rPr>
        <w:t xml:space="preserve"> bulunmamaktadır. Bu hususta göçmenlerin ancak dolaylı olarak ilişkilendirilebileceği</w:t>
      </w:r>
      <w:r w:rsidR="00AC3B74">
        <w:rPr>
          <w:rFonts w:asciiTheme="majorBidi" w:hAnsiTheme="majorBidi" w:cstheme="majorBidi"/>
          <w:color w:val="000000"/>
          <w:sz w:val="24"/>
          <w:szCs w:val="24"/>
        </w:rPr>
        <w:t xml:space="preserve"> bazı</w:t>
      </w:r>
      <w:r w:rsidRPr="001A75FA">
        <w:rPr>
          <w:rFonts w:asciiTheme="majorBidi" w:hAnsiTheme="majorBidi" w:cstheme="majorBidi"/>
          <w:color w:val="000000"/>
          <w:sz w:val="24"/>
          <w:szCs w:val="24"/>
        </w:rPr>
        <w:t xml:space="preserve"> hüküm</w:t>
      </w:r>
      <w:r w:rsidR="0084430E">
        <w:rPr>
          <w:rFonts w:asciiTheme="majorBidi" w:hAnsiTheme="majorBidi" w:cstheme="majorBidi"/>
          <w:color w:val="000000"/>
          <w:sz w:val="24"/>
          <w:szCs w:val="24"/>
        </w:rPr>
        <w:t xml:space="preserve">ler vardır. </w:t>
      </w:r>
      <w:r w:rsidR="003A2F6A">
        <w:rPr>
          <w:rFonts w:asciiTheme="majorBidi" w:hAnsiTheme="majorBidi" w:cstheme="majorBidi"/>
          <w:color w:val="000000"/>
          <w:sz w:val="24"/>
          <w:szCs w:val="24"/>
        </w:rPr>
        <w:t xml:space="preserve">Mesela, </w:t>
      </w:r>
      <w:r w:rsidR="00AC3B74">
        <w:rPr>
          <w:rFonts w:asciiTheme="majorBidi" w:hAnsiTheme="majorBidi" w:cstheme="majorBidi"/>
          <w:color w:val="000000"/>
          <w:sz w:val="24"/>
          <w:szCs w:val="24"/>
        </w:rPr>
        <w:t>5393 sayılı Belediye Kanunu</w:t>
      </w:r>
      <w:r w:rsidRPr="001A75FA">
        <w:rPr>
          <w:rFonts w:asciiTheme="majorBidi" w:hAnsiTheme="majorBidi" w:cstheme="majorBidi"/>
          <w:color w:val="000000"/>
          <w:sz w:val="24"/>
          <w:szCs w:val="24"/>
        </w:rPr>
        <w:t xml:space="preserve">nun </w:t>
      </w:r>
      <w:r w:rsidR="00700037">
        <w:rPr>
          <w:rFonts w:asciiTheme="majorBidi" w:hAnsiTheme="majorBidi" w:cstheme="majorBidi"/>
          <w:color w:val="000000"/>
          <w:sz w:val="24"/>
          <w:szCs w:val="24"/>
        </w:rPr>
        <w:t>“</w:t>
      </w:r>
      <w:proofErr w:type="spellStart"/>
      <w:r w:rsidR="00700037" w:rsidRPr="00066684">
        <w:rPr>
          <w:rFonts w:asciiTheme="majorBidi" w:hAnsiTheme="majorBidi" w:cstheme="majorBidi"/>
          <w:color w:val="000000"/>
          <w:sz w:val="24"/>
          <w:szCs w:val="24"/>
        </w:rPr>
        <w:t>Hemşehri</w:t>
      </w:r>
      <w:proofErr w:type="spellEnd"/>
      <w:r w:rsidR="00700037" w:rsidRPr="00066684">
        <w:rPr>
          <w:rFonts w:asciiTheme="majorBidi" w:hAnsiTheme="majorBidi" w:cstheme="majorBidi"/>
          <w:color w:val="000000"/>
          <w:sz w:val="24"/>
          <w:szCs w:val="24"/>
        </w:rPr>
        <w:t xml:space="preserve"> hukuku</w:t>
      </w:r>
      <w:r w:rsidR="00700037">
        <w:rPr>
          <w:rFonts w:asciiTheme="majorBidi" w:hAnsiTheme="majorBidi" w:cstheme="majorBidi"/>
          <w:color w:val="000000"/>
          <w:sz w:val="24"/>
          <w:szCs w:val="24"/>
        </w:rPr>
        <w:t xml:space="preserve">” başlıklı </w:t>
      </w:r>
      <w:r w:rsidR="003A2F6A">
        <w:rPr>
          <w:rFonts w:asciiTheme="majorBidi" w:hAnsiTheme="majorBidi" w:cstheme="majorBidi"/>
          <w:color w:val="000000"/>
          <w:sz w:val="24"/>
          <w:szCs w:val="24"/>
        </w:rPr>
        <w:t>13.maddesinde</w:t>
      </w:r>
      <w:r w:rsidR="00B3102E">
        <w:rPr>
          <w:rFonts w:asciiTheme="majorBidi" w:hAnsiTheme="majorBidi" w:cstheme="majorBidi"/>
          <w:color w:val="000000"/>
          <w:sz w:val="24"/>
          <w:szCs w:val="24"/>
        </w:rPr>
        <w:t xml:space="preserve"> “</w:t>
      </w:r>
      <w:r w:rsidR="00066684" w:rsidRPr="00066684">
        <w:rPr>
          <w:rFonts w:asciiTheme="majorBidi" w:hAnsiTheme="majorBidi" w:cstheme="majorBidi"/>
          <w:color w:val="000000"/>
          <w:sz w:val="24"/>
          <w:szCs w:val="24"/>
        </w:rPr>
        <w:t xml:space="preserve">Herkes ikamet ettiği beldenin </w:t>
      </w:r>
      <w:proofErr w:type="spellStart"/>
      <w:r w:rsidR="00066684" w:rsidRPr="00066684">
        <w:rPr>
          <w:rFonts w:asciiTheme="majorBidi" w:hAnsiTheme="majorBidi" w:cstheme="majorBidi"/>
          <w:color w:val="000000"/>
          <w:sz w:val="24"/>
          <w:szCs w:val="24"/>
        </w:rPr>
        <w:t>hemşehrisidir</w:t>
      </w:r>
      <w:proofErr w:type="spellEnd"/>
      <w:r w:rsidR="00066684" w:rsidRPr="00066684">
        <w:rPr>
          <w:rFonts w:asciiTheme="majorBidi" w:hAnsiTheme="majorBidi" w:cstheme="majorBidi"/>
          <w:color w:val="000000"/>
          <w:sz w:val="24"/>
          <w:szCs w:val="24"/>
        </w:rPr>
        <w:t xml:space="preserve">. </w:t>
      </w:r>
      <w:proofErr w:type="spellStart"/>
      <w:r w:rsidR="00066684" w:rsidRPr="00066684">
        <w:rPr>
          <w:rFonts w:asciiTheme="majorBidi" w:hAnsiTheme="majorBidi" w:cstheme="majorBidi"/>
          <w:color w:val="000000"/>
          <w:sz w:val="24"/>
          <w:szCs w:val="24"/>
        </w:rPr>
        <w:t>Hemşehrilerin</w:t>
      </w:r>
      <w:proofErr w:type="spellEnd"/>
      <w:r w:rsidR="00066684" w:rsidRPr="00066684">
        <w:rPr>
          <w:rFonts w:asciiTheme="majorBidi" w:hAnsiTheme="majorBidi" w:cstheme="majorBidi"/>
          <w:color w:val="000000"/>
          <w:sz w:val="24"/>
          <w:szCs w:val="24"/>
        </w:rPr>
        <w:t>, belediye karar ve hizmetlerine katılma, belediye faaliyetleri hakkında bilgilenme ve belediye idaresinin yardımlar</w:t>
      </w:r>
      <w:r w:rsidR="002A143E">
        <w:rPr>
          <w:rFonts w:asciiTheme="majorBidi" w:hAnsiTheme="majorBidi" w:cstheme="majorBidi"/>
          <w:color w:val="000000"/>
          <w:sz w:val="24"/>
          <w:szCs w:val="24"/>
        </w:rPr>
        <w:t xml:space="preserve">ından yararlanma hakları vardır… </w:t>
      </w:r>
      <w:r w:rsidR="00066684" w:rsidRPr="00066684">
        <w:rPr>
          <w:rFonts w:asciiTheme="majorBidi" w:hAnsiTheme="majorBidi" w:cstheme="majorBidi"/>
          <w:color w:val="000000"/>
          <w:sz w:val="24"/>
          <w:szCs w:val="24"/>
        </w:rPr>
        <w:t xml:space="preserve">Belediye, </w:t>
      </w:r>
      <w:proofErr w:type="spellStart"/>
      <w:r w:rsidR="00066684" w:rsidRPr="00066684">
        <w:rPr>
          <w:rFonts w:asciiTheme="majorBidi" w:hAnsiTheme="majorBidi" w:cstheme="majorBidi"/>
          <w:color w:val="000000"/>
          <w:sz w:val="24"/>
          <w:szCs w:val="24"/>
        </w:rPr>
        <w:t>hemşehriler</w:t>
      </w:r>
      <w:proofErr w:type="spellEnd"/>
      <w:r w:rsidR="00066684" w:rsidRPr="00066684">
        <w:rPr>
          <w:rFonts w:asciiTheme="majorBidi" w:hAnsiTheme="majorBidi" w:cstheme="majorBidi"/>
          <w:color w:val="000000"/>
          <w:sz w:val="24"/>
          <w:szCs w:val="24"/>
        </w:rPr>
        <w:t xml:space="preserve"> arasında sosyal ve kültürel ilişkilerin geliştirilmesi ve kültürel değerlerin korunması konu</w:t>
      </w:r>
      <w:r w:rsidR="009D7175">
        <w:rPr>
          <w:rFonts w:asciiTheme="majorBidi" w:hAnsiTheme="majorBidi" w:cstheme="majorBidi"/>
          <w:color w:val="000000"/>
          <w:sz w:val="24"/>
          <w:szCs w:val="24"/>
        </w:rPr>
        <w:t>sunda gerekli çalışmaları yapar</w:t>
      </w:r>
      <w:r w:rsidR="002A143E">
        <w:rPr>
          <w:rFonts w:asciiTheme="majorBidi" w:hAnsiTheme="majorBidi" w:cstheme="majorBidi"/>
          <w:color w:val="000000"/>
          <w:sz w:val="24"/>
          <w:szCs w:val="24"/>
        </w:rPr>
        <w:t>”</w:t>
      </w:r>
      <w:r w:rsidR="007C551D">
        <w:rPr>
          <w:rFonts w:asciiTheme="majorBidi" w:hAnsiTheme="majorBidi" w:cstheme="majorBidi"/>
          <w:color w:val="000000"/>
          <w:sz w:val="24"/>
          <w:szCs w:val="24"/>
        </w:rPr>
        <w:t xml:space="preserve"> </w:t>
      </w:r>
      <w:r w:rsidR="009D7175">
        <w:rPr>
          <w:rFonts w:asciiTheme="majorBidi" w:hAnsiTheme="majorBidi" w:cstheme="majorBidi"/>
          <w:color w:val="000000"/>
          <w:sz w:val="24"/>
          <w:szCs w:val="24"/>
        </w:rPr>
        <w:t>d</w:t>
      </w:r>
      <w:r w:rsidR="007C551D">
        <w:rPr>
          <w:rFonts w:asciiTheme="majorBidi" w:hAnsiTheme="majorBidi" w:cstheme="majorBidi"/>
          <w:color w:val="000000"/>
          <w:sz w:val="24"/>
          <w:szCs w:val="24"/>
        </w:rPr>
        <w:t>enmektedir.</w:t>
      </w:r>
      <w:r w:rsidR="002D60F9">
        <w:rPr>
          <w:rFonts w:asciiTheme="majorBidi" w:hAnsiTheme="majorBidi" w:cstheme="majorBidi"/>
          <w:color w:val="000000"/>
          <w:sz w:val="24"/>
          <w:szCs w:val="24"/>
        </w:rPr>
        <w:t xml:space="preserve"> </w:t>
      </w:r>
      <w:r w:rsidR="00861040">
        <w:rPr>
          <w:rFonts w:asciiTheme="majorBidi" w:hAnsiTheme="majorBidi" w:cstheme="majorBidi"/>
          <w:color w:val="000000"/>
          <w:sz w:val="24"/>
          <w:szCs w:val="24"/>
        </w:rPr>
        <w:t xml:space="preserve">Her ne kadar, yasal olarak beldede ikamet eden yabancıların bu kapsama girebildiği savunulabilse de, </w:t>
      </w:r>
      <w:r w:rsidR="006C046D">
        <w:rPr>
          <w:rFonts w:asciiTheme="majorBidi" w:hAnsiTheme="majorBidi" w:cstheme="majorBidi"/>
          <w:color w:val="000000"/>
          <w:sz w:val="24"/>
          <w:szCs w:val="24"/>
        </w:rPr>
        <w:t>14.</w:t>
      </w:r>
      <w:r w:rsidR="004B655C">
        <w:rPr>
          <w:rFonts w:asciiTheme="majorBidi" w:hAnsiTheme="majorBidi" w:cstheme="majorBidi"/>
          <w:color w:val="000000"/>
          <w:sz w:val="24"/>
          <w:szCs w:val="24"/>
        </w:rPr>
        <w:t xml:space="preserve"> </w:t>
      </w:r>
      <w:r w:rsidR="006C046D">
        <w:rPr>
          <w:rFonts w:asciiTheme="majorBidi" w:hAnsiTheme="majorBidi" w:cstheme="majorBidi"/>
          <w:color w:val="000000"/>
          <w:sz w:val="24"/>
          <w:szCs w:val="24"/>
        </w:rPr>
        <w:t>maddede</w:t>
      </w:r>
      <w:r w:rsidR="00E26A59">
        <w:rPr>
          <w:rFonts w:asciiTheme="majorBidi" w:hAnsiTheme="majorBidi" w:cstheme="majorBidi"/>
          <w:color w:val="000000"/>
          <w:sz w:val="24"/>
          <w:szCs w:val="24"/>
        </w:rPr>
        <w:t xml:space="preserve"> geçen</w:t>
      </w:r>
      <w:r w:rsidR="006C046D">
        <w:rPr>
          <w:rFonts w:asciiTheme="majorBidi" w:hAnsiTheme="majorBidi" w:cstheme="majorBidi"/>
          <w:color w:val="000000"/>
          <w:sz w:val="24"/>
          <w:szCs w:val="24"/>
        </w:rPr>
        <w:t xml:space="preserve"> </w:t>
      </w:r>
      <w:r w:rsidR="008D7EB5">
        <w:rPr>
          <w:rFonts w:asciiTheme="majorBidi" w:hAnsiTheme="majorBidi" w:cstheme="majorBidi"/>
          <w:color w:val="000000"/>
          <w:sz w:val="24"/>
          <w:szCs w:val="24"/>
        </w:rPr>
        <w:t>“</w:t>
      </w:r>
      <w:r w:rsidR="00AE415A" w:rsidRPr="00AE415A">
        <w:rPr>
          <w:rFonts w:asciiTheme="majorBidi" w:hAnsiTheme="majorBidi" w:cstheme="majorBidi"/>
          <w:color w:val="000000"/>
          <w:sz w:val="24"/>
          <w:szCs w:val="24"/>
        </w:rPr>
        <w:t xml:space="preserve">Belediye hizmetleri, </w:t>
      </w:r>
      <w:r w:rsidR="00AE415A" w:rsidRPr="004B655C">
        <w:rPr>
          <w:rFonts w:asciiTheme="majorBidi" w:hAnsiTheme="majorBidi" w:cstheme="majorBidi"/>
          <w:color w:val="000000"/>
          <w:sz w:val="24"/>
          <w:szCs w:val="24"/>
          <w:u w:val="single"/>
        </w:rPr>
        <w:t>vatandaşlara</w:t>
      </w:r>
      <w:r w:rsidR="00AE415A" w:rsidRPr="00AE415A">
        <w:rPr>
          <w:rFonts w:asciiTheme="majorBidi" w:hAnsiTheme="majorBidi" w:cstheme="majorBidi"/>
          <w:color w:val="000000"/>
          <w:sz w:val="24"/>
          <w:szCs w:val="24"/>
        </w:rPr>
        <w:t xml:space="preserve"> en yakın yerlerde ve en uygun yöntemlerle sunulur</w:t>
      </w:r>
      <w:r w:rsidR="008D7EB5">
        <w:rPr>
          <w:rFonts w:asciiTheme="majorBidi" w:hAnsiTheme="majorBidi" w:cstheme="majorBidi"/>
          <w:color w:val="000000"/>
          <w:sz w:val="24"/>
          <w:szCs w:val="24"/>
        </w:rPr>
        <w:t xml:space="preserve">” ifadesi, hizmet kitlesini </w:t>
      </w:r>
      <w:r w:rsidR="004B655C">
        <w:rPr>
          <w:rFonts w:asciiTheme="majorBidi" w:hAnsiTheme="majorBidi" w:cstheme="majorBidi"/>
          <w:color w:val="000000"/>
          <w:sz w:val="24"/>
          <w:szCs w:val="24"/>
        </w:rPr>
        <w:t>“</w:t>
      </w:r>
      <w:r w:rsidR="008D7EB5">
        <w:rPr>
          <w:rFonts w:asciiTheme="majorBidi" w:hAnsiTheme="majorBidi" w:cstheme="majorBidi"/>
          <w:color w:val="000000"/>
          <w:sz w:val="24"/>
          <w:szCs w:val="24"/>
        </w:rPr>
        <w:t>vatandaş</w:t>
      </w:r>
      <w:r w:rsidR="004B655C">
        <w:rPr>
          <w:rFonts w:asciiTheme="majorBidi" w:hAnsiTheme="majorBidi" w:cstheme="majorBidi"/>
          <w:color w:val="000000"/>
          <w:sz w:val="24"/>
          <w:szCs w:val="24"/>
        </w:rPr>
        <w:t>”</w:t>
      </w:r>
      <w:r w:rsidR="008D7EB5">
        <w:rPr>
          <w:rFonts w:asciiTheme="majorBidi" w:hAnsiTheme="majorBidi" w:cstheme="majorBidi"/>
          <w:color w:val="000000"/>
          <w:sz w:val="24"/>
          <w:szCs w:val="24"/>
        </w:rPr>
        <w:t xml:space="preserve"> olarak belirlemektedir. </w:t>
      </w:r>
      <w:r w:rsidR="003D5CD7">
        <w:rPr>
          <w:rFonts w:asciiTheme="majorBidi" w:hAnsiTheme="majorBidi" w:cstheme="majorBidi"/>
          <w:color w:val="000000"/>
          <w:sz w:val="24"/>
          <w:szCs w:val="24"/>
        </w:rPr>
        <w:t xml:space="preserve">Zaten </w:t>
      </w:r>
      <w:r w:rsidR="00EC2916">
        <w:rPr>
          <w:rFonts w:asciiTheme="majorBidi" w:hAnsiTheme="majorBidi" w:cstheme="majorBidi"/>
          <w:color w:val="000000"/>
          <w:sz w:val="24"/>
          <w:szCs w:val="24"/>
        </w:rPr>
        <w:t>de</w:t>
      </w:r>
      <w:r w:rsidR="00AE415A">
        <w:rPr>
          <w:rFonts w:asciiTheme="majorBidi" w:hAnsiTheme="majorBidi" w:cstheme="majorBidi"/>
          <w:color w:val="000000"/>
          <w:sz w:val="24"/>
          <w:szCs w:val="24"/>
        </w:rPr>
        <w:t xml:space="preserve"> </w:t>
      </w:r>
      <w:r w:rsidR="00FD501E">
        <w:rPr>
          <w:rFonts w:asciiTheme="majorBidi" w:hAnsiTheme="majorBidi" w:cstheme="majorBidi"/>
          <w:color w:val="000000"/>
          <w:sz w:val="24"/>
          <w:szCs w:val="24"/>
        </w:rPr>
        <w:t xml:space="preserve">uygulamada </w:t>
      </w:r>
      <w:r w:rsidR="00B31C19">
        <w:rPr>
          <w:rFonts w:asciiTheme="majorBidi" w:hAnsiTheme="majorBidi" w:cstheme="majorBidi"/>
          <w:color w:val="000000"/>
          <w:sz w:val="24"/>
          <w:szCs w:val="24"/>
        </w:rPr>
        <w:t xml:space="preserve">Türkiye Cumhuriyeti vatandaşı olmayan yabancıların bu kapsamda değerlendirilmediği </w:t>
      </w:r>
      <w:r w:rsidR="00ED75CF">
        <w:rPr>
          <w:rFonts w:asciiTheme="majorBidi" w:hAnsiTheme="majorBidi" w:cstheme="majorBidi"/>
          <w:color w:val="000000"/>
          <w:sz w:val="24"/>
          <w:szCs w:val="24"/>
        </w:rPr>
        <w:t>bilinmektedir.</w:t>
      </w:r>
      <w:r w:rsidR="00B31C19">
        <w:rPr>
          <w:rFonts w:asciiTheme="majorBidi" w:hAnsiTheme="majorBidi" w:cstheme="majorBidi"/>
          <w:color w:val="000000"/>
          <w:sz w:val="24"/>
          <w:szCs w:val="24"/>
        </w:rPr>
        <w:t xml:space="preserve"> </w:t>
      </w:r>
      <w:r w:rsidR="007C551D">
        <w:rPr>
          <w:rFonts w:asciiTheme="majorBidi" w:hAnsiTheme="majorBidi" w:cstheme="majorBidi"/>
          <w:color w:val="000000"/>
          <w:sz w:val="24"/>
          <w:szCs w:val="24"/>
        </w:rPr>
        <w:t xml:space="preserve"> </w:t>
      </w:r>
      <w:r w:rsidR="00066684" w:rsidRPr="00066684">
        <w:rPr>
          <w:rFonts w:asciiTheme="majorBidi" w:hAnsiTheme="majorBidi" w:cstheme="majorBidi"/>
          <w:color w:val="000000"/>
          <w:sz w:val="24"/>
          <w:szCs w:val="24"/>
        </w:rPr>
        <w:t xml:space="preserve"> </w:t>
      </w:r>
    </w:p>
    <w:p w:rsidR="00A6606A" w:rsidRPr="001A75FA" w:rsidRDefault="000B7A02" w:rsidP="00643C4D">
      <w:pPr>
        <w:spacing w:after="12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Diğer yandan, </w:t>
      </w:r>
      <w:r w:rsidR="0018374D">
        <w:rPr>
          <w:rFonts w:asciiTheme="majorBidi" w:hAnsiTheme="majorBidi" w:cstheme="majorBidi"/>
          <w:color w:val="000000"/>
          <w:sz w:val="24"/>
          <w:szCs w:val="24"/>
        </w:rPr>
        <w:t>“</w:t>
      </w:r>
      <w:r w:rsidR="0018374D" w:rsidRPr="0018374D">
        <w:rPr>
          <w:rFonts w:asciiTheme="majorBidi" w:hAnsiTheme="majorBidi" w:cstheme="majorBidi"/>
          <w:color w:val="000000"/>
          <w:sz w:val="24"/>
          <w:szCs w:val="24"/>
        </w:rPr>
        <w:t>Belediyenin görev ve sorumlulukları</w:t>
      </w:r>
      <w:r w:rsidR="0018374D">
        <w:rPr>
          <w:rFonts w:asciiTheme="majorBidi" w:hAnsiTheme="majorBidi" w:cstheme="majorBidi"/>
          <w:color w:val="000000"/>
          <w:sz w:val="24"/>
          <w:szCs w:val="24"/>
        </w:rPr>
        <w:t>” başlıklı</w:t>
      </w:r>
      <w:r w:rsidR="0018374D" w:rsidRPr="0018374D">
        <w:rPr>
          <w:rFonts w:asciiTheme="majorBidi" w:hAnsiTheme="majorBidi" w:cstheme="majorBidi"/>
          <w:color w:val="000000"/>
          <w:sz w:val="24"/>
          <w:szCs w:val="24"/>
        </w:rPr>
        <w:t xml:space="preserve"> </w:t>
      </w:r>
      <w:r w:rsidR="00A6606A" w:rsidRPr="001A75FA">
        <w:rPr>
          <w:rFonts w:asciiTheme="majorBidi" w:hAnsiTheme="majorBidi" w:cstheme="majorBidi"/>
          <w:color w:val="000000"/>
          <w:sz w:val="24"/>
          <w:szCs w:val="24"/>
        </w:rPr>
        <w:t>14. maddesindeki “Hizmet sunumunda özürlü, yaşlı, düşkün ve dar gelirlilerin durumuna uygun yöntemler uygulanır” ifadesi</w:t>
      </w:r>
      <w:r w:rsidR="00754983">
        <w:rPr>
          <w:rFonts w:asciiTheme="majorBidi" w:hAnsiTheme="majorBidi" w:cstheme="majorBidi"/>
          <w:color w:val="000000"/>
          <w:sz w:val="24"/>
          <w:szCs w:val="24"/>
        </w:rPr>
        <w:t xml:space="preserve"> </w:t>
      </w:r>
      <w:r w:rsidR="00410660">
        <w:rPr>
          <w:rFonts w:asciiTheme="majorBidi" w:hAnsiTheme="majorBidi" w:cstheme="majorBidi"/>
          <w:color w:val="000000"/>
          <w:sz w:val="24"/>
          <w:szCs w:val="24"/>
        </w:rPr>
        <w:t>mevcuttur.</w:t>
      </w:r>
      <w:r w:rsidR="00A6606A" w:rsidRPr="001A75FA">
        <w:rPr>
          <w:rFonts w:asciiTheme="majorBidi" w:hAnsiTheme="majorBidi" w:cstheme="majorBidi"/>
          <w:color w:val="000000"/>
          <w:sz w:val="24"/>
          <w:szCs w:val="24"/>
        </w:rPr>
        <w:t xml:space="preserve"> Yani</w:t>
      </w:r>
      <w:r w:rsidR="0003416E">
        <w:rPr>
          <w:rFonts w:asciiTheme="majorBidi" w:hAnsiTheme="majorBidi" w:cstheme="majorBidi"/>
          <w:color w:val="000000"/>
          <w:sz w:val="24"/>
          <w:szCs w:val="24"/>
        </w:rPr>
        <w:t xml:space="preserve"> bazı</w:t>
      </w:r>
      <w:r w:rsidR="00A6606A" w:rsidRPr="001A75FA">
        <w:rPr>
          <w:rFonts w:asciiTheme="majorBidi" w:hAnsiTheme="majorBidi" w:cstheme="majorBidi"/>
          <w:color w:val="000000"/>
          <w:sz w:val="24"/>
          <w:szCs w:val="24"/>
        </w:rPr>
        <w:t xml:space="preserve"> göçmenlerin, özellikle mültecilerin “düşkün” ve “dar gelirli” olarak değerlendirilme</w:t>
      </w:r>
      <w:r w:rsidR="00CE2988">
        <w:rPr>
          <w:rFonts w:asciiTheme="majorBidi" w:hAnsiTheme="majorBidi" w:cstheme="majorBidi"/>
          <w:color w:val="000000"/>
          <w:sz w:val="24"/>
          <w:szCs w:val="24"/>
        </w:rPr>
        <w:t>leri</w:t>
      </w:r>
      <w:r w:rsidR="00A6606A" w:rsidRPr="001A75FA">
        <w:rPr>
          <w:rFonts w:asciiTheme="majorBidi" w:hAnsiTheme="majorBidi" w:cstheme="majorBidi"/>
          <w:color w:val="000000"/>
          <w:sz w:val="24"/>
          <w:szCs w:val="24"/>
        </w:rPr>
        <w:t xml:space="preserve"> </w:t>
      </w:r>
      <w:r w:rsidR="00C872D1">
        <w:rPr>
          <w:rFonts w:asciiTheme="majorBidi" w:hAnsiTheme="majorBidi" w:cstheme="majorBidi"/>
          <w:color w:val="000000"/>
          <w:sz w:val="24"/>
          <w:szCs w:val="24"/>
        </w:rPr>
        <w:t xml:space="preserve">ve böylece hizmet hedef kitlesi oldukları </w:t>
      </w:r>
      <w:r w:rsidR="00CF2F40">
        <w:rPr>
          <w:rFonts w:asciiTheme="majorBidi" w:hAnsiTheme="majorBidi" w:cstheme="majorBidi"/>
          <w:color w:val="000000"/>
          <w:sz w:val="24"/>
          <w:szCs w:val="24"/>
        </w:rPr>
        <w:t>düşünülebilir</w:t>
      </w:r>
      <w:r w:rsidR="00A6606A" w:rsidRPr="001A75FA">
        <w:rPr>
          <w:rFonts w:asciiTheme="majorBidi" w:hAnsiTheme="majorBidi" w:cstheme="majorBidi"/>
          <w:color w:val="000000"/>
          <w:sz w:val="24"/>
          <w:szCs w:val="24"/>
        </w:rPr>
        <w:t xml:space="preserve">, ancak uygulamada böylesi </w:t>
      </w:r>
      <w:r w:rsidR="00BC2673">
        <w:rPr>
          <w:rFonts w:asciiTheme="majorBidi" w:hAnsiTheme="majorBidi" w:cstheme="majorBidi"/>
          <w:color w:val="000000"/>
          <w:sz w:val="24"/>
          <w:szCs w:val="24"/>
        </w:rPr>
        <w:t xml:space="preserve">esnek </w:t>
      </w:r>
      <w:r w:rsidR="001A5FB1">
        <w:rPr>
          <w:rFonts w:asciiTheme="majorBidi" w:hAnsiTheme="majorBidi" w:cstheme="majorBidi"/>
          <w:color w:val="000000"/>
          <w:sz w:val="24"/>
          <w:szCs w:val="24"/>
        </w:rPr>
        <w:t>bir yorum</w:t>
      </w:r>
      <w:r w:rsidR="00A6606A" w:rsidRPr="001A75FA">
        <w:rPr>
          <w:rFonts w:asciiTheme="majorBidi" w:hAnsiTheme="majorBidi" w:cstheme="majorBidi"/>
          <w:color w:val="000000"/>
          <w:sz w:val="24"/>
          <w:szCs w:val="24"/>
        </w:rPr>
        <w:t xml:space="preserve"> </w:t>
      </w:r>
      <w:r w:rsidR="0086002B">
        <w:rPr>
          <w:rFonts w:asciiTheme="majorBidi" w:hAnsiTheme="majorBidi" w:cstheme="majorBidi"/>
          <w:color w:val="000000"/>
          <w:sz w:val="24"/>
          <w:szCs w:val="24"/>
        </w:rPr>
        <w:t xml:space="preserve">her zaman </w:t>
      </w:r>
      <w:r w:rsidR="00A6606A" w:rsidRPr="001A75FA">
        <w:rPr>
          <w:rFonts w:asciiTheme="majorBidi" w:hAnsiTheme="majorBidi" w:cstheme="majorBidi"/>
          <w:color w:val="000000"/>
          <w:sz w:val="24"/>
          <w:szCs w:val="24"/>
        </w:rPr>
        <w:t>kabul görme</w:t>
      </w:r>
      <w:r w:rsidR="00F91330">
        <w:rPr>
          <w:rFonts w:asciiTheme="majorBidi" w:hAnsiTheme="majorBidi" w:cstheme="majorBidi"/>
          <w:color w:val="000000"/>
          <w:sz w:val="24"/>
          <w:szCs w:val="24"/>
        </w:rPr>
        <w:t>yebilir</w:t>
      </w:r>
      <w:r w:rsidR="00A6606A">
        <w:rPr>
          <w:rFonts w:asciiTheme="majorBidi" w:hAnsiTheme="majorBidi" w:cstheme="majorBidi"/>
          <w:color w:val="000000"/>
          <w:sz w:val="24"/>
          <w:szCs w:val="24"/>
        </w:rPr>
        <w:t>.</w:t>
      </w:r>
      <w:r w:rsidR="00A6606A" w:rsidRPr="001A75FA">
        <w:rPr>
          <w:rStyle w:val="DipnotBavurusu"/>
          <w:rFonts w:asciiTheme="majorBidi" w:hAnsiTheme="majorBidi" w:cstheme="majorBidi"/>
          <w:color w:val="000000"/>
          <w:sz w:val="24"/>
          <w:szCs w:val="24"/>
        </w:rPr>
        <w:footnoteReference w:id="15"/>
      </w:r>
      <w:r w:rsidR="00A6606A" w:rsidRPr="001A75FA">
        <w:rPr>
          <w:rFonts w:asciiTheme="majorBidi" w:hAnsiTheme="majorBidi" w:cstheme="majorBidi"/>
          <w:color w:val="000000"/>
          <w:sz w:val="24"/>
          <w:szCs w:val="24"/>
        </w:rPr>
        <w:t xml:space="preserve"> </w:t>
      </w:r>
    </w:p>
    <w:p w:rsidR="000B1AF6" w:rsidRDefault="00381689" w:rsidP="000D4441">
      <w:pPr>
        <w:spacing w:after="120"/>
        <w:jc w:val="both"/>
        <w:rPr>
          <w:rFonts w:asciiTheme="majorBidi" w:eastAsia="KorinnaITCbyBT-Regular" w:hAnsiTheme="majorBidi" w:cstheme="majorBidi"/>
          <w:sz w:val="24"/>
          <w:szCs w:val="24"/>
        </w:rPr>
      </w:pPr>
      <w:r>
        <w:rPr>
          <w:rFonts w:asciiTheme="majorBidi" w:hAnsiTheme="majorBidi" w:cstheme="majorBidi"/>
          <w:color w:val="000000"/>
          <w:sz w:val="24"/>
          <w:szCs w:val="24"/>
        </w:rPr>
        <w:t>Öte yandan</w:t>
      </w:r>
      <w:r w:rsidR="00A6606A" w:rsidRPr="001A75FA">
        <w:rPr>
          <w:rFonts w:asciiTheme="majorBidi" w:hAnsiTheme="majorBidi" w:cstheme="majorBidi"/>
          <w:color w:val="000000"/>
          <w:sz w:val="24"/>
          <w:szCs w:val="24"/>
        </w:rPr>
        <w:t xml:space="preserve">, </w:t>
      </w:r>
      <w:r w:rsidR="003E3469">
        <w:rPr>
          <w:rFonts w:asciiTheme="majorBidi" w:hAnsiTheme="majorBidi" w:cstheme="majorBidi"/>
          <w:color w:val="000000"/>
          <w:sz w:val="24"/>
          <w:szCs w:val="24"/>
        </w:rPr>
        <w:t xml:space="preserve">bazı </w:t>
      </w:r>
      <w:r w:rsidR="00A6606A" w:rsidRPr="001A75FA">
        <w:rPr>
          <w:rFonts w:asciiTheme="majorBidi" w:hAnsiTheme="majorBidi" w:cstheme="majorBidi"/>
          <w:color w:val="000000"/>
          <w:sz w:val="24"/>
          <w:szCs w:val="24"/>
        </w:rPr>
        <w:t xml:space="preserve">gelişmiş ülkelerdeki göçmen toplulukların yerel karar alma süreçlerine </w:t>
      </w:r>
      <w:r w:rsidR="00A27FA3">
        <w:rPr>
          <w:rFonts w:asciiTheme="majorBidi" w:hAnsiTheme="majorBidi" w:cstheme="majorBidi"/>
          <w:color w:val="000000"/>
          <w:sz w:val="24"/>
          <w:szCs w:val="24"/>
        </w:rPr>
        <w:t xml:space="preserve">düzenli </w:t>
      </w:r>
      <w:r w:rsidR="00A6606A" w:rsidRPr="001A75FA">
        <w:rPr>
          <w:rFonts w:asciiTheme="majorBidi" w:hAnsiTheme="majorBidi" w:cstheme="majorBidi"/>
          <w:color w:val="000000"/>
          <w:sz w:val="24"/>
          <w:szCs w:val="24"/>
        </w:rPr>
        <w:t>iştirakine benzer bir kanunî ve idarî çerçeve Türkiye’de mevcut değildir. Misalen, katılımcı demokrasi anlayışının pekiştirilmesi amacıyla kurulan kent konseylerinin</w:t>
      </w:r>
      <w:r w:rsidR="002F0F9A">
        <w:rPr>
          <w:rFonts w:asciiTheme="majorBidi" w:hAnsiTheme="majorBidi" w:cstheme="majorBidi"/>
          <w:color w:val="000000"/>
          <w:sz w:val="24"/>
          <w:szCs w:val="24"/>
        </w:rPr>
        <w:t xml:space="preserve"> yapısı </w:t>
      </w:r>
      <w:r w:rsidR="00A6606A" w:rsidRPr="001A75FA">
        <w:rPr>
          <w:rFonts w:asciiTheme="majorBidi" w:hAnsiTheme="majorBidi" w:cstheme="majorBidi"/>
          <w:color w:val="000000"/>
          <w:sz w:val="24"/>
          <w:szCs w:val="24"/>
        </w:rPr>
        <w:t>yabancı</w:t>
      </w:r>
      <w:r w:rsidR="00A6606A">
        <w:rPr>
          <w:rFonts w:asciiTheme="majorBidi" w:hAnsiTheme="majorBidi" w:cstheme="majorBidi"/>
          <w:color w:val="000000"/>
          <w:sz w:val="24"/>
          <w:szCs w:val="24"/>
        </w:rPr>
        <w:t>ları</w:t>
      </w:r>
      <w:r w:rsidR="00A6606A" w:rsidRPr="00470BA8">
        <w:rPr>
          <w:rFonts w:asciiTheme="majorBidi" w:hAnsiTheme="majorBidi" w:cstheme="majorBidi"/>
          <w:color w:val="000000" w:themeColor="text1"/>
          <w:sz w:val="24"/>
          <w:szCs w:val="24"/>
        </w:rPr>
        <w:t xml:space="preserve"> kapsayacak şekilde düşünülmemiş</w:t>
      </w:r>
      <w:r w:rsidR="00A6606A">
        <w:rPr>
          <w:rFonts w:asciiTheme="majorBidi" w:hAnsiTheme="majorBidi" w:cstheme="majorBidi"/>
          <w:color w:val="000000" w:themeColor="text1"/>
          <w:sz w:val="24"/>
          <w:szCs w:val="24"/>
        </w:rPr>
        <w:t xml:space="preserve">, </w:t>
      </w:r>
      <w:r w:rsidR="00A6606A" w:rsidRPr="00470BA8">
        <w:rPr>
          <w:rFonts w:asciiTheme="majorBidi" w:hAnsiTheme="majorBidi" w:cstheme="majorBidi"/>
          <w:color w:val="000000" w:themeColor="text1"/>
          <w:sz w:val="24"/>
          <w:szCs w:val="24"/>
        </w:rPr>
        <w:t>Kent Konseyleri Yönetmeliği</w:t>
      </w:r>
      <w:r w:rsidR="00BC4DA7">
        <w:rPr>
          <w:rStyle w:val="DipnotBavurusu"/>
          <w:rFonts w:asciiTheme="majorBidi" w:hAnsiTheme="majorBidi" w:cstheme="majorBidi"/>
          <w:color w:val="000000" w:themeColor="text1"/>
          <w:sz w:val="24"/>
          <w:szCs w:val="24"/>
        </w:rPr>
        <w:footnoteReference w:id="16"/>
      </w:r>
      <w:r w:rsidR="00A6606A" w:rsidRPr="00470BA8">
        <w:rPr>
          <w:rFonts w:asciiTheme="majorBidi" w:hAnsiTheme="majorBidi" w:cstheme="majorBidi"/>
          <w:color w:val="000000" w:themeColor="text1"/>
          <w:sz w:val="24"/>
          <w:szCs w:val="24"/>
        </w:rPr>
        <w:t xml:space="preserve"> bu olguya değinmemiştir. Yönetmeliğin 8/f maddesindeki “k</w:t>
      </w:r>
      <w:r w:rsidR="00A6606A" w:rsidRPr="00470BA8">
        <w:rPr>
          <w:rFonts w:asciiTheme="majorBidi" w:eastAsia="Times New Roman" w:hAnsiTheme="majorBidi" w:cstheme="majorBidi"/>
          <w:color w:val="000000" w:themeColor="text1"/>
          <w:sz w:val="24"/>
          <w:szCs w:val="24"/>
          <w:lang w:eastAsia="tr-TR"/>
        </w:rPr>
        <w:t xml:space="preserve">amu kurumu niteliğindeki meslek kuruluşlarının, sendikaların, noterlerin, baroların ve ilgili dernekler ile vakıfların temsilcileri” ifadesi, </w:t>
      </w:r>
      <w:r w:rsidR="00880FDF">
        <w:rPr>
          <w:rFonts w:asciiTheme="majorBidi" w:eastAsia="Times New Roman" w:hAnsiTheme="majorBidi" w:cstheme="majorBidi"/>
          <w:color w:val="000000" w:themeColor="text1"/>
          <w:sz w:val="24"/>
          <w:szCs w:val="24"/>
          <w:lang w:eastAsia="tr-TR"/>
        </w:rPr>
        <w:t xml:space="preserve">gerektiğinde </w:t>
      </w:r>
      <w:r w:rsidR="00A6606A" w:rsidRPr="00470BA8">
        <w:rPr>
          <w:rFonts w:asciiTheme="majorBidi" w:eastAsia="Times New Roman" w:hAnsiTheme="majorBidi" w:cstheme="majorBidi"/>
          <w:color w:val="000000" w:themeColor="text1"/>
          <w:sz w:val="24"/>
          <w:szCs w:val="24"/>
          <w:lang w:eastAsia="tr-TR"/>
        </w:rPr>
        <w:t xml:space="preserve">yabancıları temsil eden derneklerin </w:t>
      </w:r>
      <w:r w:rsidR="000D4441">
        <w:rPr>
          <w:rFonts w:asciiTheme="majorBidi" w:eastAsia="Times New Roman" w:hAnsiTheme="majorBidi" w:cstheme="majorBidi"/>
          <w:color w:val="000000" w:themeColor="text1"/>
          <w:sz w:val="24"/>
          <w:szCs w:val="24"/>
          <w:lang w:eastAsia="tr-TR"/>
        </w:rPr>
        <w:t xml:space="preserve">de </w:t>
      </w:r>
      <w:r w:rsidR="00A6606A" w:rsidRPr="00470BA8">
        <w:rPr>
          <w:rFonts w:asciiTheme="majorBidi" w:eastAsia="Times New Roman" w:hAnsiTheme="majorBidi" w:cstheme="majorBidi"/>
          <w:color w:val="000000" w:themeColor="text1"/>
          <w:sz w:val="24"/>
          <w:szCs w:val="24"/>
          <w:lang w:eastAsia="tr-TR"/>
        </w:rPr>
        <w:t>katılımını teminat al</w:t>
      </w:r>
      <w:r w:rsidR="000D4441">
        <w:rPr>
          <w:rFonts w:asciiTheme="majorBidi" w:eastAsia="Times New Roman" w:hAnsiTheme="majorBidi" w:cstheme="majorBidi"/>
          <w:color w:val="000000" w:themeColor="text1"/>
          <w:sz w:val="24"/>
          <w:szCs w:val="24"/>
          <w:lang w:eastAsia="tr-TR"/>
        </w:rPr>
        <w:t xml:space="preserve">acak kadar net değildir. </w:t>
      </w:r>
      <w:r w:rsidR="00A6606A" w:rsidRPr="00470BA8">
        <w:rPr>
          <w:rFonts w:asciiTheme="majorBidi" w:eastAsia="Times New Roman" w:hAnsiTheme="majorBidi" w:cstheme="majorBidi"/>
          <w:color w:val="000000" w:themeColor="text1"/>
          <w:sz w:val="24"/>
          <w:szCs w:val="24"/>
          <w:lang w:eastAsia="tr-TR"/>
        </w:rPr>
        <w:t xml:space="preserve">Oysa </w:t>
      </w:r>
      <w:r w:rsidR="00A6606A" w:rsidRPr="00470BA8">
        <w:rPr>
          <w:rFonts w:asciiTheme="majorBidi" w:eastAsia="KorinnaITCbyBT-Regular" w:hAnsiTheme="majorBidi" w:cstheme="majorBidi"/>
          <w:color w:val="000000" w:themeColor="text1"/>
          <w:sz w:val="24"/>
          <w:szCs w:val="24"/>
        </w:rPr>
        <w:t xml:space="preserve">“beldenin artık birer parçası durumuna gelen, içinde </w:t>
      </w:r>
      <w:r w:rsidR="00A6606A" w:rsidRPr="001A75FA">
        <w:rPr>
          <w:rFonts w:asciiTheme="majorBidi" w:eastAsia="KorinnaITCbyBT-Regular" w:hAnsiTheme="majorBidi" w:cstheme="majorBidi"/>
          <w:sz w:val="24"/>
          <w:szCs w:val="24"/>
        </w:rPr>
        <w:t xml:space="preserve">yaşadıkları mekânlara </w:t>
      </w:r>
      <w:r w:rsidR="00A6606A" w:rsidRPr="001A75FA">
        <w:rPr>
          <w:rFonts w:asciiTheme="majorBidi" w:eastAsia="KorinnaITCbyBT-Regular" w:hAnsiTheme="majorBidi" w:cstheme="majorBidi"/>
          <w:sz w:val="24"/>
          <w:szCs w:val="24"/>
        </w:rPr>
        <w:lastRenderedPageBreak/>
        <w:t xml:space="preserve">karşı sorumluluk sahibi, çevre değerlerinin geliştirilip, yaşam kalitesinin yükseltilmesi konusunda gayret sarf eden yabancı uyruklularla birlikte kentinin sorunlarına topyekûn sahip çıkan, topyekûn birlik ve beraberlikle daha yaşanabilir örnek yerleşim mekânlarını gerçekleştirmek amacındaki kent konseylerinde yabancı uyrukluların da temsil edilmesi, onların yerel halk ile etkileşimini, uyumunu ve neticede de Türk toplumu ile </w:t>
      </w:r>
      <w:proofErr w:type="gramStart"/>
      <w:r w:rsidR="00A6606A" w:rsidRPr="001A75FA">
        <w:rPr>
          <w:rFonts w:asciiTheme="majorBidi" w:eastAsia="KorinnaITCbyBT-Regular" w:hAnsiTheme="majorBidi" w:cstheme="majorBidi"/>
          <w:sz w:val="24"/>
          <w:szCs w:val="24"/>
        </w:rPr>
        <w:t>entegrasyonunu</w:t>
      </w:r>
      <w:proofErr w:type="gramEnd"/>
      <w:r w:rsidR="00A6606A" w:rsidRPr="001A75FA">
        <w:rPr>
          <w:rFonts w:asciiTheme="majorBidi" w:eastAsia="KorinnaITCbyBT-Regular" w:hAnsiTheme="majorBidi" w:cstheme="majorBidi"/>
          <w:sz w:val="24"/>
          <w:szCs w:val="24"/>
        </w:rPr>
        <w:t xml:space="preserve"> beraberinde</w:t>
      </w:r>
      <w:r w:rsidR="00A6606A">
        <w:rPr>
          <w:rFonts w:asciiTheme="majorBidi" w:eastAsia="KorinnaITCbyBT-Regular" w:hAnsiTheme="majorBidi" w:cstheme="majorBidi"/>
          <w:sz w:val="24"/>
          <w:szCs w:val="24"/>
        </w:rPr>
        <w:t xml:space="preserve"> </w:t>
      </w:r>
      <w:r w:rsidR="00A6606A" w:rsidRPr="001A75FA">
        <w:rPr>
          <w:rFonts w:asciiTheme="majorBidi" w:eastAsia="KorinnaITCbyBT-Regular" w:hAnsiTheme="majorBidi" w:cstheme="majorBidi"/>
          <w:sz w:val="24"/>
          <w:szCs w:val="24"/>
        </w:rPr>
        <w:t>getirecektir.”</w:t>
      </w:r>
      <w:r w:rsidR="00A6606A">
        <w:rPr>
          <w:rStyle w:val="DipnotBavurusu"/>
          <w:rFonts w:asciiTheme="majorBidi" w:eastAsia="KorinnaITCbyBT-Regular" w:hAnsiTheme="majorBidi" w:cstheme="majorBidi"/>
          <w:sz w:val="24"/>
          <w:szCs w:val="24"/>
        </w:rPr>
        <w:footnoteReference w:id="17"/>
      </w:r>
      <w:r w:rsidR="00A6606A">
        <w:rPr>
          <w:rFonts w:asciiTheme="majorBidi" w:eastAsia="KorinnaITCbyBT-Regular" w:hAnsiTheme="majorBidi" w:cstheme="majorBidi"/>
          <w:sz w:val="24"/>
          <w:szCs w:val="24"/>
        </w:rPr>
        <w:t xml:space="preserve"> </w:t>
      </w:r>
    </w:p>
    <w:p w:rsidR="00A6606A" w:rsidRDefault="00A6606A" w:rsidP="00A9590F">
      <w:pPr>
        <w:spacing w:after="120"/>
        <w:jc w:val="both"/>
        <w:rPr>
          <w:rFonts w:asciiTheme="majorBidi" w:eastAsia="KorinnaITCbyBT-Regular" w:hAnsiTheme="majorBidi" w:cstheme="majorBidi"/>
          <w:sz w:val="24"/>
          <w:szCs w:val="24"/>
        </w:rPr>
      </w:pPr>
      <w:r>
        <w:rPr>
          <w:rFonts w:asciiTheme="majorBidi" w:eastAsia="KorinnaITCbyBT-Regular" w:hAnsiTheme="majorBidi" w:cstheme="majorBidi"/>
          <w:sz w:val="24"/>
          <w:szCs w:val="24"/>
        </w:rPr>
        <w:t xml:space="preserve">Bu bağlamda, yabancıların yoğun olarak yaşadıkları Alanya’da, Kent Konseyi içinde kurulan Yabancılar Meclisi </w:t>
      </w:r>
      <w:r w:rsidR="00093397">
        <w:rPr>
          <w:rFonts w:asciiTheme="majorBidi" w:eastAsia="KorinnaITCbyBT-Regular" w:hAnsiTheme="majorBidi" w:cstheme="majorBidi"/>
          <w:sz w:val="24"/>
          <w:szCs w:val="24"/>
        </w:rPr>
        <w:t xml:space="preserve">gibi bir çözüm, Türkiye’de </w:t>
      </w:r>
      <w:r>
        <w:rPr>
          <w:rFonts w:asciiTheme="majorBidi" w:eastAsia="KorinnaITCbyBT-Regular" w:hAnsiTheme="majorBidi" w:cstheme="majorBidi"/>
          <w:sz w:val="24"/>
          <w:szCs w:val="24"/>
        </w:rPr>
        <w:t>önemli ve öncü bir tecrübe</w:t>
      </w:r>
      <w:r w:rsidR="00093397">
        <w:rPr>
          <w:rFonts w:asciiTheme="majorBidi" w:eastAsia="KorinnaITCbyBT-Regular" w:hAnsiTheme="majorBidi" w:cstheme="majorBidi"/>
          <w:sz w:val="24"/>
          <w:szCs w:val="24"/>
        </w:rPr>
        <w:t xml:space="preserve"> olmuştur. </w:t>
      </w:r>
      <w:r w:rsidR="00A9590F">
        <w:rPr>
          <w:rFonts w:asciiTheme="majorBidi" w:eastAsia="KorinnaITCbyBT-Regular" w:hAnsiTheme="majorBidi" w:cstheme="majorBidi"/>
          <w:sz w:val="24"/>
          <w:szCs w:val="24"/>
        </w:rPr>
        <w:t xml:space="preserve">Bunun yanı sıra </w:t>
      </w:r>
      <w:r w:rsidR="00A9590F" w:rsidRPr="004D6152">
        <w:rPr>
          <w:rFonts w:asciiTheme="majorBidi" w:eastAsia="KorinnaITCbyBT-Regular" w:hAnsiTheme="majorBidi" w:cstheme="majorBidi"/>
          <w:sz w:val="24"/>
          <w:szCs w:val="24"/>
        </w:rPr>
        <w:t xml:space="preserve">Bursa Kent Konseyi Yabancılar Çalışma Gurubu </w:t>
      </w:r>
      <w:r w:rsidR="00A9590F">
        <w:rPr>
          <w:rFonts w:asciiTheme="majorBidi" w:eastAsia="KorinnaITCbyBT-Regular" w:hAnsiTheme="majorBidi" w:cstheme="majorBidi"/>
          <w:sz w:val="24"/>
          <w:szCs w:val="24"/>
        </w:rPr>
        <w:t>2011 yılından bu yana faaliyet göstermektedir.</w:t>
      </w:r>
      <w:r w:rsidR="00A9590F">
        <w:rPr>
          <w:rStyle w:val="DipnotBavurusu"/>
          <w:rFonts w:asciiTheme="majorBidi" w:eastAsia="KorinnaITCbyBT-Regular" w:hAnsiTheme="majorBidi" w:cstheme="majorBidi"/>
          <w:sz w:val="24"/>
          <w:szCs w:val="24"/>
        </w:rPr>
        <w:footnoteReference w:id="18"/>
      </w:r>
      <w:r w:rsidR="00A9590F">
        <w:rPr>
          <w:rFonts w:asciiTheme="majorBidi" w:eastAsia="KorinnaITCbyBT-Regular" w:hAnsiTheme="majorBidi" w:cstheme="majorBidi"/>
          <w:sz w:val="24"/>
          <w:szCs w:val="24"/>
        </w:rPr>
        <w:t xml:space="preserve"> Ayrıca, </w:t>
      </w:r>
      <w:r w:rsidR="0016469E">
        <w:rPr>
          <w:rFonts w:asciiTheme="majorBidi" w:eastAsia="KorinnaITCbyBT-Regular" w:hAnsiTheme="majorBidi" w:cstheme="majorBidi"/>
          <w:sz w:val="24"/>
          <w:szCs w:val="24"/>
        </w:rPr>
        <w:t xml:space="preserve">Antalya ili </w:t>
      </w:r>
      <w:r w:rsidR="00D019FD">
        <w:rPr>
          <w:rFonts w:asciiTheme="majorBidi" w:eastAsia="KorinnaITCbyBT-Regular" w:hAnsiTheme="majorBidi" w:cstheme="majorBidi"/>
          <w:sz w:val="24"/>
          <w:szCs w:val="24"/>
        </w:rPr>
        <w:t xml:space="preserve">Konyaaltı Belediyesi Kent Konseyi bünyesinde de 2014 yılında Yabancılar Meclisi </w:t>
      </w:r>
      <w:r w:rsidR="006A56E7">
        <w:rPr>
          <w:rFonts w:asciiTheme="majorBidi" w:eastAsia="KorinnaITCbyBT-Regular" w:hAnsiTheme="majorBidi" w:cstheme="majorBidi"/>
          <w:sz w:val="24"/>
          <w:szCs w:val="24"/>
        </w:rPr>
        <w:t>kurulmuştur.</w:t>
      </w:r>
      <w:r w:rsidR="00D4060E">
        <w:rPr>
          <w:rStyle w:val="DipnotBavurusu"/>
          <w:rFonts w:asciiTheme="majorBidi" w:eastAsia="KorinnaITCbyBT-Regular" w:hAnsiTheme="majorBidi" w:cstheme="majorBidi"/>
          <w:sz w:val="24"/>
          <w:szCs w:val="24"/>
        </w:rPr>
        <w:footnoteReference w:id="19"/>
      </w:r>
      <w:r w:rsidR="006A56E7">
        <w:rPr>
          <w:rFonts w:asciiTheme="majorBidi" w:eastAsia="KorinnaITCbyBT-Regular" w:hAnsiTheme="majorBidi" w:cstheme="majorBidi"/>
          <w:sz w:val="24"/>
          <w:szCs w:val="24"/>
        </w:rPr>
        <w:t xml:space="preserve"> </w:t>
      </w:r>
    </w:p>
    <w:p w:rsidR="00A6606A" w:rsidRDefault="00A6606A" w:rsidP="00AB0CF7">
      <w:pPr>
        <w:spacing w:after="120"/>
        <w:jc w:val="both"/>
        <w:rPr>
          <w:rFonts w:ascii="Times New Roman" w:eastAsia="Times New Roman" w:hAnsi="Times New Roman" w:cs="Times New Roman"/>
          <w:color w:val="000000" w:themeColor="text1"/>
          <w:sz w:val="24"/>
          <w:szCs w:val="24"/>
          <w:lang w:eastAsia="tr-TR"/>
        </w:rPr>
      </w:pPr>
      <w:r w:rsidRPr="000F63F8">
        <w:rPr>
          <w:rFonts w:asciiTheme="majorBidi" w:eastAsia="KorinnaITCbyBT-Regular" w:hAnsiTheme="majorBidi" w:cstheme="majorBidi"/>
          <w:color w:val="000000" w:themeColor="text1"/>
          <w:sz w:val="24"/>
          <w:szCs w:val="24"/>
        </w:rPr>
        <w:t xml:space="preserve">Bu konunun genel olarak </w:t>
      </w:r>
      <w:r w:rsidR="002758C3">
        <w:rPr>
          <w:rFonts w:asciiTheme="majorBidi" w:eastAsia="KorinnaITCbyBT-Regular" w:hAnsiTheme="majorBidi" w:cstheme="majorBidi"/>
          <w:color w:val="000000" w:themeColor="text1"/>
          <w:sz w:val="24"/>
          <w:szCs w:val="24"/>
        </w:rPr>
        <w:t xml:space="preserve">mevzuatta </w:t>
      </w:r>
      <w:r w:rsidRPr="000F63F8">
        <w:rPr>
          <w:rFonts w:asciiTheme="majorBidi" w:eastAsia="KorinnaITCbyBT-Regular" w:hAnsiTheme="majorBidi" w:cstheme="majorBidi"/>
          <w:color w:val="000000" w:themeColor="text1"/>
          <w:sz w:val="24"/>
          <w:szCs w:val="24"/>
        </w:rPr>
        <w:t xml:space="preserve">ihmal edilmişlik durumunun belki de tek istisnası, yerel yönetimlerde gönüllü </w:t>
      </w:r>
      <w:r w:rsidRPr="00B012EF">
        <w:rPr>
          <w:rFonts w:asciiTheme="majorBidi" w:eastAsia="KorinnaITCbyBT-Regular" w:hAnsiTheme="majorBidi" w:cstheme="majorBidi"/>
          <w:sz w:val="24"/>
          <w:szCs w:val="24"/>
        </w:rPr>
        <w:t>hizmetler</w:t>
      </w:r>
      <w:r w:rsidR="00AB0CF7">
        <w:rPr>
          <w:rFonts w:asciiTheme="majorBidi" w:eastAsia="KorinnaITCbyBT-Regular" w:hAnsiTheme="majorBidi" w:cstheme="majorBidi"/>
          <w:sz w:val="24"/>
          <w:szCs w:val="24"/>
        </w:rPr>
        <w:t xml:space="preserve"> alanıdır</w:t>
      </w:r>
      <w:r w:rsidRPr="000F63F8">
        <w:rPr>
          <w:rFonts w:asciiTheme="majorBidi" w:eastAsia="KorinnaITCbyBT-Regular" w:hAnsiTheme="majorBidi" w:cstheme="majorBidi"/>
          <w:color w:val="000000" w:themeColor="text1"/>
          <w:sz w:val="24"/>
          <w:szCs w:val="24"/>
        </w:rPr>
        <w:t>. “</w:t>
      </w:r>
      <w:r w:rsidRPr="000F63F8">
        <w:rPr>
          <w:rFonts w:ascii="Times New Roman" w:eastAsia="Times New Roman" w:hAnsi="Times New Roman" w:cs="Times New Roman"/>
          <w:color w:val="000000" w:themeColor="text1"/>
          <w:sz w:val="24"/>
          <w:szCs w:val="24"/>
          <w:lang w:eastAsia="tr-TR"/>
        </w:rPr>
        <w:t>İl Özel İdaresi ve Belediye Hizmetlerine Gönüllü Katılım Yönetmeliği”</w:t>
      </w:r>
      <w:r w:rsidRPr="000F63F8">
        <w:rPr>
          <w:rStyle w:val="DipnotBavurusu"/>
          <w:rFonts w:ascii="Times New Roman" w:eastAsia="Times New Roman" w:hAnsi="Times New Roman" w:cs="Times New Roman"/>
          <w:color w:val="000000" w:themeColor="text1"/>
          <w:sz w:val="24"/>
          <w:szCs w:val="24"/>
          <w:lang w:eastAsia="tr-TR"/>
        </w:rPr>
        <w:footnoteReference w:id="20"/>
      </w:r>
      <w:r>
        <w:rPr>
          <w:rFonts w:ascii="Times New Roman" w:eastAsia="Times New Roman" w:hAnsi="Times New Roman" w:cs="Times New Roman"/>
          <w:color w:val="000000" w:themeColor="text1"/>
          <w:sz w:val="24"/>
          <w:szCs w:val="24"/>
          <w:lang w:eastAsia="tr-TR"/>
        </w:rPr>
        <w:t>,</w:t>
      </w:r>
      <w:r w:rsidRPr="000F63F8">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w:t>
      </w:r>
      <w:r w:rsidRPr="00F2501B">
        <w:rPr>
          <w:rFonts w:ascii="Times New Roman" w:eastAsia="Times New Roman" w:hAnsi="Times New Roman" w:cs="Times New Roman"/>
          <w:color w:val="000000" w:themeColor="text1"/>
          <w:sz w:val="24"/>
          <w:szCs w:val="24"/>
          <w:lang w:eastAsia="tr-TR"/>
        </w:rPr>
        <w:t>Gönüllülerde aranacak özellikler</w:t>
      </w:r>
      <w:r>
        <w:rPr>
          <w:rFonts w:ascii="Times New Roman" w:eastAsia="Times New Roman" w:hAnsi="Times New Roman" w:cs="Times New Roman"/>
          <w:color w:val="000000" w:themeColor="text1"/>
          <w:sz w:val="24"/>
          <w:szCs w:val="24"/>
          <w:lang w:eastAsia="tr-TR"/>
        </w:rPr>
        <w:t>” başlıklı 7/e maddesinde göçmenlerin bu hizmetlere katılımı için “</w:t>
      </w:r>
      <w:r w:rsidRPr="00F2501B">
        <w:rPr>
          <w:rFonts w:ascii="Times New Roman" w:eastAsia="Times New Roman" w:hAnsi="Times New Roman" w:cs="Times New Roman"/>
          <w:color w:val="000000" w:themeColor="text1"/>
          <w:sz w:val="24"/>
          <w:szCs w:val="24"/>
          <w:lang w:eastAsia="tr-TR"/>
        </w:rPr>
        <w:t>Yabancı uyruklu gönüllüler için ayrıca,</w:t>
      </w:r>
      <w:r w:rsidRPr="000F63F8">
        <w:rPr>
          <w:rFonts w:ascii="Times New Roman" w:eastAsia="Times New Roman" w:hAnsi="Times New Roman" w:cs="Times New Roman"/>
          <w:color w:val="000000" w:themeColor="text1"/>
          <w:sz w:val="24"/>
          <w:szCs w:val="24"/>
          <w:lang w:eastAsia="tr-TR"/>
        </w:rPr>
        <w:t> </w:t>
      </w:r>
      <w:proofErr w:type="gramStart"/>
      <w:r w:rsidRPr="000F63F8">
        <w:rPr>
          <w:rFonts w:ascii="Times New Roman" w:eastAsia="Times New Roman" w:hAnsi="Times New Roman" w:cs="Times New Roman"/>
          <w:color w:val="000000" w:themeColor="text1"/>
          <w:sz w:val="24"/>
          <w:szCs w:val="24"/>
          <w:lang w:eastAsia="tr-TR"/>
        </w:rPr>
        <w:t>27/2/2003</w:t>
      </w:r>
      <w:proofErr w:type="gramEnd"/>
      <w:r w:rsidRPr="000F63F8">
        <w:rPr>
          <w:rFonts w:ascii="Times New Roman" w:eastAsia="Times New Roman" w:hAnsi="Times New Roman" w:cs="Times New Roman"/>
          <w:color w:val="000000" w:themeColor="text1"/>
          <w:sz w:val="24"/>
          <w:szCs w:val="24"/>
          <w:lang w:eastAsia="tr-TR"/>
        </w:rPr>
        <w:t> </w:t>
      </w:r>
      <w:r w:rsidRPr="00F2501B">
        <w:rPr>
          <w:rFonts w:ascii="Times New Roman" w:eastAsia="Times New Roman" w:hAnsi="Times New Roman" w:cs="Times New Roman"/>
          <w:color w:val="000000" w:themeColor="text1"/>
          <w:sz w:val="24"/>
          <w:szCs w:val="24"/>
          <w:lang w:eastAsia="tr-TR"/>
        </w:rPr>
        <w:t>tarihli ve 4817 sayılı Yabancıların Çalışma İzinleri Hakkında Kanun ve bu Kanuna dayanılarak çıkarılan yönetmelikler ile bu Yönetmelik hükümlerine aykırı olmamak kaydıyla mahallin en büyük mülki amirine bildirilmiş olması</w:t>
      </w:r>
      <w:r>
        <w:rPr>
          <w:rFonts w:ascii="Times New Roman" w:eastAsia="Times New Roman" w:hAnsi="Times New Roman" w:cs="Times New Roman"/>
          <w:color w:val="000000" w:themeColor="text1"/>
          <w:sz w:val="24"/>
          <w:szCs w:val="24"/>
          <w:lang w:eastAsia="tr-TR"/>
        </w:rPr>
        <w:t xml:space="preserve">” şartını getirmektedir. </w:t>
      </w:r>
    </w:p>
    <w:p w:rsidR="00DB50C2" w:rsidRPr="001A75FA" w:rsidRDefault="005D2A37" w:rsidP="00613133">
      <w:pPr>
        <w:spacing w:after="120"/>
        <w:jc w:val="both"/>
        <w:rPr>
          <w:rFonts w:asciiTheme="majorBidi" w:hAnsiTheme="majorBidi" w:cstheme="majorBidi"/>
          <w:color w:val="000000"/>
          <w:sz w:val="24"/>
          <w:szCs w:val="24"/>
        </w:rPr>
      </w:pPr>
      <w:r>
        <w:rPr>
          <w:rFonts w:ascii="Times New Roman" w:eastAsia="Times New Roman" w:hAnsi="Times New Roman" w:cs="Times New Roman"/>
          <w:color w:val="000000" w:themeColor="text1"/>
          <w:sz w:val="24"/>
          <w:szCs w:val="24"/>
          <w:lang w:eastAsia="tr-TR"/>
        </w:rPr>
        <w:t>Yukarıda işaret edildiği üzere,</w:t>
      </w:r>
      <w:r w:rsidR="005A45CD">
        <w:rPr>
          <w:rFonts w:ascii="Times New Roman" w:eastAsia="Times New Roman" w:hAnsi="Times New Roman" w:cs="Times New Roman"/>
          <w:color w:val="000000" w:themeColor="text1"/>
          <w:sz w:val="24"/>
          <w:szCs w:val="24"/>
          <w:lang w:eastAsia="tr-TR"/>
        </w:rPr>
        <w:t xml:space="preserve"> b</w:t>
      </w:r>
      <w:r w:rsidR="00DB50C2">
        <w:rPr>
          <w:rFonts w:asciiTheme="majorBidi" w:hAnsiTheme="majorBidi" w:cstheme="majorBidi"/>
          <w:color w:val="000000"/>
          <w:sz w:val="24"/>
          <w:szCs w:val="24"/>
        </w:rPr>
        <w:t xml:space="preserve">u durum ilk aşamada ikincil mevzuat </w:t>
      </w:r>
      <w:r w:rsidR="00613133">
        <w:rPr>
          <w:rFonts w:asciiTheme="majorBidi" w:hAnsiTheme="majorBidi" w:cstheme="majorBidi"/>
          <w:color w:val="000000"/>
          <w:sz w:val="24"/>
          <w:szCs w:val="24"/>
        </w:rPr>
        <w:t xml:space="preserve">kapsamında </w:t>
      </w:r>
      <w:r w:rsidR="00DB50C2">
        <w:rPr>
          <w:rFonts w:asciiTheme="majorBidi" w:hAnsiTheme="majorBidi" w:cstheme="majorBidi"/>
          <w:color w:val="000000"/>
          <w:sz w:val="24"/>
          <w:szCs w:val="24"/>
        </w:rPr>
        <w:t xml:space="preserve">kısmen düzeltilebilir, orta vadede ise gerekli kanun değişikliği yoluyla yerel yönetimlere uyum alanında daha esaslı bir görev verilebilir. </w:t>
      </w:r>
      <w:r w:rsidR="00C13852">
        <w:rPr>
          <w:rFonts w:asciiTheme="majorBidi" w:hAnsiTheme="majorBidi" w:cstheme="majorBidi"/>
          <w:color w:val="000000"/>
          <w:sz w:val="24"/>
          <w:szCs w:val="24"/>
        </w:rPr>
        <w:t xml:space="preserve">Yani, hem yabancılara dair mevzuatta, hem de yerel </w:t>
      </w:r>
      <w:r w:rsidR="00C97226">
        <w:rPr>
          <w:rFonts w:asciiTheme="majorBidi" w:hAnsiTheme="majorBidi" w:cstheme="majorBidi"/>
          <w:color w:val="000000"/>
          <w:sz w:val="24"/>
          <w:szCs w:val="24"/>
        </w:rPr>
        <w:t>yönetimleri</w:t>
      </w:r>
      <w:r w:rsidR="00C13852">
        <w:rPr>
          <w:rFonts w:asciiTheme="majorBidi" w:hAnsiTheme="majorBidi" w:cstheme="majorBidi"/>
          <w:color w:val="000000"/>
          <w:sz w:val="24"/>
          <w:szCs w:val="24"/>
        </w:rPr>
        <w:t xml:space="preserve"> düzenleyen mevzuatta bu değişikliklerin hayata geçirilmesi gerekmektedir. </w:t>
      </w:r>
      <w:r w:rsidR="00DB50C2">
        <w:rPr>
          <w:rFonts w:asciiTheme="majorBidi" w:hAnsiTheme="majorBidi" w:cstheme="majorBidi"/>
          <w:color w:val="000000"/>
          <w:sz w:val="24"/>
          <w:szCs w:val="24"/>
        </w:rPr>
        <w:t xml:space="preserve">  </w:t>
      </w:r>
    </w:p>
    <w:p w:rsidR="00DB50C2" w:rsidRDefault="00DB50C2" w:rsidP="00A6606A">
      <w:pPr>
        <w:spacing w:after="120"/>
        <w:jc w:val="both"/>
        <w:rPr>
          <w:rFonts w:ascii="Times New Roman" w:eastAsia="Times New Roman" w:hAnsi="Times New Roman" w:cs="Times New Roman"/>
          <w:color w:val="000000" w:themeColor="text1"/>
          <w:sz w:val="24"/>
          <w:szCs w:val="24"/>
          <w:lang w:eastAsia="tr-TR"/>
        </w:rPr>
      </w:pPr>
    </w:p>
    <w:p w:rsidR="004A6E7F" w:rsidRDefault="002C1E96" w:rsidP="0076103C">
      <w:pPr>
        <w:spacing w:after="120"/>
        <w:jc w:val="both"/>
        <w:rPr>
          <w:rFonts w:asciiTheme="majorBidi" w:hAnsiTheme="majorBidi" w:cstheme="majorBidi"/>
          <w:b/>
          <w:bCs/>
          <w:sz w:val="24"/>
          <w:szCs w:val="24"/>
        </w:rPr>
      </w:pPr>
      <w:r w:rsidRPr="00F071C2">
        <w:rPr>
          <w:rFonts w:ascii="Times New Roman" w:eastAsia="Times New Roman" w:hAnsi="Times New Roman" w:cs="Times New Roman"/>
          <w:b/>
          <w:bCs/>
          <w:color w:val="000000" w:themeColor="text1"/>
          <w:sz w:val="24"/>
          <w:szCs w:val="24"/>
          <w:lang w:eastAsia="tr-TR"/>
        </w:rPr>
        <w:t xml:space="preserve">5. </w:t>
      </w:r>
      <w:r w:rsidR="006D6018">
        <w:rPr>
          <w:rFonts w:ascii="Times New Roman" w:eastAsia="Times New Roman" w:hAnsi="Times New Roman" w:cs="Times New Roman"/>
          <w:b/>
          <w:bCs/>
          <w:color w:val="000000" w:themeColor="text1"/>
          <w:sz w:val="24"/>
          <w:szCs w:val="24"/>
          <w:lang w:eastAsia="tr-TR"/>
        </w:rPr>
        <w:t xml:space="preserve">UYUM </w:t>
      </w:r>
      <w:r w:rsidR="00A66593">
        <w:rPr>
          <w:rFonts w:ascii="Times New Roman" w:eastAsia="Times New Roman" w:hAnsi="Times New Roman" w:cs="Times New Roman"/>
          <w:b/>
          <w:bCs/>
          <w:color w:val="000000" w:themeColor="text1"/>
          <w:sz w:val="24"/>
          <w:szCs w:val="24"/>
          <w:lang w:eastAsia="tr-TR"/>
        </w:rPr>
        <w:t xml:space="preserve">İÇİN VİZYON DEĞİŞİMİ </w:t>
      </w:r>
    </w:p>
    <w:p w:rsidR="00091737" w:rsidRDefault="00190069" w:rsidP="00703D4E">
      <w:pPr>
        <w:spacing w:after="240"/>
        <w:jc w:val="both"/>
        <w:rPr>
          <w:rFonts w:ascii="Times New Roman" w:hAnsi="Times New Roman"/>
          <w:color w:val="000000"/>
          <w:sz w:val="24"/>
          <w:szCs w:val="24"/>
        </w:rPr>
      </w:pPr>
      <w:r>
        <w:rPr>
          <w:rFonts w:ascii="Times New Roman" w:hAnsi="Times New Roman"/>
          <w:color w:val="000000"/>
          <w:sz w:val="24"/>
          <w:szCs w:val="24"/>
        </w:rPr>
        <w:t>G</w:t>
      </w:r>
      <w:r w:rsidR="00DC55DE">
        <w:rPr>
          <w:rFonts w:ascii="Times New Roman" w:hAnsi="Times New Roman"/>
          <w:color w:val="000000"/>
          <w:sz w:val="24"/>
          <w:szCs w:val="24"/>
        </w:rPr>
        <w:t>öç ve uyum olgusu, Türkiye’</w:t>
      </w:r>
      <w:r w:rsidR="004F609D">
        <w:rPr>
          <w:rFonts w:ascii="Times New Roman" w:hAnsi="Times New Roman"/>
          <w:color w:val="000000"/>
          <w:sz w:val="24"/>
          <w:szCs w:val="24"/>
        </w:rPr>
        <w:t>n</w:t>
      </w:r>
      <w:r w:rsidR="00DC55DE">
        <w:rPr>
          <w:rFonts w:ascii="Times New Roman" w:hAnsi="Times New Roman"/>
          <w:color w:val="000000"/>
          <w:sz w:val="24"/>
          <w:szCs w:val="24"/>
        </w:rPr>
        <w:t xml:space="preserve">in giderek </w:t>
      </w:r>
      <w:r w:rsidR="004F609D">
        <w:rPr>
          <w:rFonts w:ascii="Times New Roman" w:hAnsi="Times New Roman"/>
          <w:color w:val="000000"/>
          <w:sz w:val="24"/>
          <w:szCs w:val="24"/>
        </w:rPr>
        <w:t xml:space="preserve">etkileneceği, dolayısıyla da </w:t>
      </w:r>
      <w:r w:rsidR="0040218C">
        <w:rPr>
          <w:rFonts w:ascii="Times New Roman" w:hAnsi="Times New Roman"/>
          <w:color w:val="000000"/>
          <w:sz w:val="24"/>
          <w:szCs w:val="24"/>
        </w:rPr>
        <w:t xml:space="preserve">siyasetin ve kamu idaresinin </w:t>
      </w:r>
      <w:r w:rsidR="00A41AA5">
        <w:rPr>
          <w:rFonts w:ascii="Times New Roman" w:hAnsi="Times New Roman"/>
          <w:color w:val="000000"/>
          <w:sz w:val="24"/>
          <w:szCs w:val="24"/>
        </w:rPr>
        <w:t xml:space="preserve">gündeminde olması, </w:t>
      </w:r>
      <w:r w:rsidR="004F609D">
        <w:rPr>
          <w:rFonts w:ascii="Times New Roman" w:hAnsi="Times New Roman"/>
          <w:color w:val="000000"/>
          <w:sz w:val="24"/>
          <w:szCs w:val="24"/>
        </w:rPr>
        <w:t xml:space="preserve">kamu politikalarının </w:t>
      </w:r>
      <w:r w:rsidR="00A41AA5">
        <w:rPr>
          <w:rFonts w:ascii="Times New Roman" w:hAnsi="Times New Roman"/>
          <w:color w:val="000000"/>
          <w:sz w:val="24"/>
          <w:szCs w:val="24"/>
        </w:rPr>
        <w:t xml:space="preserve">geliştirilmesinde </w:t>
      </w:r>
      <w:r w:rsidR="00091737">
        <w:rPr>
          <w:rFonts w:ascii="Times New Roman" w:hAnsi="Times New Roman"/>
          <w:color w:val="000000"/>
          <w:sz w:val="24"/>
          <w:szCs w:val="24"/>
        </w:rPr>
        <w:t xml:space="preserve">de </w:t>
      </w:r>
      <w:r w:rsidR="00A41AA5">
        <w:rPr>
          <w:rFonts w:ascii="Times New Roman" w:hAnsi="Times New Roman"/>
          <w:color w:val="000000"/>
          <w:sz w:val="24"/>
          <w:szCs w:val="24"/>
        </w:rPr>
        <w:t>hesaba katıl</w:t>
      </w:r>
      <w:r w:rsidR="00703D4E">
        <w:rPr>
          <w:rFonts w:ascii="Times New Roman" w:hAnsi="Times New Roman"/>
          <w:color w:val="000000"/>
          <w:sz w:val="24"/>
          <w:szCs w:val="24"/>
        </w:rPr>
        <w:t>ması gereken</w:t>
      </w:r>
      <w:r w:rsidR="00A41AA5">
        <w:rPr>
          <w:rFonts w:ascii="Times New Roman" w:hAnsi="Times New Roman"/>
          <w:color w:val="000000"/>
          <w:sz w:val="24"/>
          <w:szCs w:val="24"/>
        </w:rPr>
        <w:t xml:space="preserve"> mühim bir </w:t>
      </w:r>
      <w:r w:rsidR="00F8612C">
        <w:rPr>
          <w:rFonts w:ascii="Times New Roman" w:hAnsi="Times New Roman"/>
          <w:color w:val="000000"/>
          <w:sz w:val="24"/>
          <w:szCs w:val="24"/>
        </w:rPr>
        <w:t xml:space="preserve">bileşendir. </w:t>
      </w:r>
      <w:r w:rsidR="00777E49">
        <w:rPr>
          <w:rFonts w:ascii="Times New Roman" w:hAnsi="Times New Roman"/>
          <w:color w:val="000000"/>
          <w:sz w:val="24"/>
          <w:szCs w:val="24"/>
        </w:rPr>
        <w:t xml:space="preserve">Bu durum </w:t>
      </w:r>
      <w:proofErr w:type="gramStart"/>
      <w:r w:rsidR="00777E49">
        <w:rPr>
          <w:rFonts w:ascii="Times New Roman" w:hAnsi="Times New Roman"/>
          <w:color w:val="000000"/>
          <w:sz w:val="24"/>
          <w:szCs w:val="24"/>
        </w:rPr>
        <w:t>vizyon</w:t>
      </w:r>
      <w:proofErr w:type="gramEnd"/>
      <w:r w:rsidR="00777E49">
        <w:rPr>
          <w:rFonts w:ascii="Times New Roman" w:hAnsi="Times New Roman"/>
          <w:color w:val="000000"/>
          <w:sz w:val="24"/>
          <w:szCs w:val="24"/>
        </w:rPr>
        <w:t xml:space="preserve"> ve sistem değişimi ihtiyacını beraberinde getirmektedir. </w:t>
      </w:r>
    </w:p>
    <w:p w:rsidR="00371180" w:rsidRDefault="00371180" w:rsidP="00F930C0">
      <w:pPr>
        <w:spacing w:after="240"/>
        <w:jc w:val="both"/>
        <w:rPr>
          <w:rFonts w:ascii="Times New Roman" w:hAnsi="Times New Roman"/>
          <w:b/>
          <w:bCs/>
          <w:color w:val="000000"/>
          <w:sz w:val="24"/>
          <w:szCs w:val="24"/>
        </w:rPr>
      </w:pPr>
    </w:p>
    <w:p w:rsidR="00F20E66" w:rsidRPr="007578FB" w:rsidRDefault="007578FB" w:rsidP="00473A29">
      <w:pPr>
        <w:spacing w:after="240"/>
        <w:jc w:val="both"/>
        <w:rPr>
          <w:rFonts w:ascii="Times New Roman" w:hAnsi="Times New Roman"/>
          <w:b/>
          <w:bCs/>
          <w:color w:val="000000"/>
          <w:sz w:val="24"/>
          <w:szCs w:val="24"/>
        </w:rPr>
      </w:pPr>
      <w:r>
        <w:rPr>
          <w:rFonts w:ascii="Times New Roman" w:hAnsi="Times New Roman"/>
          <w:b/>
          <w:bCs/>
          <w:color w:val="000000"/>
          <w:sz w:val="24"/>
          <w:szCs w:val="24"/>
        </w:rPr>
        <w:t xml:space="preserve">5.1. </w:t>
      </w:r>
      <w:r w:rsidRPr="007578FB">
        <w:rPr>
          <w:rFonts w:ascii="Times New Roman" w:hAnsi="Times New Roman"/>
          <w:b/>
          <w:bCs/>
          <w:color w:val="000000"/>
          <w:sz w:val="24"/>
          <w:szCs w:val="24"/>
        </w:rPr>
        <w:t xml:space="preserve">ULUSAL SEVİYEDE VİZYON DEĞİŞİMİ </w:t>
      </w:r>
    </w:p>
    <w:p w:rsidR="001B1ADA" w:rsidRDefault="005D42E7" w:rsidP="00D018B5">
      <w:pPr>
        <w:spacing w:after="240"/>
        <w:jc w:val="both"/>
        <w:rPr>
          <w:rFonts w:ascii="Times New Roman" w:hAnsi="Times New Roman"/>
          <w:color w:val="000000"/>
          <w:sz w:val="24"/>
          <w:szCs w:val="24"/>
        </w:rPr>
      </w:pPr>
      <w:r w:rsidRPr="00EA6053">
        <w:rPr>
          <w:rFonts w:ascii="Times New Roman" w:hAnsi="Times New Roman"/>
          <w:color w:val="000000"/>
          <w:sz w:val="24"/>
          <w:szCs w:val="24"/>
        </w:rPr>
        <w:t xml:space="preserve">Ulusal seviyedeki </w:t>
      </w:r>
      <w:proofErr w:type="gramStart"/>
      <w:r w:rsidR="000A71BF" w:rsidRPr="00EA6053">
        <w:rPr>
          <w:rFonts w:ascii="Times New Roman" w:hAnsi="Times New Roman"/>
          <w:color w:val="000000"/>
          <w:sz w:val="24"/>
          <w:szCs w:val="24"/>
        </w:rPr>
        <w:t>vizyon</w:t>
      </w:r>
      <w:proofErr w:type="gramEnd"/>
      <w:r w:rsidR="000A71BF" w:rsidRPr="00EA6053">
        <w:rPr>
          <w:rFonts w:ascii="Times New Roman" w:hAnsi="Times New Roman"/>
          <w:color w:val="000000"/>
          <w:sz w:val="24"/>
          <w:szCs w:val="24"/>
        </w:rPr>
        <w:t xml:space="preserve"> değişimi</w:t>
      </w:r>
      <w:r w:rsidR="00C81218">
        <w:rPr>
          <w:rFonts w:ascii="Times New Roman" w:hAnsi="Times New Roman"/>
          <w:color w:val="000000"/>
          <w:sz w:val="24"/>
          <w:szCs w:val="24"/>
        </w:rPr>
        <w:t xml:space="preserve">, göçün ekonomik ve güvenlik boyutunun yanı sıra </w:t>
      </w:r>
      <w:r w:rsidR="00A60631">
        <w:rPr>
          <w:rFonts w:ascii="Times New Roman" w:hAnsi="Times New Roman"/>
          <w:color w:val="000000"/>
          <w:sz w:val="24"/>
          <w:szCs w:val="24"/>
        </w:rPr>
        <w:t>cidd</w:t>
      </w:r>
      <w:r w:rsidR="0093509A">
        <w:rPr>
          <w:rFonts w:ascii="Times New Roman" w:hAnsi="Times New Roman"/>
          <w:color w:val="000000"/>
          <w:sz w:val="24"/>
          <w:szCs w:val="24"/>
        </w:rPr>
        <w:t>î</w:t>
      </w:r>
      <w:r w:rsidR="00A60631">
        <w:rPr>
          <w:rFonts w:ascii="Times New Roman" w:hAnsi="Times New Roman"/>
          <w:color w:val="000000"/>
          <w:sz w:val="24"/>
          <w:szCs w:val="24"/>
        </w:rPr>
        <w:t xml:space="preserve"> </w:t>
      </w:r>
      <w:r w:rsidR="00C81218">
        <w:rPr>
          <w:rFonts w:ascii="Times New Roman" w:hAnsi="Times New Roman"/>
          <w:color w:val="000000"/>
          <w:sz w:val="24"/>
          <w:szCs w:val="24"/>
        </w:rPr>
        <w:t xml:space="preserve">sosyal ve kültürel </w:t>
      </w:r>
      <w:r w:rsidR="00FA3670">
        <w:rPr>
          <w:rFonts w:ascii="Times New Roman" w:hAnsi="Times New Roman"/>
          <w:color w:val="000000"/>
          <w:sz w:val="24"/>
          <w:szCs w:val="24"/>
        </w:rPr>
        <w:t>boyutunun</w:t>
      </w:r>
      <w:r w:rsidR="000205CE">
        <w:rPr>
          <w:rFonts w:ascii="Times New Roman" w:hAnsi="Times New Roman"/>
          <w:color w:val="000000"/>
          <w:sz w:val="24"/>
          <w:szCs w:val="24"/>
        </w:rPr>
        <w:t xml:space="preserve"> olduğu</w:t>
      </w:r>
      <w:r w:rsidR="000B0BDC">
        <w:rPr>
          <w:rFonts w:ascii="Times New Roman" w:hAnsi="Times New Roman"/>
          <w:color w:val="000000"/>
          <w:sz w:val="24"/>
          <w:szCs w:val="24"/>
        </w:rPr>
        <w:t xml:space="preserve">, ve bu boyutun özellikle </w:t>
      </w:r>
      <w:r w:rsidR="00BE431A">
        <w:rPr>
          <w:rFonts w:ascii="Times New Roman" w:hAnsi="Times New Roman"/>
          <w:color w:val="000000"/>
          <w:sz w:val="24"/>
          <w:szCs w:val="24"/>
        </w:rPr>
        <w:t xml:space="preserve">yerel </w:t>
      </w:r>
      <w:r w:rsidR="00FF2460">
        <w:rPr>
          <w:rFonts w:ascii="Times New Roman" w:hAnsi="Times New Roman"/>
          <w:color w:val="000000"/>
          <w:sz w:val="24"/>
          <w:szCs w:val="24"/>
        </w:rPr>
        <w:t>yönetimler</w:t>
      </w:r>
      <w:r w:rsidR="00BE431A">
        <w:rPr>
          <w:rFonts w:ascii="Times New Roman" w:hAnsi="Times New Roman"/>
          <w:color w:val="000000"/>
          <w:sz w:val="24"/>
          <w:szCs w:val="24"/>
        </w:rPr>
        <w:t xml:space="preserve"> ile işbirliğine </w:t>
      </w:r>
      <w:r w:rsidR="00767D65">
        <w:rPr>
          <w:rFonts w:ascii="Times New Roman" w:hAnsi="Times New Roman"/>
          <w:color w:val="000000"/>
          <w:sz w:val="24"/>
          <w:szCs w:val="24"/>
        </w:rPr>
        <w:lastRenderedPageBreak/>
        <w:t>ele a</w:t>
      </w:r>
      <w:r w:rsidR="009D2B94">
        <w:rPr>
          <w:rFonts w:ascii="Times New Roman" w:hAnsi="Times New Roman"/>
          <w:color w:val="000000"/>
          <w:sz w:val="24"/>
          <w:szCs w:val="24"/>
        </w:rPr>
        <w:t>l</w:t>
      </w:r>
      <w:r w:rsidR="00767D65">
        <w:rPr>
          <w:rFonts w:ascii="Times New Roman" w:hAnsi="Times New Roman"/>
          <w:color w:val="000000"/>
          <w:sz w:val="24"/>
          <w:szCs w:val="24"/>
        </w:rPr>
        <w:t>ınması gerektiği</w:t>
      </w:r>
      <w:r w:rsidR="00C3434C">
        <w:rPr>
          <w:rFonts w:ascii="Times New Roman" w:hAnsi="Times New Roman"/>
          <w:color w:val="000000"/>
          <w:sz w:val="24"/>
          <w:szCs w:val="24"/>
        </w:rPr>
        <w:t xml:space="preserve">nin anlaşılması ve politikaya dönüştürülmesi </w:t>
      </w:r>
      <w:r w:rsidR="004642CE">
        <w:rPr>
          <w:rFonts w:ascii="Times New Roman" w:hAnsi="Times New Roman"/>
          <w:color w:val="000000"/>
          <w:sz w:val="24"/>
          <w:szCs w:val="24"/>
        </w:rPr>
        <w:t>şeklinde gerçekleşecektir.</w:t>
      </w:r>
      <w:r w:rsidR="00420EB3">
        <w:rPr>
          <w:rStyle w:val="DipnotBavurusu"/>
          <w:rFonts w:ascii="Times New Roman" w:hAnsi="Times New Roman"/>
          <w:color w:val="000000"/>
          <w:sz w:val="24"/>
          <w:szCs w:val="24"/>
        </w:rPr>
        <w:footnoteReference w:id="21"/>
      </w:r>
      <w:r w:rsidR="004642CE">
        <w:rPr>
          <w:rFonts w:ascii="Times New Roman" w:hAnsi="Times New Roman"/>
          <w:color w:val="000000"/>
          <w:sz w:val="24"/>
          <w:szCs w:val="24"/>
        </w:rPr>
        <w:t xml:space="preserve"> </w:t>
      </w:r>
      <w:r w:rsidR="00F90BFC">
        <w:rPr>
          <w:rFonts w:ascii="Times New Roman" w:hAnsi="Times New Roman"/>
          <w:color w:val="000000"/>
          <w:sz w:val="24"/>
          <w:szCs w:val="24"/>
        </w:rPr>
        <w:t>B</w:t>
      </w:r>
      <w:r w:rsidR="003A71BD">
        <w:rPr>
          <w:rFonts w:ascii="Times New Roman" w:hAnsi="Times New Roman"/>
          <w:color w:val="000000"/>
          <w:sz w:val="24"/>
          <w:szCs w:val="24"/>
        </w:rPr>
        <w:t>öylesi yeni bakışın</w:t>
      </w:r>
      <w:r w:rsidR="000D628F">
        <w:rPr>
          <w:rFonts w:ascii="Times New Roman" w:hAnsi="Times New Roman"/>
          <w:color w:val="000000"/>
          <w:sz w:val="24"/>
          <w:szCs w:val="24"/>
        </w:rPr>
        <w:t xml:space="preserve"> yine mühim bir boyutu da,</w:t>
      </w:r>
      <w:r w:rsidR="00BA6EB6">
        <w:rPr>
          <w:rFonts w:ascii="Times New Roman" w:hAnsi="Times New Roman"/>
          <w:color w:val="000000"/>
          <w:sz w:val="24"/>
          <w:szCs w:val="24"/>
        </w:rPr>
        <w:t xml:space="preserve"> yerel kamu hayatının da bu göç olgusundan en çok etkilenecek olduğu</w:t>
      </w:r>
      <w:r w:rsidR="00A00E1B">
        <w:rPr>
          <w:rFonts w:ascii="Times New Roman" w:hAnsi="Times New Roman"/>
          <w:color w:val="000000"/>
          <w:sz w:val="24"/>
          <w:szCs w:val="24"/>
        </w:rPr>
        <w:t>nun</w:t>
      </w:r>
      <w:r w:rsidR="00BA6EB6">
        <w:rPr>
          <w:rFonts w:ascii="Times New Roman" w:hAnsi="Times New Roman"/>
          <w:color w:val="000000"/>
          <w:sz w:val="24"/>
          <w:szCs w:val="24"/>
        </w:rPr>
        <w:t xml:space="preserve">, bu yüzden de </w:t>
      </w:r>
      <w:r w:rsidR="00D81FC7">
        <w:rPr>
          <w:rFonts w:ascii="Times New Roman" w:hAnsi="Times New Roman"/>
          <w:color w:val="000000"/>
          <w:sz w:val="24"/>
          <w:szCs w:val="24"/>
        </w:rPr>
        <w:t xml:space="preserve">yerel seviyede </w:t>
      </w:r>
      <w:r w:rsidR="00BA6EB6">
        <w:rPr>
          <w:rFonts w:ascii="Times New Roman" w:hAnsi="Times New Roman"/>
          <w:color w:val="000000"/>
          <w:sz w:val="24"/>
          <w:szCs w:val="24"/>
        </w:rPr>
        <w:t>uygun politi</w:t>
      </w:r>
      <w:r w:rsidR="00BC13A9">
        <w:rPr>
          <w:rFonts w:ascii="Times New Roman" w:hAnsi="Times New Roman"/>
          <w:color w:val="000000"/>
          <w:sz w:val="24"/>
          <w:szCs w:val="24"/>
        </w:rPr>
        <w:t>kaların elzem olduğu</w:t>
      </w:r>
      <w:r w:rsidR="00A00E1B">
        <w:rPr>
          <w:rFonts w:ascii="Times New Roman" w:hAnsi="Times New Roman"/>
          <w:color w:val="000000"/>
          <w:sz w:val="24"/>
          <w:szCs w:val="24"/>
        </w:rPr>
        <w:t>nun hesaba katılmasıdır</w:t>
      </w:r>
      <w:r w:rsidR="00BC13A9">
        <w:rPr>
          <w:rFonts w:ascii="Times New Roman" w:hAnsi="Times New Roman"/>
          <w:color w:val="000000"/>
          <w:sz w:val="24"/>
          <w:szCs w:val="24"/>
        </w:rPr>
        <w:t xml:space="preserve">. </w:t>
      </w:r>
      <w:r w:rsidR="00254C6F">
        <w:rPr>
          <w:rFonts w:ascii="Times New Roman" w:hAnsi="Times New Roman"/>
          <w:color w:val="000000"/>
          <w:sz w:val="24"/>
          <w:szCs w:val="24"/>
        </w:rPr>
        <w:t xml:space="preserve">Bunun için ulusal siyaset ve merkezî idare </w:t>
      </w:r>
      <w:r w:rsidR="00394C3F">
        <w:rPr>
          <w:rFonts w:ascii="Times New Roman" w:hAnsi="Times New Roman"/>
          <w:color w:val="000000"/>
          <w:sz w:val="24"/>
          <w:szCs w:val="24"/>
        </w:rPr>
        <w:t xml:space="preserve">sathında </w:t>
      </w:r>
      <w:r w:rsidR="00D018B5">
        <w:rPr>
          <w:rFonts w:ascii="Times New Roman" w:hAnsi="Times New Roman"/>
          <w:color w:val="000000"/>
          <w:sz w:val="24"/>
          <w:szCs w:val="24"/>
        </w:rPr>
        <w:t>aşağıda</w:t>
      </w:r>
      <w:r w:rsidR="00820AEC">
        <w:rPr>
          <w:rFonts w:ascii="Times New Roman" w:hAnsi="Times New Roman"/>
          <w:color w:val="000000"/>
          <w:sz w:val="24"/>
          <w:szCs w:val="24"/>
        </w:rPr>
        <w:t>k</w:t>
      </w:r>
      <w:r w:rsidR="00D018B5">
        <w:rPr>
          <w:rFonts w:ascii="Times New Roman" w:hAnsi="Times New Roman"/>
          <w:color w:val="000000"/>
          <w:sz w:val="24"/>
          <w:szCs w:val="24"/>
        </w:rPr>
        <w:t xml:space="preserve">i hususların </w:t>
      </w:r>
      <w:r w:rsidR="00D601CC">
        <w:rPr>
          <w:rFonts w:ascii="Times New Roman" w:hAnsi="Times New Roman"/>
          <w:color w:val="000000"/>
          <w:sz w:val="24"/>
          <w:szCs w:val="24"/>
        </w:rPr>
        <w:t>anlaşılması</w:t>
      </w:r>
      <w:r w:rsidR="0093390D">
        <w:rPr>
          <w:rFonts w:ascii="Times New Roman" w:hAnsi="Times New Roman"/>
          <w:color w:val="000000"/>
          <w:sz w:val="24"/>
          <w:szCs w:val="24"/>
        </w:rPr>
        <w:t>na</w:t>
      </w:r>
      <w:r w:rsidR="00D601CC">
        <w:rPr>
          <w:rFonts w:ascii="Times New Roman" w:hAnsi="Times New Roman"/>
          <w:color w:val="000000"/>
          <w:sz w:val="24"/>
          <w:szCs w:val="24"/>
        </w:rPr>
        <w:t xml:space="preserve"> ve benimsenmesine ihtiyaç vardır: </w:t>
      </w:r>
    </w:p>
    <w:p w:rsidR="00360CC3" w:rsidRDefault="00E613F7" w:rsidP="006A7934">
      <w:pPr>
        <w:spacing w:after="240"/>
        <w:jc w:val="both"/>
        <w:rPr>
          <w:rFonts w:asciiTheme="majorBidi" w:hAnsiTheme="majorBidi" w:cstheme="majorBidi"/>
          <w:sz w:val="24"/>
          <w:szCs w:val="24"/>
        </w:rPr>
      </w:pPr>
      <w:r>
        <w:rPr>
          <w:rFonts w:ascii="Times New Roman" w:hAnsi="Times New Roman"/>
          <w:color w:val="000000"/>
          <w:sz w:val="24"/>
          <w:szCs w:val="24"/>
        </w:rPr>
        <w:t>G</w:t>
      </w:r>
      <w:r w:rsidR="00FC14E9">
        <w:rPr>
          <w:rFonts w:asciiTheme="majorBidi" w:hAnsiTheme="majorBidi" w:cstheme="majorBidi"/>
          <w:sz w:val="24"/>
          <w:szCs w:val="24"/>
        </w:rPr>
        <w:t xml:space="preserve">elişmiş ülkelerde olduğu gibi, göçün sosyal ve kültürel </w:t>
      </w:r>
      <w:proofErr w:type="gramStart"/>
      <w:r w:rsidR="00FC14E9">
        <w:rPr>
          <w:rFonts w:asciiTheme="majorBidi" w:hAnsiTheme="majorBidi" w:cstheme="majorBidi"/>
          <w:sz w:val="24"/>
          <w:szCs w:val="24"/>
        </w:rPr>
        <w:t>b</w:t>
      </w:r>
      <w:r w:rsidR="006A7934">
        <w:rPr>
          <w:rFonts w:asciiTheme="majorBidi" w:hAnsiTheme="majorBidi" w:cstheme="majorBidi"/>
          <w:sz w:val="24"/>
          <w:szCs w:val="24"/>
        </w:rPr>
        <w:t>oyutu</w:t>
      </w:r>
      <w:r w:rsidR="00DB2770">
        <w:rPr>
          <w:rFonts w:asciiTheme="majorBidi" w:hAnsiTheme="majorBidi" w:cstheme="majorBidi"/>
          <w:sz w:val="24"/>
          <w:szCs w:val="24"/>
        </w:rPr>
        <w:t>,</w:t>
      </w:r>
      <w:proofErr w:type="gramEnd"/>
      <w:r w:rsidR="00DB2770">
        <w:rPr>
          <w:rFonts w:asciiTheme="majorBidi" w:hAnsiTheme="majorBidi" w:cstheme="majorBidi"/>
          <w:sz w:val="24"/>
          <w:szCs w:val="24"/>
        </w:rPr>
        <w:t xml:space="preserve"> ve bir ölçüde iktisadî</w:t>
      </w:r>
      <w:r w:rsidR="006A7934">
        <w:rPr>
          <w:rFonts w:asciiTheme="majorBidi" w:hAnsiTheme="majorBidi" w:cstheme="majorBidi"/>
          <w:sz w:val="24"/>
          <w:szCs w:val="24"/>
        </w:rPr>
        <w:t xml:space="preserve"> boyutu</w:t>
      </w:r>
      <w:r w:rsidR="00031904">
        <w:rPr>
          <w:rFonts w:asciiTheme="majorBidi" w:hAnsiTheme="majorBidi" w:cstheme="majorBidi"/>
          <w:sz w:val="24"/>
          <w:szCs w:val="24"/>
        </w:rPr>
        <w:t xml:space="preserve"> (</w:t>
      </w:r>
      <w:r w:rsidR="00FC14E9">
        <w:rPr>
          <w:rFonts w:asciiTheme="majorBidi" w:hAnsiTheme="majorBidi" w:cstheme="majorBidi"/>
          <w:sz w:val="24"/>
          <w:szCs w:val="24"/>
        </w:rPr>
        <w:t>özellikle de yerel ekonomik kalkınma</w:t>
      </w:r>
      <w:r w:rsidR="00A015A1">
        <w:rPr>
          <w:rFonts w:asciiTheme="majorBidi" w:hAnsiTheme="majorBidi" w:cstheme="majorBidi"/>
          <w:sz w:val="24"/>
          <w:szCs w:val="24"/>
        </w:rPr>
        <w:t>yla ilişkili olanı</w:t>
      </w:r>
      <w:r w:rsidR="00031904">
        <w:rPr>
          <w:rFonts w:asciiTheme="majorBidi" w:hAnsiTheme="majorBidi" w:cstheme="majorBidi"/>
          <w:sz w:val="24"/>
          <w:szCs w:val="24"/>
        </w:rPr>
        <w:t>)</w:t>
      </w:r>
      <w:r w:rsidR="00547CD7">
        <w:rPr>
          <w:rFonts w:asciiTheme="majorBidi" w:hAnsiTheme="majorBidi" w:cstheme="majorBidi"/>
          <w:sz w:val="24"/>
          <w:szCs w:val="24"/>
        </w:rPr>
        <w:t xml:space="preserve"> ile ilgili hizmetlerin</w:t>
      </w:r>
      <w:r w:rsidR="00FC14E9">
        <w:rPr>
          <w:rFonts w:asciiTheme="majorBidi" w:hAnsiTheme="majorBidi" w:cstheme="majorBidi"/>
          <w:sz w:val="24"/>
          <w:szCs w:val="24"/>
        </w:rPr>
        <w:t xml:space="preserve">, yerel yönetimlerin uhdesine devredilmesi yerinde olacaktır. Bunun birkaç temel </w:t>
      </w:r>
      <w:proofErr w:type="gramStart"/>
      <w:r w:rsidR="00FC14E9">
        <w:rPr>
          <w:rFonts w:asciiTheme="majorBidi" w:hAnsiTheme="majorBidi" w:cstheme="majorBidi"/>
          <w:sz w:val="24"/>
          <w:szCs w:val="24"/>
        </w:rPr>
        <w:t>argümanı</w:t>
      </w:r>
      <w:proofErr w:type="gramEnd"/>
      <w:r w:rsidR="00FC14E9">
        <w:rPr>
          <w:rFonts w:asciiTheme="majorBidi" w:hAnsiTheme="majorBidi" w:cstheme="majorBidi"/>
          <w:sz w:val="24"/>
          <w:szCs w:val="24"/>
        </w:rPr>
        <w:t xml:space="preserve"> vardır. </w:t>
      </w:r>
    </w:p>
    <w:p w:rsidR="00360CC3" w:rsidRDefault="00FC14E9" w:rsidP="00EC2DEA">
      <w:pPr>
        <w:pStyle w:val="ListeParagraf"/>
        <w:numPr>
          <w:ilvl w:val="0"/>
          <w:numId w:val="7"/>
        </w:numPr>
        <w:spacing w:after="240"/>
        <w:jc w:val="both"/>
        <w:rPr>
          <w:rFonts w:asciiTheme="majorBidi" w:hAnsiTheme="majorBidi" w:cstheme="majorBidi"/>
          <w:sz w:val="24"/>
          <w:szCs w:val="24"/>
        </w:rPr>
      </w:pPr>
      <w:r w:rsidRPr="00360CC3">
        <w:rPr>
          <w:rFonts w:asciiTheme="majorBidi" w:hAnsiTheme="majorBidi" w:cstheme="majorBidi"/>
          <w:sz w:val="24"/>
          <w:szCs w:val="24"/>
        </w:rPr>
        <w:t xml:space="preserve">İlki, Türkiye’de sosyal ve kültürel hizmetler düzleminde yerel yönetimler giderek daha fazla faal ve donanımlı hale gelmektedir. </w:t>
      </w:r>
      <w:r w:rsidR="00E21AD8">
        <w:rPr>
          <w:rFonts w:asciiTheme="majorBidi" w:hAnsiTheme="majorBidi" w:cstheme="majorBidi"/>
          <w:sz w:val="24"/>
          <w:szCs w:val="24"/>
        </w:rPr>
        <w:t>Zira</w:t>
      </w:r>
      <w:r w:rsidRPr="00360CC3">
        <w:rPr>
          <w:rFonts w:asciiTheme="majorBidi" w:hAnsiTheme="majorBidi" w:cstheme="majorBidi"/>
          <w:sz w:val="24"/>
          <w:szCs w:val="24"/>
        </w:rPr>
        <w:t xml:space="preserve"> gerek bütçe ve personel, gerekse çeşitli kültür merkezleri, aile ve gençlik merkezleri</w:t>
      </w:r>
      <w:r w:rsidR="00711248">
        <w:rPr>
          <w:rFonts w:asciiTheme="majorBidi" w:hAnsiTheme="majorBidi" w:cstheme="majorBidi"/>
          <w:sz w:val="24"/>
          <w:szCs w:val="24"/>
        </w:rPr>
        <w:t>, meslek kursları</w:t>
      </w:r>
      <w:r w:rsidRPr="00360CC3">
        <w:rPr>
          <w:rFonts w:asciiTheme="majorBidi" w:hAnsiTheme="majorBidi" w:cstheme="majorBidi"/>
          <w:sz w:val="24"/>
          <w:szCs w:val="24"/>
        </w:rPr>
        <w:t xml:space="preserve"> </w:t>
      </w:r>
      <w:r w:rsidR="005E1513">
        <w:rPr>
          <w:rFonts w:asciiTheme="majorBidi" w:hAnsiTheme="majorBidi" w:cstheme="majorBidi"/>
          <w:sz w:val="24"/>
          <w:szCs w:val="24"/>
        </w:rPr>
        <w:t xml:space="preserve">vb. </w:t>
      </w:r>
      <w:r w:rsidRPr="00360CC3">
        <w:rPr>
          <w:rFonts w:asciiTheme="majorBidi" w:hAnsiTheme="majorBidi" w:cstheme="majorBidi"/>
          <w:sz w:val="24"/>
          <w:szCs w:val="24"/>
        </w:rPr>
        <w:t>altyapı</w:t>
      </w:r>
      <w:r w:rsidR="00C84186">
        <w:rPr>
          <w:rFonts w:asciiTheme="majorBidi" w:hAnsiTheme="majorBidi" w:cstheme="majorBidi"/>
          <w:sz w:val="24"/>
          <w:szCs w:val="24"/>
        </w:rPr>
        <w:t xml:space="preserve"> </w:t>
      </w:r>
      <w:r w:rsidR="003D5B98">
        <w:rPr>
          <w:rFonts w:asciiTheme="majorBidi" w:hAnsiTheme="majorBidi" w:cstheme="majorBidi"/>
          <w:sz w:val="24"/>
          <w:szCs w:val="24"/>
        </w:rPr>
        <w:t xml:space="preserve">ve hizmet </w:t>
      </w:r>
      <w:r w:rsidR="00C84186">
        <w:rPr>
          <w:rFonts w:asciiTheme="majorBidi" w:hAnsiTheme="majorBidi" w:cstheme="majorBidi"/>
          <w:sz w:val="24"/>
          <w:szCs w:val="24"/>
        </w:rPr>
        <w:t>birimlerine</w:t>
      </w:r>
      <w:r w:rsidRPr="00360CC3">
        <w:rPr>
          <w:rFonts w:asciiTheme="majorBidi" w:hAnsiTheme="majorBidi" w:cstheme="majorBidi"/>
          <w:sz w:val="24"/>
          <w:szCs w:val="24"/>
        </w:rPr>
        <w:t xml:space="preserve"> sahiptir. </w:t>
      </w:r>
    </w:p>
    <w:p w:rsidR="00360CC3" w:rsidRDefault="00FC14E9" w:rsidP="007C4E2D">
      <w:pPr>
        <w:pStyle w:val="ListeParagraf"/>
        <w:numPr>
          <w:ilvl w:val="0"/>
          <w:numId w:val="7"/>
        </w:numPr>
        <w:spacing w:after="240"/>
        <w:jc w:val="both"/>
        <w:rPr>
          <w:rFonts w:asciiTheme="majorBidi" w:hAnsiTheme="majorBidi" w:cstheme="majorBidi"/>
          <w:sz w:val="24"/>
          <w:szCs w:val="24"/>
        </w:rPr>
      </w:pPr>
      <w:r w:rsidRPr="00360CC3">
        <w:rPr>
          <w:rFonts w:asciiTheme="majorBidi" w:hAnsiTheme="majorBidi" w:cstheme="majorBidi"/>
          <w:sz w:val="24"/>
          <w:szCs w:val="24"/>
        </w:rPr>
        <w:t xml:space="preserve">İkincisi, </w:t>
      </w:r>
      <w:r w:rsidR="007C4E2D">
        <w:rPr>
          <w:rFonts w:asciiTheme="majorBidi" w:hAnsiTheme="majorBidi" w:cstheme="majorBidi"/>
          <w:sz w:val="24"/>
          <w:szCs w:val="24"/>
        </w:rPr>
        <w:t>yerel</w:t>
      </w:r>
      <w:r w:rsidRPr="00360CC3">
        <w:rPr>
          <w:rFonts w:asciiTheme="majorBidi" w:hAnsiTheme="majorBidi" w:cstheme="majorBidi"/>
          <w:sz w:val="24"/>
          <w:szCs w:val="24"/>
        </w:rPr>
        <w:t xml:space="preserve"> yönetimler </w:t>
      </w:r>
      <w:r w:rsidR="007C4E2D">
        <w:rPr>
          <w:rFonts w:asciiTheme="majorBidi" w:hAnsiTheme="majorBidi" w:cstheme="majorBidi"/>
          <w:sz w:val="24"/>
          <w:szCs w:val="24"/>
        </w:rPr>
        <w:t>mahallî</w:t>
      </w:r>
      <w:r w:rsidRPr="00360CC3">
        <w:rPr>
          <w:rFonts w:asciiTheme="majorBidi" w:hAnsiTheme="majorBidi" w:cstheme="majorBidi"/>
          <w:sz w:val="24"/>
          <w:szCs w:val="24"/>
        </w:rPr>
        <w:t xml:space="preserve"> topluluğa daha yakın, onunla daha fazla iletişim içinde olan birimler olup, beldenin veya şehrin sosyal ve kültürel yapısını daha iyi tanımaktadır. </w:t>
      </w:r>
    </w:p>
    <w:p w:rsidR="00FC14E9" w:rsidRPr="00360CC3" w:rsidRDefault="00FC14E9" w:rsidP="00B26109">
      <w:pPr>
        <w:pStyle w:val="ListeParagraf"/>
        <w:numPr>
          <w:ilvl w:val="0"/>
          <w:numId w:val="7"/>
        </w:numPr>
        <w:spacing w:after="240"/>
        <w:jc w:val="both"/>
        <w:rPr>
          <w:rFonts w:asciiTheme="majorBidi" w:hAnsiTheme="majorBidi" w:cstheme="majorBidi"/>
          <w:sz w:val="24"/>
          <w:szCs w:val="24"/>
        </w:rPr>
      </w:pPr>
      <w:r w:rsidRPr="00360CC3">
        <w:rPr>
          <w:rFonts w:asciiTheme="majorBidi" w:hAnsiTheme="majorBidi" w:cstheme="majorBidi"/>
          <w:sz w:val="24"/>
          <w:szCs w:val="24"/>
        </w:rPr>
        <w:t>Üçüncüsü, merkezî idare, sosyal ve kültürel hizmetlerin operasyonel boyutunu daha donanımlı</w:t>
      </w:r>
      <w:r w:rsidR="00FE23D3">
        <w:rPr>
          <w:rFonts w:asciiTheme="majorBidi" w:hAnsiTheme="majorBidi" w:cstheme="majorBidi"/>
          <w:sz w:val="24"/>
          <w:szCs w:val="24"/>
        </w:rPr>
        <w:t xml:space="preserve"> olan</w:t>
      </w:r>
      <w:r w:rsidRPr="00360CC3">
        <w:rPr>
          <w:rFonts w:asciiTheme="majorBidi" w:hAnsiTheme="majorBidi" w:cstheme="majorBidi"/>
          <w:sz w:val="24"/>
          <w:szCs w:val="24"/>
        </w:rPr>
        <w:t xml:space="preserve"> yerel birimlere devrederken kendi yükünü hafifletmektedir. Böylece, genel politikaları belirleme, uyum alanında da asgar</w:t>
      </w:r>
      <w:r w:rsidR="00B26109">
        <w:rPr>
          <w:rFonts w:asciiTheme="majorBidi" w:hAnsiTheme="majorBidi" w:cstheme="majorBidi"/>
          <w:sz w:val="24"/>
          <w:szCs w:val="24"/>
        </w:rPr>
        <w:t>î</w:t>
      </w:r>
      <w:r w:rsidRPr="00360CC3">
        <w:rPr>
          <w:rFonts w:asciiTheme="majorBidi" w:hAnsiTheme="majorBidi" w:cstheme="majorBidi"/>
          <w:sz w:val="24"/>
          <w:szCs w:val="24"/>
        </w:rPr>
        <w:t xml:space="preserve"> standartları oluşturma ve gerekli denetimi yapma gibi görevlere yoğunlaşacak, diğer yandan da göçün daha stratejik ve egemenlikle ilgili boyutları ile ilgilenecektir</w:t>
      </w:r>
    </w:p>
    <w:p w:rsidR="00145BC2" w:rsidRDefault="00145BC2" w:rsidP="00145BC2">
      <w:pPr>
        <w:spacing w:after="240"/>
        <w:jc w:val="both"/>
        <w:rPr>
          <w:rFonts w:ascii="Times New Roman" w:hAnsi="Times New Roman"/>
          <w:sz w:val="24"/>
          <w:szCs w:val="24"/>
        </w:rPr>
      </w:pPr>
    </w:p>
    <w:p w:rsidR="00473A29" w:rsidRPr="00FE23D3" w:rsidRDefault="00EA3962" w:rsidP="0010007C">
      <w:pPr>
        <w:spacing w:after="240"/>
        <w:jc w:val="both"/>
        <w:rPr>
          <w:rFonts w:ascii="Times New Roman" w:hAnsi="Times New Roman"/>
          <w:b/>
          <w:bCs/>
          <w:sz w:val="24"/>
          <w:szCs w:val="24"/>
        </w:rPr>
      </w:pPr>
      <w:r w:rsidRPr="00FE23D3">
        <w:rPr>
          <w:rFonts w:ascii="Times New Roman" w:hAnsi="Times New Roman"/>
          <w:b/>
          <w:bCs/>
          <w:sz w:val="24"/>
          <w:szCs w:val="24"/>
        </w:rPr>
        <w:t xml:space="preserve">5.2. YEREL SEVİYEDE VİZYON DEĞİŞİMİ </w:t>
      </w:r>
    </w:p>
    <w:p w:rsidR="00C37524" w:rsidRPr="00FE23D3" w:rsidRDefault="00C37524" w:rsidP="002B0647">
      <w:pPr>
        <w:spacing w:after="240"/>
        <w:jc w:val="both"/>
        <w:rPr>
          <w:rFonts w:ascii="Times New Roman" w:hAnsi="Times New Roman"/>
          <w:b/>
          <w:bCs/>
          <w:sz w:val="24"/>
          <w:szCs w:val="24"/>
        </w:rPr>
      </w:pPr>
      <w:r w:rsidRPr="00FE23D3">
        <w:rPr>
          <w:rFonts w:ascii="Times New Roman" w:hAnsi="Times New Roman"/>
          <w:b/>
          <w:bCs/>
          <w:sz w:val="24"/>
          <w:szCs w:val="24"/>
        </w:rPr>
        <w:t>5.2.</w:t>
      </w:r>
      <w:r w:rsidR="00F50E8F" w:rsidRPr="00FE23D3">
        <w:rPr>
          <w:rFonts w:ascii="Times New Roman" w:hAnsi="Times New Roman"/>
          <w:b/>
          <w:bCs/>
          <w:sz w:val="24"/>
          <w:szCs w:val="24"/>
        </w:rPr>
        <w:t>1.</w:t>
      </w:r>
      <w:r w:rsidRPr="00FE23D3">
        <w:rPr>
          <w:rFonts w:ascii="Times New Roman" w:hAnsi="Times New Roman"/>
          <w:b/>
          <w:bCs/>
          <w:sz w:val="24"/>
          <w:szCs w:val="24"/>
        </w:rPr>
        <w:t xml:space="preserve"> </w:t>
      </w:r>
      <w:r w:rsidR="002B0647" w:rsidRPr="00FE23D3">
        <w:rPr>
          <w:rFonts w:ascii="Times New Roman" w:hAnsi="Times New Roman"/>
          <w:b/>
          <w:bCs/>
          <w:sz w:val="24"/>
          <w:szCs w:val="24"/>
        </w:rPr>
        <w:t xml:space="preserve">Yerelde Vizyon Değişiminin İç Boyutu  </w:t>
      </w:r>
    </w:p>
    <w:p w:rsidR="00157F6C" w:rsidRDefault="00353632" w:rsidP="00374F67">
      <w:pPr>
        <w:spacing w:after="240"/>
        <w:jc w:val="both"/>
        <w:rPr>
          <w:rFonts w:ascii="Times New Roman" w:hAnsi="Times New Roman"/>
          <w:sz w:val="24"/>
          <w:szCs w:val="24"/>
        </w:rPr>
      </w:pPr>
      <w:r w:rsidRPr="00606597">
        <w:rPr>
          <w:rFonts w:ascii="Times New Roman" w:hAnsi="Times New Roman"/>
          <w:sz w:val="24"/>
          <w:szCs w:val="24"/>
        </w:rPr>
        <w:t xml:space="preserve">Yerel seviyedeki </w:t>
      </w:r>
      <w:proofErr w:type="gramStart"/>
      <w:r w:rsidRPr="00606597">
        <w:rPr>
          <w:rFonts w:ascii="Times New Roman" w:hAnsi="Times New Roman"/>
          <w:sz w:val="24"/>
          <w:szCs w:val="24"/>
        </w:rPr>
        <w:t>vizyon</w:t>
      </w:r>
      <w:proofErr w:type="gramEnd"/>
      <w:r w:rsidRPr="00606597">
        <w:rPr>
          <w:rFonts w:ascii="Times New Roman" w:hAnsi="Times New Roman"/>
          <w:sz w:val="24"/>
          <w:szCs w:val="24"/>
        </w:rPr>
        <w:t xml:space="preserve"> değişimi, </w:t>
      </w:r>
      <w:r w:rsidR="008B7F80">
        <w:rPr>
          <w:rFonts w:ascii="Times New Roman" w:hAnsi="Times New Roman"/>
          <w:sz w:val="24"/>
          <w:szCs w:val="24"/>
        </w:rPr>
        <w:t>T</w:t>
      </w:r>
      <w:r w:rsidR="0084309D">
        <w:rPr>
          <w:rFonts w:ascii="Times New Roman" w:hAnsi="Times New Roman"/>
          <w:sz w:val="24"/>
          <w:szCs w:val="24"/>
        </w:rPr>
        <w:t xml:space="preserve">ürkiye’de </w:t>
      </w:r>
      <w:r w:rsidR="00E64F0B" w:rsidRPr="00606597">
        <w:rPr>
          <w:rFonts w:ascii="Times New Roman" w:hAnsi="Times New Roman"/>
          <w:sz w:val="24"/>
          <w:szCs w:val="24"/>
        </w:rPr>
        <w:t>yabancılar konusunun merkezî idarenin münhasır</w:t>
      </w:r>
      <w:r w:rsidR="00FB5588">
        <w:rPr>
          <w:rFonts w:ascii="Times New Roman" w:hAnsi="Times New Roman"/>
          <w:sz w:val="24"/>
          <w:szCs w:val="24"/>
        </w:rPr>
        <w:t xml:space="preserve"> yönetiminde olan, </w:t>
      </w:r>
      <w:r w:rsidR="00D32F28">
        <w:rPr>
          <w:rFonts w:ascii="Times New Roman" w:hAnsi="Times New Roman"/>
          <w:sz w:val="24"/>
          <w:szCs w:val="24"/>
        </w:rPr>
        <w:t xml:space="preserve">dolayısıyla </w:t>
      </w:r>
      <w:r w:rsidR="00386D98">
        <w:rPr>
          <w:rFonts w:ascii="Times New Roman" w:hAnsi="Times New Roman"/>
          <w:sz w:val="24"/>
          <w:szCs w:val="24"/>
        </w:rPr>
        <w:t xml:space="preserve">yerel yönetimleri </w:t>
      </w:r>
      <w:r w:rsidR="00FB5588">
        <w:rPr>
          <w:rFonts w:ascii="Times New Roman" w:hAnsi="Times New Roman"/>
          <w:sz w:val="24"/>
          <w:szCs w:val="24"/>
        </w:rPr>
        <w:t>ilgilendirmeye</w:t>
      </w:r>
      <w:r w:rsidR="00A55141">
        <w:rPr>
          <w:rFonts w:ascii="Times New Roman" w:hAnsi="Times New Roman"/>
          <w:sz w:val="24"/>
          <w:szCs w:val="24"/>
        </w:rPr>
        <w:t>n</w:t>
      </w:r>
      <w:r w:rsidR="00FB5588">
        <w:rPr>
          <w:rFonts w:ascii="Times New Roman" w:hAnsi="Times New Roman"/>
          <w:sz w:val="24"/>
          <w:szCs w:val="24"/>
        </w:rPr>
        <w:t xml:space="preserve"> bir konu </w:t>
      </w:r>
      <w:r w:rsidR="00CE62D8">
        <w:rPr>
          <w:rFonts w:ascii="Times New Roman" w:hAnsi="Times New Roman"/>
          <w:sz w:val="24"/>
          <w:szCs w:val="24"/>
        </w:rPr>
        <w:t xml:space="preserve">artık </w:t>
      </w:r>
      <w:r w:rsidR="00FB5588">
        <w:rPr>
          <w:rFonts w:ascii="Times New Roman" w:hAnsi="Times New Roman"/>
          <w:sz w:val="24"/>
          <w:szCs w:val="24"/>
        </w:rPr>
        <w:t>olmadığı, bilakis gelişmiş ülkeler</w:t>
      </w:r>
      <w:r w:rsidR="000916BD">
        <w:rPr>
          <w:rFonts w:ascii="Times New Roman" w:hAnsi="Times New Roman"/>
          <w:sz w:val="24"/>
          <w:szCs w:val="24"/>
        </w:rPr>
        <w:t xml:space="preserve"> emsalinde, </w:t>
      </w:r>
      <w:r w:rsidR="00876833">
        <w:rPr>
          <w:rFonts w:ascii="Times New Roman" w:hAnsi="Times New Roman"/>
          <w:sz w:val="24"/>
          <w:szCs w:val="24"/>
        </w:rPr>
        <w:t xml:space="preserve">kendilerinin </w:t>
      </w:r>
      <w:r w:rsidR="00F405C4">
        <w:rPr>
          <w:rFonts w:ascii="Times New Roman" w:hAnsi="Times New Roman"/>
          <w:sz w:val="24"/>
          <w:szCs w:val="24"/>
        </w:rPr>
        <w:t xml:space="preserve">aktif </w:t>
      </w:r>
      <w:r w:rsidR="00374F67">
        <w:rPr>
          <w:rFonts w:ascii="Times New Roman" w:hAnsi="Times New Roman"/>
          <w:sz w:val="24"/>
          <w:szCs w:val="24"/>
        </w:rPr>
        <w:t>bir</w:t>
      </w:r>
      <w:r w:rsidR="00F405C4">
        <w:rPr>
          <w:rFonts w:ascii="Times New Roman" w:hAnsi="Times New Roman"/>
          <w:sz w:val="24"/>
          <w:szCs w:val="24"/>
        </w:rPr>
        <w:t xml:space="preserve"> etkileşim içinde olduğu bir </w:t>
      </w:r>
      <w:r w:rsidR="00244B3C">
        <w:rPr>
          <w:rFonts w:ascii="Times New Roman" w:hAnsi="Times New Roman"/>
          <w:sz w:val="24"/>
          <w:szCs w:val="24"/>
        </w:rPr>
        <w:t xml:space="preserve">sosyal </w:t>
      </w:r>
      <w:r w:rsidR="00F405C4">
        <w:rPr>
          <w:rFonts w:ascii="Times New Roman" w:hAnsi="Times New Roman"/>
          <w:sz w:val="24"/>
          <w:szCs w:val="24"/>
        </w:rPr>
        <w:t xml:space="preserve">olgu </w:t>
      </w:r>
      <w:r w:rsidR="00645CEC">
        <w:rPr>
          <w:rFonts w:ascii="Times New Roman" w:hAnsi="Times New Roman"/>
          <w:sz w:val="24"/>
          <w:szCs w:val="24"/>
        </w:rPr>
        <w:t xml:space="preserve">olarak anlaşılmasını gerektirmektedir. </w:t>
      </w:r>
    </w:p>
    <w:p w:rsidR="00157F6C" w:rsidRDefault="00157D3A" w:rsidP="00AE0BBF">
      <w:pPr>
        <w:pStyle w:val="ListeParagraf"/>
        <w:numPr>
          <w:ilvl w:val="0"/>
          <w:numId w:val="8"/>
        </w:numPr>
        <w:spacing w:after="240"/>
        <w:jc w:val="both"/>
        <w:rPr>
          <w:rFonts w:ascii="Times New Roman" w:hAnsi="Times New Roman"/>
          <w:sz w:val="24"/>
          <w:szCs w:val="24"/>
        </w:rPr>
      </w:pPr>
      <w:r w:rsidRPr="00157F6C">
        <w:rPr>
          <w:rFonts w:ascii="Times New Roman" w:hAnsi="Times New Roman"/>
          <w:sz w:val="24"/>
          <w:szCs w:val="24"/>
        </w:rPr>
        <w:t xml:space="preserve">Bunun yerel siyasete </w:t>
      </w:r>
      <w:r w:rsidR="0019034C" w:rsidRPr="00157F6C">
        <w:rPr>
          <w:rFonts w:ascii="Times New Roman" w:hAnsi="Times New Roman"/>
          <w:sz w:val="24"/>
          <w:szCs w:val="24"/>
        </w:rPr>
        <w:t xml:space="preserve">bir </w:t>
      </w:r>
      <w:r w:rsidRPr="00157F6C">
        <w:rPr>
          <w:rFonts w:ascii="Times New Roman" w:hAnsi="Times New Roman"/>
          <w:sz w:val="24"/>
          <w:szCs w:val="24"/>
        </w:rPr>
        <w:t xml:space="preserve">etkisi, </w:t>
      </w:r>
      <w:r w:rsidR="001C5157" w:rsidRPr="00157F6C">
        <w:rPr>
          <w:rFonts w:ascii="Times New Roman" w:hAnsi="Times New Roman"/>
          <w:sz w:val="24"/>
          <w:szCs w:val="24"/>
        </w:rPr>
        <w:t xml:space="preserve">siyasî </w:t>
      </w:r>
      <w:r w:rsidRPr="00157F6C">
        <w:rPr>
          <w:rFonts w:ascii="Times New Roman" w:hAnsi="Times New Roman"/>
          <w:sz w:val="24"/>
          <w:szCs w:val="24"/>
        </w:rPr>
        <w:t xml:space="preserve">partilerin </w:t>
      </w:r>
      <w:r w:rsidR="00A578EE" w:rsidRPr="00157F6C">
        <w:rPr>
          <w:rFonts w:ascii="Times New Roman" w:hAnsi="Times New Roman"/>
          <w:sz w:val="24"/>
          <w:szCs w:val="24"/>
        </w:rPr>
        <w:t xml:space="preserve">yerele dair </w:t>
      </w:r>
      <w:r w:rsidR="00E87A7B" w:rsidRPr="00157F6C">
        <w:rPr>
          <w:rFonts w:ascii="Times New Roman" w:hAnsi="Times New Roman"/>
          <w:sz w:val="24"/>
          <w:szCs w:val="24"/>
        </w:rPr>
        <w:t xml:space="preserve">politikalarında </w:t>
      </w:r>
      <w:r w:rsidR="001C5157" w:rsidRPr="00157F6C">
        <w:rPr>
          <w:rFonts w:ascii="Times New Roman" w:hAnsi="Times New Roman"/>
          <w:sz w:val="24"/>
          <w:szCs w:val="24"/>
        </w:rPr>
        <w:t>yabancıların uyumunu</w:t>
      </w:r>
      <w:r w:rsidR="003915C9">
        <w:rPr>
          <w:rFonts w:ascii="Times New Roman" w:hAnsi="Times New Roman"/>
          <w:sz w:val="24"/>
          <w:szCs w:val="24"/>
        </w:rPr>
        <w:t>n</w:t>
      </w:r>
      <w:r w:rsidR="00D216D0" w:rsidRPr="00157F6C">
        <w:rPr>
          <w:rFonts w:ascii="Times New Roman" w:hAnsi="Times New Roman"/>
          <w:sz w:val="24"/>
          <w:szCs w:val="24"/>
        </w:rPr>
        <w:t xml:space="preserve"> </w:t>
      </w:r>
      <w:r w:rsidR="008137FD" w:rsidRPr="00157F6C">
        <w:rPr>
          <w:rFonts w:ascii="Times New Roman" w:hAnsi="Times New Roman"/>
          <w:sz w:val="24"/>
          <w:szCs w:val="24"/>
        </w:rPr>
        <w:t>gündeme alınması olacaktır.</w:t>
      </w:r>
      <w:r w:rsidR="00C3174D" w:rsidRPr="00157F6C">
        <w:rPr>
          <w:rFonts w:ascii="Times New Roman" w:hAnsi="Times New Roman"/>
          <w:sz w:val="24"/>
          <w:szCs w:val="24"/>
        </w:rPr>
        <w:t xml:space="preserve"> </w:t>
      </w:r>
      <w:r w:rsidR="00790FE6">
        <w:rPr>
          <w:rFonts w:ascii="Times New Roman" w:hAnsi="Times New Roman"/>
          <w:sz w:val="24"/>
          <w:szCs w:val="24"/>
        </w:rPr>
        <w:t>Misalen</w:t>
      </w:r>
      <w:r w:rsidR="003915C9">
        <w:rPr>
          <w:rFonts w:ascii="Times New Roman" w:hAnsi="Times New Roman"/>
          <w:sz w:val="24"/>
          <w:szCs w:val="24"/>
        </w:rPr>
        <w:t xml:space="preserve"> yerel siyasîler</w:t>
      </w:r>
      <w:r w:rsidR="009B4B08">
        <w:rPr>
          <w:rFonts w:ascii="Times New Roman" w:hAnsi="Times New Roman"/>
          <w:sz w:val="24"/>
          <w:szCs w:val="24"/>
        </w:rPr>
        <w:t>in</w:t>
      </w:r>
      <w:r w:rsidR="00790FE6">
        <w:rPr>
          <w:rFonts w:ascii="Times New Roman" w:hAnsi="Times New Roman"/>
          <w:sz w:val="24"/>
          <w:szCs w:val="24"/>
        </w:rPr>
        <w:t>,</w:t>
      </w:r>
      <w:r w:rsidR="00790FE6" w:rsidRPr="00790FE6">
        <w:rPr>
          <w:rFonts w:ascii="Times New Roman" w:hAnsi="Times New Roman"/>
          <w:sz w:val="24"/>
          <w:szCs w:val="24"/>
        </w:rPr>
        <w:t xml:space="preserve"> yönetmeye talip oldukları </w:t>
      </w:r>
      <w:r w:rsidR="00845E72">
        <w:rPr>
          <w:rFonts w:ascii="Times New Roman" w:hAnsi="Times New Roman"/>
          <w:sz w:val="24"/>
          <w:szCs w:val="24"/>
        </w:rPr>
        <w:t xml:space="preserve">yörelerin </w:t>
      </w:r>
      <w:r w:rsidR="00790FE6" w:rsidRPr="00790FE6">
        <w:rPr>
          <w:rFonts w:ascii="Times New Roman" w:hAnsi="Times New Roman"/>
          <w:sz w:val="24"/>
          <w:szCs w:val="24"/>
        </w:rPr>
        <w:t xml:space="preserve">uluslararası </w:t>
      </w:r>
      <w:r w:rsidR="000E5ECC">
        <w:rPr>
          <w:rFonts w:ascii="Times New Roman" w:hAnsi="Times New Roman"/>
          <w:sz w:val="24"/>
          <w:szCs w:val="24"/>
        </w:rPr>
        <w:t>göç açısından konumu</w:t>
      </w:r>
      <w:r w:rsidR="00082105">
        <w:rPr>
          <w:rFonts w:ascii="Times New Roman" w:hAnsi="Times New Roman"/>
          <w:sz w:val="24"/>
          <w:szCs w:val="24"/>
        </w:rPr>
        <w:t xml:space="preserve"> ve </w:t>
      </w:r>
      <w:r w:rsidR="006E4182">
        <w:rPr>
          <w:rFonts w:ascii="Times New Roman" w:hAnsi="Times New Roman"/>
          <w:sz w:val="24"/>
          <w:szCs w:val="24"/>
        </w:rPr>
        <w:t xml:space="preserve">bu durumun </w:t>
      </w:r>
      <w:r w:rsidR="00082105">
        <w:rPr>
          <w:rFonts w:ascii="Times New Roman" w:hAnsi="Times New Roman"/>
          <w:sz w:val="24"/>
          <w:szCs w:val="24"/>
        </w:rPr>
        <w:t xml:space="preserve">yerele yansıması </w:t>
      </w:r>
      <w:r w:rsidR="00790FE6" w:rsidRPr="00790FE6">
        <w:rPr>
          <w:rFonts w:ascii="Times New Roman" w:hAnsi="Times New Roman"/>
          <w:sz w:val="24"/>
          <w:szCs w:val="24"/>
        </w:rPr>
        <w:t xml:space="preserve">ile ilgili tasavvurlarını ve planlarını </w:t>
      </w:r>
      <w:r w:rsidR="00CD10FD" w:rsidRPr="00790FE6">
        <w:rPr>
          <w:rFonts w:ascii="Times New Roman" w:hAnsi="Times New Roman"/>
          <w:sz w:val="24"/>
          <w:szCs w:val="24"/>
        </w:rPr>
        <w:t xml:space="preserve">seçim programlarına </w:t>
      </w:r>
      <w:r w:rsidR="00790FE6" w:rsidRPr="00790FE6">
        <w:rPr>
          <w:rFonts w:ascii="Times New Roman" w:hAnsi="Times New Roman"/>
          <w:sz w:val="24"/>
          <w:szCs w:val="24"/>
        </w:rPr>
        <w:t>yansıtmaları şeklinde gerçekleşebilir</w:t>
      </w:r>
      <w:r w:rsidR="001C77F3">
        <w:rPr>
          <w:rFonts w:ascii="Times New Roman" w:hAnsi="Times New Roman"/>
          <w:sz w:val="24"/>
          <w:szCs w:val="24"/>
        </w:rPr>
        <w:t>.</w:t>
      </w:r>
    </w:p>
    <w:p w:rsidR="00157F6C" w:rsidRDefault="00C3174D" w:rsidP="00F738A6">
      <w:pPr>
        <w:pStyle w:val="ListeParagraf"/>
        <w:numPr>
          <w:ilvl w:val="0"/>
          <w:numId w:val="8"/>
        </w:numPr>
        <w:spacing w:after="240"/>
        <w:jc w:val="both"/>
        <w:rPr>
          <w:rFonts w:ascii="Times New Roman" w:hAnsi="Times New Roman"/>
          <w:sz w:val="24"/>
          <w:szCs w:val="24"/>
        </w:rPr>
      </w:pPr>
      <w:r w:rsidRPr="00157F6C">
        <w:rPr>
          <w:rFonts w:ascii="Times New Roman" w:hAnsi="Times New Roman"/>
          <w:sz w:val="24"/>
          <w:szCs w:val="24"/>
        </w:rPr>
        <w:lastRenderedPageBreak/>
        <w:t xml:space="preserve">Diğer etkisi, yerel karar alıcıların </w:t>
      </w:r>
      <w:r w:rsidR="000B5732" w:rsidRPr="00157F6C">
        <w:rPr>
          <w:rFonts w:ascii="Times New Roman" w:hAnsi="Times New Roman"/>
          <w:sz w:val="24"/>
          <w:szCs w:val="24"/>
        </w:rPr>
        <w:t>(belediye meclisi gibi)</w:t>
      </w:r>
      <w:r w:rsidR="00566DCD" w:rsidRPr="00157F6C">
        <w:rPr>
          <w:rFonts w:ascii="Times New Roman" w:hAnsi="Times New Roman"/>
          <w:sz w:val="24"/>
          <w:szCs w:val="24"/>
        </w:rPr>
        <w:t xml:space="preserve"> veya buna yardımcı </w:t>
      </w:r>
      <w:r w:rsidR="000B1717" w:rsidRPr="00157F6C">
        <w:rPr>
          <w:rFonts w:ascii="Times New Roman" w:hAnsi="Times New Roman"/>
          <w:sz w:val="24"/>
          <w:szCs w:val="24"/>
        </w:rPr>
        <w:t>kurumların (kent konseyi)</w:t>
      </w:r>
      <w:r w:rsidR="006E201F" w:rsidRPr="00157F6C">
        <w:rPr>
          <w:rFonts w:ascii="Times New Roman" w:hAnsi="Times New Roman"/>
          <w:sz w:val="24"/>
          <w:szCs w:val="24"/>
        </w:rPr>
        <w:t xml:space="preserve"> bu konuya dair politikaları</w:t>
      </w:r>
      <w:r w:rsidR="00F738A6">
        <w:rPr>
          <w:rFonts w:ascii="Times New Roman" w:hAnsi="Times New Roman"/>
          <w:sz w:val="24"/>
          <w:szCs w:val="24"/>
        </w:rPr>
        <w:t xml:space="preserve"> </w:t>
      </w:r>
      <w:r w:rsidR="006E201F" w:rsidRPr="00157F6C">
        <w:rPr>
          <w:rFonts w:ascii="Times New Roman" w:hAnsi="Times New Roman"/>
          <w:sz w:val="24"/>
          <w:szCs w:val="24"/>
        </w:rPr>
        <w:t>geliştirme</w:t>
      </w:r>
      <w:r w:rsidR="00F738A6">
        <w:rPr>
          <w:rFonts w:ascii="Times New Roman" w:hAnsi="Times New Roman"/>
          <w:sz w:val="24"/>
          <w:szCs w:val="24"/>
        </w:rPr>
        <w:t>k maksadıyla</w:t>
      </w:r>
      <w:r w:rsidR="006E201F" w:rsidRPr="00157F6C">
        <w:rPr>
          <w:rFonts w:ascii="Times New Roman" w:hAnsi="Times New Roman"/>
          <w:sz w:val="24"/>
          <w:szCs w:val="24"/>
        </w:rPr>
        <w:t xml:space="preserve">, bünyelerinde ihtisas komisyonlarını </w:t>
      </w:r>
      <w:r w:rsidR="006757C1" w:rsidRPr="00157F6C">
        <w:rPr>
          <w:rFonts w:ascii="Times New Roman" w:hAnsi="Times New Roman"/>
          <w:sz w:val="24"/>
          <w:szCs w:val="24"/>
        </w:rPr>
        <w:t xml:space="preserve">oluşturmaları şeklinde olacaktır. </w:t>
      </w:r>
    </w:p>
    <w:p w:rsidR="00FE5C78" w:rsidRDefault="00040D2E" w:rsidP="00100A1D">
      <w:pPr>
        <w:pStyle w:val="ListeParagraf"/>
        <w:numPr>
          <w:ilvl w:val="0"/>
          <w:numId w:val="8"/>
        </w:numPr>
        <w:spacing w:after="240"/>
        <w:jc w:val="both"/>
        <w:rPr>
          <w:rFonts w:ascii="Times New Roman" w:hAnsi="Times New Roman"/>
          <w:sz w:val="24"/>
          <w:szCs w:val="24"/>
        </w:rPr>
      </w:pPr>
      <w:r w:rsidRPr="00157F6C">
        <w:rPr>
          <w:rFonts w:ascii="Times New Roman" w:hAnsi="Times New Roman"/>
          <w:sz w:val="24"/>
          <w:szCs w:val="24"/>
        </w:rPr>
        <w:t xml:space="preserve">Bir başka </w:t>
      </w:r>
      <w:r w:rsidR="00C14E06" w:rsidRPr="00157F6C">
        <w:rPr>
          <w:rFonts w:ascii="Times New Roman" w:hAnsi="Times New Roman"/>
          <w:sz w:val="24"/>
          <w:szCs w:val="24"/>
        </w:rPr>
        <w:t xml:space="preserve">yansıması, </w:t>
      </w:r>
      <w:r w:rsidR="00DA4123" w:rsidRPr="00157F6C">
        <w:rPr>
          <w:rFonts w:ascii="Times New Roman" w:hAnsi="Times New Roman"/>
          <w:sz w:val="24"/>
          <w:szCs w:val="24"/>
        </w:rPr>
        <w:t>yerel yönetimleri</w:t>
      </w:r>
      <w:r w:rsidR="00572B37" w:rsidRPr="00157F6C">
        <w:rPr>
          <w:rFonts w:ascii="Times New Roman" w:hAnsi="Times New Roman"/>
          <w:sz w:val="24"/>
          <w:szCs w:val="24"/>
        </w:rPr>
        <w:t>n</w:t>
      </w:r>
      <w:r w:rsidR="00DA4123" w:rsidRPr="00157F6C">
        <w:rPr>
          <w:rFonts w:ascii="Times New Roman" w:hAnsi="Times New Roman"/>
          <w:sz w:val="24"/>
          <w:szCs w:val="24"/>
        </w:rPr>
        <w:t xml:space="preserve">, </w:t>
      </w:r>
      <w:proofErr w:type="spellStart"/>
      <w:r w:rsidR="00DA4123" w:rsidRPr="00157F6C">
        <w:rPr>
          <w:rFonts w:ascii="Times New Roman" w:hAnsi="Times New Roman"/>
          <w:sz w:val="24"/>
          <w:szCs w:val="24"/>
        </w:rPr>
        <w:t>akademya</w:t>
      </w:r>
      <w:proofErr w:type="spellEnd"/>
      <w:r w:rsidR="00260ACC" w:rsidRPr="00157F6C">
        <w:rPr>
          <w:rFonts w:ascii="Times New Roman" w:hAnsi="Times New Roman"/>
          <w:sz w:val="24"/>
          <w:szCs w:val="24"/>
        </w:rPr>
        <w:t xml:space="preserve">, </w:t>
      </w:r>
      <w:r w:rsidR="00DA4123" w:rsidRPr="00157F6C">
        <w:rPr>
          <w:rFonts w:ascii="Times New Roman" w:hAnsi="Times New Roman"/>
          <w:sz w:val="24"/>
          <w:szCs w:val="24"/>
        </w:rPr>
        <w:t>sivil toplum</w:t>
      </w:r>
      <w:r w:rsidR="00260ACC" w:rsidRPr="00157F6C">
        <w:rPr>
          <w:rFonts w:ascii="Times New Roman" w:hAnsi="Times New Roman"/>
          <w:sz w:val="24"/>
          <w:szCs w:val="24"/>
        </w:rPr>
        <w:t xml:space="preserve"> ve özel sektör</w:t>
      </w:r>
      <w:r w:rsidR="00DA4123" w:rsidRPr="00157F6C">
        <w:rPr>
          <w:rFonts w:ascii="Times New Roman" w:hAnsi="Times New Roman"/>
          <w:sz w:val="24"/>
          <w:szCs w:val="24"/>
        </w:rPr>
        <w:t xml:space="preserve"> ile işbirliği</w:t>
      </w:r>
      <w:r w:rsidR="00D64B59">
        <w:rPr>
          <w:rFonts w:ascii="Times New Roman" w:hAnsi="Times New Roman"/>
          <w:sz w:val="24"/>
          <w:szCs w:val="24"/>
        </w:rPr>
        <w:t xml:space="preserve"> içinde</w:t>
      </w:r>
      <w:r w:rsidR="005F1C60" w:rsidRPr="00157F6C">
        <w:rPr>
          <w:rFonts w:ascii="Times New Roman" w:hAnsi="Times New Roman"/>
          <w:sz w:val="24"/>
          <w:szCs w:val="24"/>
        </w:rPr>
        <w:t xml:space="preserve"> yabancılar hakkında gerekli araştırmaları</w:t>
      </w:r>
      <w:r w:rsidR="009F2D68" w:rsidRPr="00157F6C">
        <w:rPr>
          <w:rFonts w:ascii="Times New Roman" w:hAnsi="Times New Roman"/>
          <w:sz w:val="24"/>
          <w:szCs w:val="24"/>
        </w:rPr>
        <w:t xml:space="preserve"> </w:t>
      </w:r>
      <w:r w:rsidR="005F1C60" w:rsidRPr="00157F6C">
        <w:rPr>
          <w:rFonts w:ascii="Times New Roman" w:hAnsi="Times New Roman"/>
          <w:sz w:val="24"/>
          <w:szCs w:val="24"/>
        </w:rPr>
        <w:t>yürütmeleri</w:t>
      </w:r>
      <w:r w:rsidR="009F2D68" w:rsidRPr="00157F6C">
        <w:rPr>
          <w:rFonts w:ascii="Times New Roman" w:hAnsi="Times New Roman"/>
          <w:sz w:val="24"/>
          <w:szCs w:val="24"/>
        </w:rPr>
        <w:t xml:space="preserve"> olacaktır. Şehirde/beldede yaşayanlar </w:t>
      </w:r>
      <w:r w:rsidR="00010F29" w:rsidRPr="00157F6C">
        <w:rPr>
          <w:rFonts w:ascii="Times New Roman" w:hAnsi="Times New Roman"/>
          <w:sz w:val="24"/>
          <w:szCs w:val="24"/>
        </w:rPr>
        <w:t>yabancıların</w:t>
      </w:r>
      <w:r w:rsidR="009F2D68" w:rsidRPr="00157F6C">
        <w:rPr>
          <w:rFonts w:ascii="Times New Roman" w:hAnsi="Times New Roman"/>
          <w:sz w:val="24"/>
          <w:szCs w:val="24"/>
        </w:rPr>
        <w:t xml:space="preserve"> </w:t>
      </w:r>
      <w:proofErr w:type="spellStart"/>
      <w:r w:rsidR="009F2D68" w:rsidRPr="00157F6C">
        <w:rPr>
          <w:rFonts w:ascii="Times New Roman" w:hAnsi="Times New Roman"/>
          <w:sz w:val="24"/>
          <w:szCs w:val="24"/>
        </w:rPr>
        <w:t>sosyo</w:t>
      </w:r>
      <w:proofErr w:type="spellEnd"/>
      <w:r w:rsidR="009F2D68" w:rsidRPr="00157F6C">
        <w:rPr>
          <w:rFonts w:ascii="Times New Roman" w:hAnsi="Times New Roman"/>
          <w:sz w:val="24"/>
          <w:szCs w:val="24"/>
        </w:rPr>
        <w:t xml:space="preserve">-ekonomik </w:t>
      </w:r>
      <w:proofErr w:type="gramStart"/>
      <w:r w:rsidR="009F2D68" w:rsidRPr="00157F6C">
        <w:rPr>
          <w:rFonts w:ascii="Times New Roman" w:hAnsi="Times New Roman"/>
          <w:sz w:val="24"/>
          <w:szCs w:val="24"/>
        </w:rPr>
        <w:t>profili</w:t>
      </w:r>
      <w:proofErr w:type="gramEnd"/>
      <w:r w:rsidR="009F2D68" w:rsidRPr="00157F6C">
        <w:rPr>
          <w:rFonts w:ascii="Times New Roman" w:hAnsi="Times New Roman"/>
          <w:sz w:val="24"/>
          <w:szCs w:val="24"/>
        </w:rPr>
        <w:t xml:space="preserve">, dinî ve kültürel ihtiyaçları, </w:t>
      </w:r>
      <w:r w:rsidR="00746F89" w:rsidRPr="00157F6C">
        <w:rPr>
          <w:rFonts w:ascii="Times New Roman" w:hAnsi="Times New Roman"/>
          <w:sz w:val="24"/>
          <w:szCs w:val="24"/>
        </w:rPr>
        <w:t xml:space="preserve">görüşleri ve beklentileri </w:t>
      </w:r>
      <w:r w:rsidR="000B7A8A" w:rsidRPr="00157F6C">
        <w:rPr>
          <w:rFonts w:ascii="Times New Roman" w:hAnsi="Times New Roman"/>
          <w:sz w:val="24"/>
          <w:szCs w:val="24"/>
        </w:rPr>
        <w:t xml:space="preserve">düzenli ve profesyonel bir şekilde araştırılmalıdır. </w:t>
      </w:r>
    </w:p>
    <w:p w:rsidR="002D3000" w:rsidRPr="00157F6C" w:rsidRDefault="00B31EB0" w:rsidP="002F74AF">
      <w:pPr>
        <w:pStyle w:val="ListeParagraf"/>
        <w:numPr>
          <w:ilvl w:val="0"/>
          <w:numId w:val="8"/>
        </w:numPr>
        <w:spacing w:after="240"/>
        <w:jc w:val="both"/>
        <w:rPr>
          <w:rFonts w:ascii="Times New Roman" w:hAnsi="Times New Roman"/>
          <w:sz w:val="24"/>
          <w:szCs w:val="24"/>
        </w:rPr>
      </w:pPr>
      <w:r>
        <w:rPr>
          <w:rFonts w:ascii="Times New Roman" w:hAnsi="Times New Roman"/>
          <w:sz w:val="24"/>
          <w:szCs w:val="24"/>
        </w:rPr>
        <w:t xml:space="preserve">Uluslararası göç ve küreselleşmenin bir diğer etkisi, </w:t>
      </w:r>
      <w:r w:rsidR="003D220C">
        <w:rPr>
          <w:rFonts w:ascii="Times New Roman" w:hAnsi="Times New Roman"/>
          <w:sz w:val="24"/>
          <w:szCs w:val="24"/>
        </w:rPr>
        <w:t>yerel siyasîleri</w:t>
      </w:r>
      <w:r w:rsidR="00701B67">
        <w:rPr>
          <w:rFonts w:ascii="Times New Roman" w:hAnsi="Times New Roman"/>
          <w:sz w:val="24"/>
          <w:szCs w:val="24"/>
        </w:rPr>
        <w:t xml:space="preserve">n ve </w:t>
      </w:r>
      <w:r w:rsidR="003D220C">
        <w:rPr>
          <w:rFonts w:ascii="Times New Roman" w:hAnsi="Times New Roman"/>
          <w:sz w:val="24"/>
          <w:szCs w:val="24"/>
        </w:rPr>
        <w:t>yönetimlerin, kalabalık yabancı toplulukların menşe ülkelerinin yerel yönetimleri</w:t>
      </w:r>
      <w:r w:rsidR="00404510">
        <w:rPr>
          <w:rFonts w:ascii="Times New Roman" w:hAnsi="Times New Roman"/>
          <w:sz w:val="24"/>
          <w:szCs w:val="24"/>
        </w:rPr>
        <w:t xml:space="preserve"> ile ilişki gelişt</w:t>
      </w:r>
      <w:r w:rsidR="003D220C">
        <w:rPr>
          <w:rFonts w:ascii="Times New Roman" w:hAnsi="Times New Roman"/>
          <w:sz w:val="24"/>
          <w:szCs w:val="24"/>
        </w:rPr>
        <w:t>i</w:t>
      </w:r>
      <w:r w:rsidR="00404510">
        <w:rPr>
          <w:rFonts w:ascii="Times New Roman" w:hAnsi="Times New Roman"/>
          <w:sz w:val="24"/>
          <w:szCs w:val="24"/>
        </w:rPr>
        <w:t>r</w:t>
      </w:r>
      <w:r w:rsidR="003D220C">
        <w:rPr>
          <w:rFonts w:ascii="Times New Roman" w:hAnsi="Times New Roman"/>
          <w:sz w:val="24"/>
          <w:szCs w:val="24"/>
        </w:rPr>
        <w:t xml:space="preserve">mesi olmuştur. </w:t>
      </w:r>
      <w:r w:rsidR="002F74AF">
        <w:rPr>
          <w:rFonts w:ascii="Times New Roman" w:hAnsi="Times New Roman"/>
          <w:sz w:val="24"/>
          <w:szCs w:val="24"/>
        </w:rPr>
        <w:t>Bu hususa aşağıda detaylıca değinilecektir.</w:t>
      </w:r>
    </w:p>
    <w:p w:rsidR="00C37524" w:rsidRDefault="00C37524" w:rsidP="00C37524">
      <w:pPr>
        <w:spacing w:after="240"/>
        <w:jc w:val="both"/>
        <w:rPr>
          <w:rFonts w:ascii="Times New Roman" w:hAnsi="Times New Roman"/>
          <w:b/>
          <w:bCs/>
          <w:sz w:val="24"/>
          <w:szCs w:val="24"/>
          <w:u w:val="single"/>
        </w:rPr>
      </w:pPr>
    </w:p>
    <w:p w:rsidR="00D73D89" w:rsidRPr="00915FEE" w:rsidRDefault="00D73D89" w:rsidP="00972B01">
      <w:pPr>
        <w:spacing w:after="240"/>
        <w:jc w:val="both"/>
        <w:rPr>
          <w:rFonts w:ascii="Times New Roman" w:hAnsi="Times New Roman"/>
          <w:b/>
          <w:bCs/>
          <w:sz w:val="24"/>
          <w:szCs w:val="24"/>
        </w:rPr>
      </w:pPr>
      <w:r w:rsidRPr="00915FEE">
        <w:rPr>
          <w:rFonts w:ascii="Times New Roman" w:hAnsi="Times New Roman"/>
          <w:b/>
          <w:bCs/>
          <w:sz w:val="24"/>
          <w:szCs w:val="24"/>
        </w:rPr>
        <w:t xml:space="preserve">5.2.1. Yerelde Vizyon Değişiminin </w:t>
      </w:r>
      <w:r w:rsidR="00972B01" w:rsidRPr="00915FEE">
        <w:rPr>
          <w:rFonts w:ascii="Times New Roman" w:hAnsi="Times New Roman"/>
          <w:b/>
          <w:bCs/>
          <w:sz w:val="24"/>
          <w:szCs w:val="24"/>
        </w:rPr>
        <w:t xml:space="preserve">Uluslararası </w:t>
      </w:r>
      <w:r w:rsidRPr="00915FEE">
        <w:rPr>
          <w:rFonts w:ascii="Times New Roman" w:hAnsi="Times New Roman"/>
          <w:b/>
          <w:bCs/>
          <w:sz w:val="24"/>
          <w:szCs w:val="24"/>
        </w:rPr>
        <w:t xml:space="preserve">Boyutu  </w:t>
      </w:r>
    </w:p>
    <w:p w:rsidR="006C6114" w:rsidRDefault="006C6114" w:rsidP="00F37E38">
      <w:pPr>
        <w:jc w:val="both"/>
        <w:rPr>
          <w:rFonts w:ascii="Times New Roman" w:hAnsi="Times New Roman"/>
          <w:sz w:val="24"/>
          <w:szCs w:val="24"/>
        </w:rPr>
      </w:pPr>
      <w:r>
        <w:rPr>
          <w:rFonts w:ascii="Times New Roman" w:hAnsi="Times New Roman"/>
          <w:sz w:val="24"/>
          <w:szCs w:val="24"/>
        </w:rPr>
        <w:t xml:space="preserve">Uluslararası göçün sosyal ve kültürel yansımalarının dikkate şayan bir tesiri, yerel yönetimlerin ve yerel siyasetin de </w:t>
      </w:r>
      <w:proofErr w:type="spellStart"/>
      <w:r>
        <w:rPr>
          <w:rFonts w:ascii="Times New Roman" w:hAnsi="Times New Roman"/>
          <w:sz w:val="24"/>
          <w:szCs w:val="24"/>
        </w:rPr>
        <w:t>uluslararasılaşmasına</w:t>
      </w:r>
      <w:proofErr w:type="spellEnd"/>
      <w:r>
        <w:rPr>
          <w:rFonts w:ascii="Times New Roman" w:hAnsi="Times New Roman"/>
          <w:sz w:val="24"/>
          <w:szCs w:val="24"/>
        </w:rPr>
        <w:t xml:space="preserve"> etki yapmasıdır. Yani, yerel kamu aktörleri, sadece </w:t>
      </w:r>
      <w:r w:rsidR="00BC1D6C">
        <w:rPr>
          <w:rFonts w:ascii="Times New Roman" w:hAnsi="Times New Roman"/>
          <w:sz w:val="24"/>
          <w:szCs w:val="24"/>
        </w:rPr>
        <w:t>mahallelerin</w:t>
      </w:r>
      <w:r w:rsidR="009F3347">
        <w:rPr>
          <w:rFonts w:ascii="Times New Roman" w:hAnsi="Times New Roman"/>
          <w:sz w:val="24"/>
          <w:szCs w:val="24"/>
        </w:rPr>
        <w:t>e ve beldelerin</w:t>
      </w:r>
      <w:r w:rsidR="00BC1D6C">
        <w:rPr>
          <w:rFonts w:ascii="Times New Roman" w:hAnsi="Times New Roman"/>
          <w:sz w:val="24"/>
          <w:szCs w:val="24"/>
        </w:rPr>
        <w:t>e yansıyan</w:t>
      </w:r>
      <w:r w:rsidR="009F3347">
        <w:rPr>
          <w:rFonts w:ascii="Times New Roman" w:hAnsi="Times New Roman"/>
          <w:sz w:val="24"/>
          <w:szCs w:val="24"/>
        </w:rPr>
        <w:t xml:space="preserve"> </w:t>
      </w:r>
      <w:r>
        <w:rPr>
          <w:rFonts w:ascii="Times New Roman" w:hAnsi="Times New Roman"/>
          <w:sz w:val="24"/>
          <w:szCs w:val="24"/>
        </w:rPr>
        <w:t>uluslararası göç olgusunu keşfetm</w:t>
      </w:r>
      <w:r w:rsidR="00A51A7F">
        <w:rPr>
          <w:rFonts w:ascii="Times New Roman" w:hAnsi="Times New Roman"/>
          <w:sz w:val="24"/>
          <w:szCs w:val="24"/>
        </w:rPr>
        <w:t>ekle kalmamakta</w:t>
      </w:r>
      <w:r>
        <w:rPr>
          <w:rFonts w:ascii="Times New Roman" w:hAnsi="Times New Roman"/>
          <w:sz w:val="24"/>
          <w:szCs w:val="24"/>
        </w:rPr>
        <w:t xml:space="preserve">, bu olgu ile başa çıkma ihtiyacı onları yurt dışındaki aktörler ile işbirliğine ve çözüm ortaklığına </w:t>
      </w:r>
      <w:proofErr w:type="spellStart"/>
      <w:r>
        <w:rPr>
          <w:rFonts w:ascii="Times New Roman" w:hAnsi="Times New Roman"/>
          <w:sz w:val="24"/>
          <w:szCs w:val="24"/>
        </w:rPr>
        <w:t>sevke</w:t>
      </w:r>
      <w:r w:rsidR="00A51A7F">
        <w:rPr>
          <w:rFonts w:ascii="Times New Roman" w:hAnsi="Times New Roman"/>
          <w:sz w:val="24"/>
          <w:szCs w:val="24"/>
        </w:rPr>
        <w:t>tmektedir</w:t>
      </w:r>
      <w:proofErr w:type="spellEnd"/>
      <w:r w:rsidR="00A51A7F">
        <w:rPr>
          <w:rFonts w:ascii="Times New Roman" w:hAnsi="Times New Roman"/>
          <w:sz w:val="24"/>
          <w:szCs w:val="24"/>
        </w:rPr>
        <w:t xml:space="preserve">. </w:t>
      </w:r>
      <w:r w:rsidR="005D3D04">
        <w:rPr>
          <w:rFonts w:ascii="Times New Roman" w:hAnsi="Times New Roman"/>
          <w:sz w:val="24"/>
          <w:szCs w:val="24"/>
        </w:rPr>
        <w:t xml:space="preserve">Hatta </w:t>
      </w:r>
      <w:r w:rsidR="006E0922">
        <w:rPr>
          <w:rFonts w:ascii="Times New Roman" w:hAnsi="Times New Roman"/>
          <w:sz w:val="24"/>
          <w:szCs w:val="24"/>
        </w:rPr>
        <w:t xml:space="preserve">bazen </w:t>
      </w:r>
      <w:r>
        <w:rPr>
          <w:rFonts w:ascii="Times New Roman" w:hAnsi="Times New Roman"/>
          <w:sz w:val="24"/>
          <w:szCs w:val="24"/>
        </w:rPr>
        <w:t>yerel siyasî aktörler</w:t>
      </w:r>
      <w:r w:rsidR="003B4D30">
        <w:rPr>
          <w:rFonts w:ascii="Times New Roman" w:hAnsi="Times New Roman"/>
          <w:sz w:val="24"/>
          <w:szCs w:val="24"/>
        </w:rPr>
        <w:t xml:space="preserve"> </w:t>
      </w:r>
      <w:r>
        <w:rPr>
          <w:rFonts w:ascii="Times New Roman" w:hAnsi="Times New Roman"/>
          <w:sz w:val="24"/>
          <w:szCs w:val="24"/>
        </w:rPr>
        <w:t xml:space="preserve">bu olgudan </w:t>
      </w:r>
      <w:r w:rsidR="00C939E7">
        <w:rPr>
          <w:rFonts w:ascii="Times New Roman" w:hAnsi="Times New Roman"/>
          <w:sz w:val="24"/>
          <w:szCs w:val="24"/>
        </w:rPr>
        <w:t xml:space="preserve">siyasî </w:t>
      </w:r>
      <w:r w:rsidR="0052379C">
        <w:rPr>
          <w:rFonts w:ascii="Times New Roman" w:hAnsi="Times New Roman"/>
          <w:sz w:val="24"/>
          <w:szCs w:val="24"/>
        </w:rPr>
        <w:t xml:space="preserve">açıdan </w:t>
      </w:r>
      <w:r>
        <w:rPr>
          <w:rFonts w:ascii="Times New Roman" w:hAnsi="Times New Roman"/>
          <w:sz w:val="24"/>
          <w:szCs w:val="24"/>
        </w:rPr>
        <w:t>istifade etmek için menşe ülkedeki yöreler ile ilgilen</w:t>
      </w:r>
      <w:r w:rsidR="00F936EE">
        <w:rPr>
          <w:rFonts w:ascii="Times New Roman" w:hAnsi="Times New Roman"/>
          <w:sz w:val="24"/>
          <w:szCs w:val="24"/>
        </w:rPr>
        <w:t>ebil</w:t>
      </w:r>
      <w:r w:rsidR="00612BC6">
        <w:rPr>
          <w:rFonts w:ascii="Times New Roman" w:hAnsi="Times New Roman"/>
          <w:sz w:val="24"/>
          <w:szCs w:val="24"/>
        </w:rPr>
        <w:t>mektedir</w:t>
      </w:r>
      <w:r>
        <w:rPr>
          <w:rFonts w:ascii="Times New Roman" w:hAnsi="Times New Roman"/>
          <w:sz w:val="24"/>
          <w:szCs w:val="24"/>
        </w:rPr>
        <w:t xml:space="preserve">. </w:t>
      </w:r>
    </w:p>
    <w:p w:rsidR="007536B9" w:rsidRDefault="006C6114" w:rsidP="007536B9">
      <w:pPr>
        <w:pStyle w:val="ListeParagraf"/>
        <w:numPr>
          <w:ilvl w:val="0"/>
          <w:numId w:val="17"/>
        </w:numPr>
        <w:jc w:val="both"/>
        <w:rPr>
          <w:rFonts w:ascii="Times New Roman" w:hAnsi="Times New Roman"/>
          <w:sz w:val="24"/>
          <w:szCs w:val="24"/>
        </w:rPr>
      </w:pPr>
      <w:r w:rsidRPr="007536B9">
        <w:rPr>
          <w:rFonts w:ascii="Times New Roman" w:hAnsi="Times New Roman"/>
          <w:sz w:val="24"/>
          <w:szCs w:val="24"/>
        </w:rPr>
        <w:t xml:space="preserve">Misal olarak, Avrupa’daki birçok yerel yönetim, beldelerinde yaşayan kalabalık yabancı veya  (artık </w:t>
      </w:r>
      <w:proofErr w:type="spellStart"/>
      <w:r w:rsidRPr="007536B9">
        <w:rPr>
          <w:rFonts w:ascii="Times New Roman" w:hAnsi="Times New Roman"/>
          <w:sz w:val="24"/>
          <w:szCs w:val="24"/>
        </w:rPr>
        <w:t>evsahibi</w:t>
      </w:r>
      <w:proofErr w:type="spellEnd"/>
      <w:r w:rsidRPr="007536B9">
        <w:rPr>
          <w:rFonts w:ascii="Times New Roman" w:hAnsi="Times New Roman"/>
          <w:sz w:val="24"/>
          <w:szCs w:val="24"/>
        </w:rPr>
        <w:t xml:space="preserve"> ülkenin tabiiyetine geçmiş) yabancı kökenli toplulukların geldikleri yörelerin yerel yöneticiler</w:t>
      </w:r>
      <w:r w:rsidR="00B97596" w:rsidRPr="007536B9">
        <w:rPr>
          <w:rFonts w:ascii="Times New Roman" w:hAnsi="Times New Roman"/>
          <w:sz w:val="24"/>
          <w:szCs w:val="24"/>
        </w:rPr>
        <w:t>i</w:t>
      </w:r>
      <w:r w:rsidRPr="007536B9">
        <w:rPr>
          <w:rFonts w:ascii="Times New Roman" w:hAnsi="Times New Roman"/>
          <w:sz w:val="24"/>
          <w:szCs w:val="24"/>
        </w:rPr>
        <w:t xml:space="preserve"> ile işbirliği geliştirmekte, uyumu artırıcı ve </w:t>
      </w:r>
      <w:r w:rsidR="00B97596" w:rsidRPr="007536B9">
        <w:rPr>
          <w:rFonts w:ascii="Times New Roman" w:hAnsi="Times New Roman"/>
          <w:sz w:val="24"/>
          <w:szCs w:val="24"/>
        </w:rPr>
        <w:t xml:space="preserve">kültürler arası </w:t>
      </w:r>
      <w:r w:rsidRPr="007536B9">
        <w:rPr>
          <w:rFonts w:ascii="Times New Roman" w:hAnsi="Times New Roman"/>
          <w:sz w:val="24"/>
          <w:szCs w:val="24"/>
        </w:rPr>
        <w:t xml:space="preserve">diyalogu geliştirici faaliyetleri yürütmektedir. Bazı yerel yönetimler, bu etkileşimin önemine binaen </w:t>
      </w:r>
      <w:r w:rsidR="00AA308C" w:rsidRPr="007536B9">
        <w:rPr>
          <w:rFonts w:ascii="Times New Roman" w:hAnsi="Times New Roman"/>
          <w:sz w:val="24"/>
          <w:szCs w:val="24"/>
        </w:rPr>
        <w:t xml:space="preserve">bilhassa </w:t>
      </w:r>
      <w:r w:rsidRPr="007536B9">
        <w:rPr>
          <w:rFonts w:ascii="Times New Roman" w:hAnsi="Times New Roman"/>
          <w:sz w:val="24"/>
          <w:szCs w:val="24"/>
        </w:rPr>
        <w:t xml:space="preserve">kardeş-şehir ilişkilerini tesis etmektedir. </w:t>
      </w:r>
    </w:p>
    <w:p w:rsidR="00E550CD" w:rsidRDefault="003369EF" w:rsidP="00E550CD">
      <w:pPr>
        <w:pStyle w:val="ListeParagraf"/>
        <w:numPr>
          <w:ilvl w:val="0"/>
          <w:numId w:val="17"/>
        </w:numPr>
        <w:jc w:val="both"/>
        <w:rPr>
          <w:rFonts w:ascii="Times New Roman" w:hAnsi="Times New Roman"/>
          <w:sz w:val="24"/>
          <w:szCs w:val="24"/>
        </w:rPr>
      </w:pPr>
      <w:r>
        <w:rPr>
          <w:rFonts w:ascii="Times New Roman" w:hAnsi="Times New Roman"/>
          <w:sz w:val="24"/>
          <w:szCs w:val="24"/>
        </w:rPr>
        <w:t>Y</w:t>
      </w:r>
      <w:r w:rsidR="006C6114" w:rsidRPr="007536B9">
        <w:rPr>
          <w:rFonts w:ascii="Times New Roman" w:hAnsi="Times New Roman"/>
          <w:sz w:val="24"/>
          <w:szCs w:val="24"/>
        </w:rPr>
        <w:t>erel siyasîler, oy hakkına sahip (vatandaşlığa geçmiş veya yabancı oy hakkını elde etmiş) kitleleri adeta “kalbinden vurmak için”</w:t>
      </w:r>
      <w:r w:rsidR="0036119A" w:rsidRPr="007536B9">
        <w:rPr>
          <w:rFonts w:ascii="Times New Roman" w:hAnsi="Times New Roman"/>
          <w:sz w:val="24"/>
          <w:szCs w:val="24"/>
        </w:rPr>
        <w:t>,</w:t>
      </w:r>
      <w:r w:rsidR="006C6114" w:rsidRPr="007536B9">
        <w:rPr>
          <w:rFonts w:ascii="Times New Roman" w:hAnsi="Times New Roman"/>
          <w:sz w:val="24"/>
          <w:szCs w:val="24"/>
        </w:rPr>
        <w:t xml:space="preserve"> seçim kampanyalarını menşe şehirlerde de yürüt</w:t>
      </w:r>
      <w:r w:rsidR="0036119A" w:rsidRPr="007536B9">
        <w:rPr>
          <w:rFonts w:ascii="Times New Roman" w:hAnsi="Times New Roman"/>
          <w:sz w:val="24"/>
          <w:szCs w:val="24"/>
        </w:rPr>
        <w:t>ebil</w:t>
      </w:r>
      <w:r w:rsidR="006C6114" w:rsidRPr="007536B9">
        <w:rPr>
          <w:rFonts w:ascii="Times New Roman" w:hAnsi="Times New Roman"/>
          <w:sz w:val="24"/>
          <w:szCs w:val="24"/>
        </w:rPr>
        <w:t xml:space="preserve">mektedir. Bunu en çarpıcı </w:t>
      </w:r>
      <w:r w:rsidR="0036119A" w:rsidRPr="007536B9">
        <w:rPr>
          <w:rFonts w:ascii="Times New Roman" w:hAnsi="Times New Roman"/>
          <w:sz w:val="24"/>
          <w:szCs w:val="24"/>
        </w:rPr>
        <w:t>mi</w:t>
      </w:r>
      <w:r w:rsidR="006C6114" w:rsidRPr="007536B9">
        <w:rPr>
          <w:rFonts w:ascii="Times New Roman" w:hAnsi="Times New Roman"/>
          <w:sz w:val="24"/>
          <w:szCs w:val="24"/>
        </w:rPr>
        <w:t xml:space="preserve">sali, </w:t>
      </w:r>
      <w:r w:rsidR="00545067">
        <w:rPr>
          <w:rFonts w:ascii="Times New Roman" w:hAnsi="Times New Roman"/>
          <w:sz w:val="24"/>
          <w:szCs w:val="24"/>
        </w:rPr>
        <w:t>2000’</w:t>
      </w:r>
      <w:r w:rsidR="00682207">
        <w:rPr>
          <w:rFonts w:ascii="Times New Roman" w:hAnsi="Times New Roman"/>
          <w:sz w:val="24"/>
          <w:szCs w:val="24"/>
        </w:rPr>
        <w:t>li yıllarda</w:t>
      </w:r>
      <w:r w:rsidR="00545067">
        <w:rPr>
          <w:rFonts w:ascii="Times New Roman" w:hAnsi="Times New Roman"/>
          <w:sz w:val="24"/>
          <w:szCs w:val="24"/>
        </w:rPr>
        <w:t xml:space="preserve"> </w:t>
      </w:r>
      <w:r w:rsidR="006C6114" w:rsidRPr="007536B9">
        <w:rPr>
          <w:rFonts w:ascii="Times New Roman" w:hAnsi="Times New Roman"/>
          <w:sz w:val="24"/>
          <w:szCs w:val="24"/>
        </w:rPr>
        <w:t>Belçika’daki belediye seçimlerinde, Brüksel’de kalabalık olan Afyon/Emirdağ kökenli gurbetçileri cezbetmek için, bazı Belçikalı yerel adayların kendi seçim çalışmalarını Emirdağ’a kadar uzatmaları gösterilebilir.</w:t>
      </w:r>
    </w:p>
    <w:p w:rsidR="006C6114" w:rsidRPr="00E550CD" w:rsidRDefault="006C6114" w:rsidP="00E550CD">
      <w:pPr>
        <w:pStyle w:val="ListeParagraf"/>
        <w:numPr>
          <w:ilvl w:val="0"/>
          <w:numId w:val="17"/>
        </w:numPr>
        <w:jc w:val="both"/>
        <w:rPr>
          <w:rFonts w:ascii="Times New Roman" w:hAnsi="Times New Roman"/>
          <w:sz w:val="24"/>
          <w:szCs w:val="24"/>
        </w:rPr>
      </w:pPr>
      <w:r w:rsidRPr="00E550CD">
        <w:rPr>
          <w:rFonts w:ascii="Times New Roman" w:hAnsi="Times New Roman"/>
          <w:sz w:val="24"/>
          <w:szCs w:val="24"/>
        </w:rPr>
        <w:t xml:space="preserve">Uluslararası göçün yerel yönetimlere bir başka yansıması, bu konuda ihtisaslaşan </w:t>
      </w:r>
      <w:r w:rsidRPr="00E550CD">
        <w:rPr>
          <w:rFonts w:asciiTheme="majorBidi" w:hAnsiTheme="majorBidi" w:cstheme="majorBidi"/>
          <w:color w:val="000000" w:themeColor="text1"/>
          <w:sz w:val="24"/>
          <w:szCs w:val="24"/>
        </w:rPr>
        <w:t xml:space="preserve">uluslararası ağların gelişmesidir. </w:t>
      </w:r>
      <w:r w:rsidR="005E4B2F" w:rsidRPr="00E550CD">
        <w:rPr>
          <w:rFonts w:asciiTheme="majorBidi" w:hAnsiTheme="majorBidi" w:cstheme="majorBidi"/>
          <w:color w:val="000000" w:themeColor="text1"/>
          <w:sz w:val="24"/>
          <w:szCs w:val="24"/>
        </w:rPr>
        <w:t>Mesela</w:t>
      </w:r>
      <w:r w:rsidRPr="00E550CD">
        <w:rPr>
          <w:rFonts w:asciiTheme="majorBidi" w:hAnsiTheme="majorBidi" w:cstheme="majorBidi"/>
          <w:color w:val="000000" w:themeColor="text1"/>
          <w:sz w:val="24"/>
          <w:szCs w:val="24"/>
        </w:rPr>
        <w:t xml:space="preserve">, merkezi Almanya’nın Stuttgart şehrinde olan Yerel Uyum Politikaları için </w:t>
      </w:r>
      <w:r w:rsidR="0064316D" w:rsidRPr="00E550CD">
        <w:rPr>
          <w:rFonts w:asciiTheme="majorBidi" w:hAnsiTheme="majorBidi" w:cstheme="majorBidi"/>
          <w:color w:val="000000" w:themeColor="text1"/>
          <w:sz w:val="24"/>
          <w:szCs w:val="24"/>
        </w:rPr>
        <w:t>Şehirler Ağı</w:t>
      </w:r>
      <w:r w:rsidRPr="00E550CD">
        <w:rPr>
          <w:rFonts w:asciiTheme="majorBidi" w:hAnsiTheme="majorBidi" w:cstheme="majorBidi"/>
          <w:color w:val="000000" w:themeColor="text1"/>
          <w:sz w:val="24"/>
          <w:szCs w:val="24"/>
        </w:rPr>
        <w:t xml:space="preserve"> (</w:t>
      </w:r>
      <w:proofErr w:type="spellStart"/>
      <w:r w:rsidRPr="00E550CD">
        <w:rPr>
          <w:rFonts w:asciiTheme="majorBidi" w:hAnsiTheme="majorBidi" w:cstheme="majorBidi"/>
          <w:i/>
          <w:iCs/>
          <w:color w:val="000000" w:themeColor="text1"/>
          <w:sz w:val="24"/>
          <w:szCs w:val="24"/>
        </w:rPr>
        <w:t>Cities</w:t>
      </w:r>
      <w:proofErr w:type="spellEnd"/>
      <w:r w:rsidRPr="00E550CD">
        <w:rPr>
          <w:rFonts w:asciiTheme="majorBidi" w:hAnsiTheme="majorBidi" w:cstheme="majorBidi"/>
          <w:i/>
          <w:iCs/>
          <w:color w:val="000000" w:themeColor="text1"/>
          <w:sz w:val="24"/>
          <w:szCs w:val="24"/>
        </w:rPr>
        <w:t xml:space="preserve"> </w:t>
      </w:r>
      <w:proofErr w:type="spellStart"/>
      <w:r w:rsidRPr="00E550CD">
        <w:rPr>
          <w:rFonts w:asciiTheme="majorBidi" w:hAnsiTheme="majorBidi" w:cstheme="majorBidi"/>
          <w:i/>
          <w:iCs/>
          <w:color w:val="000000" w:themeColor="text1"/>
          <w:sz w:val="24"/>
          <w:szCs w:val="24"/>
        </w:rPr>
        <w:t>for</w:t>
      </w:r>
      <w:proofErr w:type="spellEnd"/>
      <w:r w:rsidRPr="00E550CD">
        <w:rPr>
          <w:rFonts w:asciiTheme="majorBidi" w:hAnsiTheme="majorBidi" w:cstheme="majorBidi"/>
          <w:i/>
          <w:iCs/>
          <w:color w:val="000000" w:themeColor="text1"/>
          <w:sz w:val="24"/>
          <w:szCs w:val="24"/>
        </w:rPr>
        <w:t xml:space="preserve"> </w:t>
      </w:r>
      <w:proofErr w:type="spellStart"/>
      <w:r w:rsidRPr="00E550CD">
        <w:rPr>
          <w:rFonts w:asciiTheme="majorBidi" w:hAnsiTheme="majorBidi" w:cstheme="majorBidi"/>
          <w:i/>
          <w:iCs/>
          <w:color w:val="000000" w:themeColor="text1"/>
          <w:sz w:val="24"/>
          <w:szCs w:val="24"/>
        </w:rPr>
        <w:t>Local</w:t>
      </w:r>
      <w:proofErr w:type="spellEnd"/>
      <w:r w:rsidRPr="00E550CD">
        <w:rPr>
          <w:rFonts w:asciiTheme="majorBidi" w:hAnsiTheme="majorBidi" w:cstheme="majorBidi"/>
          <w:i/>
          <w:iCs/>
          <w:color w:val="000000" w:themeColor="text1"/>
          <w:sz w:val="24"/>
          <w:szCs w:val="24"/>
        </w:rPr>
        <w:t xml:space="preserve"> Integration </w:t>
      </w:r>
      <w:proofErr w:type="spellStart"/>
      <w:r w:rsidRPr="00E550CD">
        <w:rPr>
          <w:rFonts w:asciiTheme="majorBidi" w:hAnsiTheme="majorBidi" w:cstheme="majorBidi"/>
          <w:i/>
          <w:iCs/>
          <w:color w:val="000000" w:themeColor="text1"/>
          <w:sz w:val="24"/>
          <w:szCs w:val="24"/>
        </w:rPr>
        <w:t>Policies</w:t>
      </w:r>
      <w:proofErr w:type="spellEnd"/>
      <w:r w:rsidR="0064316D" w:rsidRPr="00E550CD">
        <w:rPr>
          <w:rFonts w:asciiTheme="majorBidi" w:hAnsiTheme="majorBidi" w:cstheme="majorBidi"/>
          <w:i/>
          <w:iCs/>
          <w:color w:val="000000" w:themeColor="text1"/>
          <w:sz w:val="24"/>
          <w:szCs w:val="24"/>
        </w:rPr>
        <w:t>- CLIP</w:t>
      </w:r>
      <w:r w:rsidRPr="00E550CD">
        <w:rPr>
          <w:rFonts w:asciiTheme="majorBidi" w:hAnsiTheme="majorBidi" w:cstheme="majorBidi"/>
          <w:color w:val="000000" w:themeColor="text1"/>
          <w:sz w:val="24"/>
          <w:szCs w:val="24"/>
        </w:rPr>
        <w:t xml:space="preserve">) zikredilebilir. Bu ağ, </w:t>
      </w:r>
      <w:r w:rsidR="0043414A" w:rsidRPr="00E550CD">
        <w:rPr>
          <w:rFonts w:asciiTheme="majorBidi" w:hAnsiTheme="majorBidi" w:cstheme="majorBidi"/>
          <w:color w:val="000000" w:themeColor="text1"/>
          <w:sz w:val="24"/>
          <w:szCs w:val="24"/>
        </w:rPr>
        <w:t xml:space="preserve">üniversitelerin </w:t>
      </w:r>
      <w:r w:rsidRPr="00E550CD">
        <w:rPr>
          <w:rFonts w:asciiTheme="majorBidi" w:hAnsiTheme="majorBidi" w:cstheme="majorBidi"/>
          <w:color w:val="000000" w:themeColor="text1"/>
          <w:sz w:val="24"/>
          <w:szCs w:val="24"/>
        </w:rPr>
        <w:t>ve yerel yönetimler</w:t>
      </w:r>
      <w:r w:rsidR="00E70CAD" w:rsidRPr="00E550CD">
        <w:rPr>
          <w:rFonts w:asciiTheme="majorBidi" w:hAnsiTheme="majorBidi" w:cstheme="majorBidi"/>
          <w:color w:val="000000" w:themeColor="text1"/>
          <w:sz w:val="24"/>
          <w:szCs w:val="24"/>
        </w:rPr>
        <w:t>in</w:t>
      </w:r>
      <w:r w:rsidRPr="00E550CD">
        <w:rPr>
          <w:rFonts w:asciiTheme="majorBidi" w:hAnsiTheme="majorBidi" w:cstheme="majorBidi"/>
          <w:color w:val="000000" w:themeColor="text1"/>
          <w:sz w:val="24"/>
          <w:szCs w:val="24"/>
        </w:rPr>
        <w:t xml:space="preserve"> işbirliğinde bu sahada ciddî araştırma ve yayın faaliyetlerini yürütmekte</w:t>
      </w:r>
      <w:r>
        <w:rPr>
          <w:rStyle w:val="DipnotBavurusu"/>
          <w:rFonts w:asciiTheme="majorBidi" w:hAnsiTheme="majorBidi" w:cstheme="majorBidi"/>
          <w:color w:val="000000" w:themeColor="text1"/>
          <w:sz w:val="24"/>
          <w:szCs w:val="24"/>
        </w:rPr>
        <w:footnoteReference w:id="22"/>
      </w:r>
      <w:r w:rsidRPr="00E550CD">
        <w:rPr>
          <w:rFonts w:asciiTheme="majorBidi" w:hAnsiTheme="majorBidi" w:cstheme="majorBidi"/>
          <w:color w:val="000000" w:themeColor="text1"/>
          <w:sz w:val="24"/>
          <w:szCs w:val="24"/>
        </w:rPr>
        <w:t xml:space="preserve"> ve Avrupa Konseyi Yerel ve Bölgesel Yönetimler Kongresi gibi uluslararası kurumların da desteğini almaktadır. </w:t>
      </w:r>
      <w:r w:rsidRPr="00E550CD">
        <w:rPr>
          <w:rFonts w:ascii="Times New Roman" w:hAnsi="Times New Roman"/>
          <w:sz w:val="24"/>
          <w:szCs w:val="24"/>
        </w:rPr>
        <w:t xml:space="preserve">   </w:t>
      </w:r>
    </w:p>
    <w:p w:rsidR="0013612C" w:rsidRDefault="006C6114" w:rsidP="00AC4EA2">
      <w:pPr>
        <w:spacing w:after="240"/>
        <w:jc w:val="both"/>
        <w:rPr>
          <w:rFonts w:ascii="Times New Roman" w:hAnsi="Times New Roman"/>
          <w:sz w:val="24"/>
          <w:szCs w:val="24"/>
        </w:rPr>
      </w:pPr>
      <w:r>
        <w:rPr>
          <w:rFonts w:ascii="Times New Roman" w:hAnsi="Times New Roman"/>
          <w:sz w:val="24"/>
          <w:szCs w:val="24"/>
        </w:rPr>
        <w:t>Bu alanda yapıl</w:t>
      </w:r>
      <w:r w:rsidR="003A14E8">
        <w:rPr>
          <w:rFonts w:ascii="Times New Roman" w:hAnsi="Times New Roman"/>
          <w:sz w:val="24"/>
          <w:szCs w:val="24"/>
        </w:rPr>
        <w:t xml:space="preserve">ması gereken </w:t>
      </w:r>
      <w:r>
        <w:rPr>
          <w:rFonts w:ascii="Times New Roman" w:hAnsi="Times New Roman"/>
          <w:sz w:val="24"/>
          <w:szCs w:val="24"/>
        </w:rPr>
        <w:t>düzenlemeler</w:t>
      </w:r>
      <w:r w:rsidR="003A14E8">
        <w:rPr>
          <w:rFonts w:ascii="Times New Roman" w:hAnsi="Times New Roman"/>
          <w:sz w:val="24"/>
          <w:szCs w:val="24"/>
        </w:rPr>
        <w:t xml:space="preserve"> içerisinde</w:t>
      </w:r>
      <w:r>
        <w:rPr>
          <w:rFonts w:ascii="Times New Roman" w:hAnsi="Times New Roman"/>
          <w:sz w:val="24"/>
          <w:szCs w:val="24"/>
        </w:rPr>
        <w:t>, yukarıda bahsedilenlere ilaveten, yerel yönetimlerin uluslararası göç ve uyum faaliyetlerine dair mevzuatın daha esnek hale getirilmesi</w:t>
      </w:r>
      <w:r w:rsidR="00564F83">
        <w:rPr>
          <w:rFonts w:ascii="Times New Roman" w:hAnsi="Times New Roman"/>
          <w:sz w:val="24"/>
          <w:szCs w:val="24"/>
        </w:rPr>
        <w:t xml:space="preserve"> sayılabilir</w:t>
      </w:r>
      <w:r w:rsidR="0013612C">
        <w:rPr>
          <w:rFonts w:ascii="Times New Roman" w:hAnsi="Times New Roman"/>
          <w:sz w:val="24"/>
          <w:szCs w:val="24"/>
        </w:rPr>
        <w:t>.</w:t>
      </w:r>
      <w:r>
        <w:rPr>
          <w:rFonts w:ascii="Times New Roman" w:hAnsi="Times New Roman"/>
          <w:sz w:val="24"/>
          <w:szCs w:val="24"/>
        </w:rPr>
        <w:t xml:space="preserve"> Misalen, kardeş belediye ilişkilerine </w:t>
      </w:r>
      <w:proofErr w:type="gramStart"/>
      <w:r>
        <w:rPr>
          <w:rFonts w:ascii="Times New Roman" w:hAnsi="Times New Roman"/>
          <w:sz w:val="24"/>
          <w:szCs w:val="24"/>
        </w:rPr>
        <w:t>dair,</w:t>
      </w:r>
      <w:proofErr w:type="gramEnd"/>
      <w:r>
        <w:rPr>
          <w:rFonts w:ascii="Times New Roman" w:hAnsi="Times New Roman"/>
          <w:sz w:val="24"/>
          <w:szCs w:val="24"/>
        </w:rPr>
        <w:t xml:space="preserve"> veya CLIP tarzı uluslararası </w:t>
      </w:r>
      <w:r>
        <w:rPr>
          <w:rFonts w:ascii="Times New Roman" w:hAnsi="Times New Roman"/>
          <w:sz w:val="24"/>
          <w:szCs w:val="24"/>
        </w:rPr>
        <w:lastRenderedPageBreak/>
        <w:t xml:space="preserve">ihtisas ağlarına katılıma dair mevzuatın çağın ihtiyaçlarına </w:t>
      </w:r>
      <w:r w:rsidR="00AC4EA2">
        <w:rPr>
          <w:rFonts w:ascii="Times New Roman" w:hAnsi="Times New Roman"/>
          <w:sz w:val="24"/>
          <w:szCs w:val="24"/>
        </w:rPr>
        <w:t xml:space="preserve">daha </w:t>
      </w:r>
      <w:r>
        <w:rPr>
          <w:rFonts w:ascii="Times New Roman" w:hAnsi="Times New Roman"/>
          <w:sz w:val="24"/>
          <w:szCs w:val="24"/>
        </w:rPr>
        <w:t>uygun hale getirilmesi elzemdir</w:t>
      </w:r>
      <w:r>
        <w:rPr>
          <w:rStyle w:val="DipnotBavurusu"/>
          <w:rFonts w:ascii="Times New Roman" w:hAnsi="Times New Roman"/>
          <w:sz w:val="24"/>
          <w:szCs w:val="24"/>
        </w:rPr>
        <w:footnoteReference w:id="23"/>
      </w:r>
      <w:r>
        <w:rPr>
          <w:rStyle w:val="DipnotBavurusu"/>
          <w:rFonts w:ascii="Times New Roman" w:hAnsi="Times New Roman"/>
          <w:sz w:val="24"/>
          <w:szCs w:val="24"/>
        </w:rPr>
        <w:footnoteReference w:id="24"/>
      </w:r>
      <w:r>
        <w:rPr>
          <w:rFonts w:ascii="Times New Roman" w:hAnsi="Times New Roman"/>
          <w:sz w:val="24"/>
          <w:szCs w:val="24"/>
        </w:rPr>
        <w:t>.</w:t>
      </w:r>
      <w:r w:rsidR="00184997">
        <w:rPr>
          <w:rFonts w:ascii="Times New Roman" w:hAnsi="Times New Roman"/>
          <w:sz w:val="24"/>
          <w:szCs w:val="24"/>
        </w:rPr>
        <w:t xml:space="preserve"> </w:t>
      </w:r>
    </w:p>
    <w:p w:rsidR="006C6114" w:rsidRDefault="0013612C" w:rsidP="0013612C">
      <w:pPr>
        <w:spacing w:after="240"/>
        <w:jc w:val="both"/>
        <w:rPr>
          <w:rFonts w:ascii="Times New Roman" w:hAnsi="Times New Roman"/>
          <w:sz w:val="24"/>
          <w:szCs w:val="24"/>
        </w:rPr>
      </w:pPr>
      <w:r>
        <w:rPr>
          <w:rFonts w:ascii="Times New Roman" w:hAnsi="Times New Roman"/>
          <w:sz w:val="24"/>
          <w:szCs w:val="24"/>
        </w:rPr>
        <w:t>Göç ve uyum ile ilgili m</w:t>
      </w:r>
      <w:r w:rsidR="00184997">
        <w:rPr>
          <w:rFonts w:ascii="Times New Roman" w:hAnsi="Times New Roman"/>
          <w:sz w:val="24"/>
          <w:szCs w:val="24"/>
        </w:rPr>
        <w:t xml:space="preserve">evzuata dair </w:t>
      </w:r>
      <w:r w:rsidR="009C3570">
        <w:rPr>
          <w:rFonts w:ascii="Times New Roman" w:hAnsi="Times New Roman"/>
          <w:sz w:val="24"/>
          <w:szCs w:val="24"/>
        </w:rPr>
        <w:t xml:space="preserve">düzenlemeler takip eden bölümde teferruatlı şeklide ele alınacaktır. </w:t>
      </w:r>
    </w:p>
    <w:p w:rsidR="008B0D3C" w:rsidRDefault="008B0D3C" w:rsidP="009C3570">
      <w:pPr>
        <w:spacing w:after="240"/>
        <w:jc w:val="both"/>
        <w:rPr>
          <w:rFonts w:ascii="Times New Roman" w:hAnsi="Times New Roman"/>
          <w:sz w:val="24"/>
          <w:szCs w:val="24"/>
        </w:rPr>
      </w:pPr>
    </w:p>
    <w:p w:rsidR="00145BC2" w:rsidRDefault="00352B3A" w:rsidP="00145BC2">
      <w:pPr>
        <w:spacing w:after="240"/>
        <w:jc w:val="both"/>
        <w:rPr>
          <w:rFonts w:ascii="Times New Roman" w:hAnsi="Times New Roman"/>
          <w:b/>
          <w:bCs/>
          <w:sz w:val="24"/>
          <w:szCs w:val="24"/>
        </w:rPr>
      </w:pPr>
      <w:r w:rsidRPr="00F20953">
        <w:rPr>
          <w:rFonts w:ascii="Times New Roman" w:hAnsi="Times New Roman"/>
          <w:b/>
          <w:bCs/>
          <w:sz w:val="24"/>
          <w:szCs w:val="24"/>
        </w:rPr>
        <w:t xml:space="preserve">6. UYUM İÇİN SİSTEM DEĞİŞİMİ </w:t>
      </w:r>
    </w:p>
    <w:p w:rsidR="001B47FB" w:rsidRPr="00CE2018" w:rsidRDefault="00DD5F69" w:rsidP="001A622F">
      <w:pPr>
        <w:spacing w:after="240"/>
        <w:jc w:val="both"/>
        <w:rPr>
          <w:rFonts w:asciiTheme="majorBidi" w:hAnsiTheme="majorBidi" w:cstheme="majorBidi"/>
          <w:b/>
          <w:bCs/>
          <w:sz w:val="24"/>
          <w:szCs w:val="24"/>
        </w:rPr>
      </w:pPr>
      <w:r>
        <w:rPr>
          <w:rFonts w:ascii="Times New Roman" w:hAnsi="Times New Roman"/>
          <w:b/>
          <w:bCs/>
          <w:sz w:val="24"/>
          <w:szCs w:val="24"/>
        </w:rPr>
        <w:t xml:space="preserve">6.1. </w:t>
      </w:r>
      <w:r w:rsidR="0058468D">
        <w:rPr>
          <w:rFonts w:ascii="Times New Roman" w:hAnsi="Times New Roman"/>
          <w:b/>
          <w:bCs/>
          <w:sz w:val="24"/>
          <w:szCs w:val="24"/>
        </w:rPr>
        <w:t xml:space="preserve">GENEL YETKİ BOYUTU </w:t>
      </w:r>
    </w:p>
    <w:p w:rsidR="00E06681" w:rsidRPr="00A871CF" w:rsidRDefault="00EC6B64" w:rsidP="00E06681">
      <w:pPr>
        <w:jc w:val="both"/>
        <w:rPr>
          <w:rFonts w:asciiTheme="majorBidi" w:hAnsiTheme="majorBidi" w:cstheme="majorBidi"/>
          <w:b/>
          <w:bCs/>
          <w:sz w:val="24"/>
          <w:szCs w:val="24"/>
        </w:rPr>
      </w:pPr>
      <w:r>
        <w:rPr>
          <w:rFonts w:asciiTheme="majorBidi" w:hAnsiTheme="majorBidi" w:cstheme="majorBidi"/>
          <w:b/>
          <w:bCs/>
          <w:sz w:val="24"/>
          <w:szCs w:val="24"/>
        </w:rPr>
        <w:t xml:space="preserve">6.1.1. </w:t>
      </w:r>
      <w:r w:rsidR="0002320E" w:rsidRPr="00A871CF">
        <w:rPr>
          <w:rFonts w:asciiTheme="majorBidi" w:hAnsiTheme="majorBidi" w:cstheme="majorBidi"/>
          <w:b/>
          <w:bCs/>
          <w:sz w:val="24"/>
          <w:szCs w:val="24"/>
        </w:rPr>
        <w:t xml:space="preserve">Yabancılar </w:t>
      </w:r>
      <w:r w:rsidR="00E06681" w:rsidRPr="00A871CF">
        <w:rPr>
          <w:rFonts w:asciiTheme="majorBidi" w:hAnsiTheme="majorBidi" w:cstheme="majorBidi"/>
          <w:b/>
          <w:bCs/>
          <w:sz w:val="24"/>
          <w:szCs w:val="24"/>
        </w:rPr>
        <w:t xml:space="preserve">Kanunu </w:t>
      </w:r>
    </w:p>
    <w:p w:rsidR="00DD5E5E" w:rsidRPr="001A75FA" w:rsidRDefault="00F0660C" w:rsidP="00857562">
      <w:pPr>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Yabancılar mevzuatında </w:t>
      </w:r>
      <w:r w:rsidR="00A266E4">
        <w:rPr>
          <w:rFonts w:asciiTheme="majorBidi" w:hAnsiTheme="majorBidi" w:cstheme="majorBidi"/>
          <w:sz w:val="24"/>
          <w:szCs w:val="24"/>
        </w:rPr>
        <w:t>uyum alanında yerel yönetimlere net bir rol</w:t>
      </w:r>
      <w:r w:rsidR="00857562">
        <w:rPr>
          <w:rFonts w:asciiTheme="majorBidi" w:hAnsiTheme="majorBidi" w:cstheme="majorBidi"/>
          <w:sz w:val="24"/>
          <w:szCs w:val="24"/>
        </w:rPr>
        <w:t>ün</w:t>
      </w:r>
      <w:r w:rsidR="00A266E4">
        <w:rPr>
          <w:rFonts w:asciiTheme="majorBidi" w:hAnsiTheme="majorBidi" w:cstheme="majorBidi"/>
          <w:sz w:val="24"/>
          <w:szCs w:val="24"/>
        </w:rPr>
        <w:t xml:space="preserve"> biçil</w:t>
      </w:r>
      <w:r w:rsidR="00857562">
        <w:rPr>
          <w:rFonts w:asciiTheme="majorBidi" w:hAnsiTheme="majorBidi" w:cstheme="majorBidi"/>
          <w:sz w:val="24"/>
          <w:szCs w:val="24"/>
        </w:rPr>
        <w:t xml:space="preserve">mesi gerekmektedir. </w:t>
      </w:r>
      <w:r w:rsidR="00E978DD">
        <w:rPr>
          <w:rFonts w:asciiTheme="majorBidi" w:hAnsiTheme="majorBidi" w:cstheme="majorBidi"/>
          <w:sz w:val="24"/>
          <w:szCs w:val="24"/>
        </w:rPr>
        <w:t xml:space="preserve">Bu maksatla </w:t>
      </w:r>
      <w:r w:rsidR="00DD5E5E">
        <w:rPr>
          <w:rFonts w:asciiTheme="majorBidi" w:hAnsiTheme="majorBidi" w:cstheme="majorBidi"/>
          <w:color w:val="000000" w:themeColor="text1"/>
          <w:sz w:val="24"/>
          <w:szCs w:val="24"/>
        </w:rPr>
        <w:t>64</w:t>
      </w:r>
      <w:r w:rsidR="00DD5E5E" w:rsidRPr="001A75FA">
        <w:rPr>
          <w:rFonts w:asciiTheme="majorBidi" w:hAnsiTheme="majorBidi" w:cstheme="majorBidi"/>
          <w:color w:val="000000" w:themeColor="text1"/>
          <w:sz w:val="24"/>
          <w:szCs w:val="24"/>
        </w:rPr>
        <w:t>58 sayılı Yabancılar ve Uluslararası Koruma Kanunu</w:t>
      </w:r>
      <w:r w:rsidR="002D60B6">
        <w:rPr>
          <w:rFonts w:asciiTheme="majorBidi" w:hAnsiTheme="majorBidi" w:cstheme="majorBidi"/>
          <w:color w:val="000000" w:themeColor="text1"/>
          <w:sz w:val="24"/>
          <w:szCs w:val="24"/>
        </w:rPr>
        <w:t xml:space="preserve">nun </w:t>
      </w:r>
      <w:r w:rsidR="00BD28DF">
        <w:rPr>
          <w:rFonts w:asciiTheme="majorBidi" w:hAnsiTheme="majorBidi" w:cstheme="majorBidi"/>
          <w:color w:val="000000" w:themeColor="text1"/>
          <w:sz w:val="24"/>
          <w:szCs w:val="24"/>
        </w:rPr>
        <w:t>“</w:t>
      </w:r>
      <w:r w:rsidR="002D60B6">
        <w:rPr>
          <w:rFonts w:asciiTheme="majorBidi" w:hAnsiTheme="majorBidi" w:cstheme="majorBidi"/>
          <w:color w:val="000000" w:themeColor="text1"/>
          <w:sz w:val="24"/>
          <w:szCs w:val="24"/>
        </w:rPr>
        <w:t>Uyum</w:t>
      </w:r>
      <w:r w:rsidR="00BD28DF">
        <w:rPr>
          <w:rFonts w:asciiTheme="majorBidi" w:hAnsiTheme="majorBidi" w:cstheme="majorBidi"/>
          <w:color w:val="000000" w:themeColor="text1"/>
          <w:sz w:val="24"/>
          <w:szCs w:val="24"/>
        </w:rPr>
        <w:t>”</w:t>
      </w:r>
      <w:r w:rsidR="002D60B6">
        <w:rPr>
          <w:rFonts w:asciiTheme="majorBidi" w:hAnsiTheme="majorBidi" w:cstheme="majorBidi"/>
          <w:color w:val="000000" w:themeColor="text1"/>
          <w:sz w:val="24"/>
          <w:szCs w:val="24"/>
        </w:rPr>
        <w:t xml:space="preserve"> başlıklı</w:t>
      </w:r>
      <w:r w:rsidR="00807004">
        <w:rPr>
          <w:rFonts w:asciiTheme="majorBidi" w:hAnsiTheme="majorBidi" w:cstheme="majorBidi"/>
          <w:color w:val="000000" w:themeColor="text1"/>
          <w:sz w:val="24"/>
          <w:szCs w:val="24"/>
        </w:rPr>
        <w:t xml:space="preserve"> 96. </w:t>
      </w:r>
      <w:r w:rsidR="008F3387">
        <w:rPr>
          <w:rFonts w:asciiTheme="majorBidi" w:hAnsiTheme="majorBidi" w:cstheme="majorBidi"/>
          <w:color w:val="000000" w:themeColor="text1"/>
          <w:sz w:val="24"/>
          <w:szCs w:val="24"/>
        </w:rPr>
        <w:t>m</w:t>
      </w:r>
      <w:r w:rsidR="00807004">
        <w:rPr>
          <w:rFonts w:asciiTheme="majorBidi" w:hAnsiTheme="majorBidi" w:cstheme="majorBidi"/>
          <w:color w:val="000000" w:themeColor="text1"/>
          <w:sz w:val="24"/>
          <w:szCs w:val="24"/>
        </w:rPr>
        <w:t>addesi</w:t>
      </w:r>
      <w:r w:rsidR="00BD28DF">
        <w:rPr>
          <w:rFonts w:asciiTheme="majorBidi" w:hAnsiTheme="majorBidi" w:cstheme="majorBidi"/>
          <w:color w:val="000000" w:themeColor="text1"/>
          <w:sz w:val="24"/>
          <w:szCs w:val="24"/>
        </w:rPr>
        <w:t>nin 3.</w:t>
      </w:r>
      <w:r w:rsidR="004024BC">
        <w:rPr>
          <w:rFonts w:asciiTheme="majorBidi" w:hAnsiTheme="majorBidi" w:cstheme="majorBidi"/>
          <w:color w:val="000000" w:themeColor="text1"/>
          <w:sz w:val="24"/>
          <w:szCs w:val="24"/>
        </w:rPr>
        <w:t xml:space="preserve"> </w:t>
      </w:r>
      <w:r w:rsidR="00BD28DF">
        <w:rPr>
          <w:rFonts w:asciiTheme="majorBidi" w:hAnsiTheme="majorBidi" w:cstheme="majorBidi"/>
          <w:color w:val="000000" w:themeColor="text1"/>
          <w:sz w:val="24"/>
          <w:szCs w:val="24"/>
        </w:rPr>
        <w:t xml:space="preserve">bendi </w:t>
      </w:r>
      <w:r w:rsidR="00DD5E5E" w:rsidRPr="001A75FA">
        <w:rPr>
          <w:rFonts w:asciiTheme="majorBidi" w:hAnsiTheme="majorBidi" w:cstheme="majorBidi"/>
          <w:color w:val="000000" w:themeColor="text1"/>
          <w:sz w:val="24"/>
          <w:szCs w:val="24"/>
        </w:rPr>
        <w:t>şöyle</w:t>
      </w:r>
      <w:r w:rsidR="00BD28DF">
        <w:rPr>
          <w:rFonts w:asciiTheme="majorBidi" w:hAnsiTheme="majorBidi" w:cstheme="majorBidi"/>
          <w:color w:val="000000" w:themeColor="text1"/>
          <w:sz w:val="24"/>
          <w:szCs w:val="24"/>
        </w:rPr>
        <w:t xml:space="preserve"> tadil edilir: </w:t>
      </w:r>
      <w:r w:rsidR="00DD5E5E" w:rsidRPr="001A75FA">
        <w:rPr>
          <w:rFonts w:asciiTheme="majorBidi" w:hAnsiTheme="majorBidi" w:cstheme="majorBidi"/>
          <w:color w:val="000000" w:themeColor="text1"/>
          <w:sz w:val="24"/>
          <w:szCs w:val="24"/>
        </w:rPr>
        <w:t xml:space="preserve"> </w:t>
      </w:r>
    </w:p>
    <w:p w:rsidR="00DD5E5E" w:rsidRPr="00642CFF" w:rsidRDefault="00DD5E5E" w:rsidP="00642CFF">
      <w:pPr>
        <w:pStyle w:val="ListeParagraf"/>
        <w:numPr>
          <w:ilvl w:val="0"/>
          <w:numId w:val="16"/>
        </w:numPr>
        <w:spacing w:after="120"/>
        <w:jc w:val="both"/>
        <w:rPr>
          <w:rFonts w:asciiTheme="majorBidi" w:hAnsiTheme="majorBidi" w:cstheme="majorBidi"/>
          <w:sz w:val="24"/>
          <w:szCs w:val="24"/>
        </w:rPr>
      </w:pPr>
      <w:r w:rsidRPr="00642CFF">
        <w:rPr>
          <w:rFonts w:asciiTheme="majorBidi" w:hAnsiTheme="majorBidi" w:cstheme="majorBidi"/>
          <w:color w:val="000000"/>
          <w:sz w:val="24"/>
          <w:szCs w:val="24"/>
        </w:rPr>
        <w:t>(3)</w:t>
      </w:r>
      <w:r w:rsidRPr="00642CFF">
        <w:rPr>
          <w:rFonts w:asciiTheme="majorBidi" w:hAnsiTheme="majorBidi" w:cstheme="majorBidi"/>
          <w:b/>
          <w:bCs/>
          <w:color w:val="000000"/>
          <w:sz w:val="24"/>
          <w:szCs w:val="24"/>
        </w:rPr>
        <w:t xml:space="preserve"> </w:t>
      </w:r>
      <w:r w:rsidRPr="00642CFF">
        <w:rPr>
          <w:rFonts w:asciiTheme="majorBidi" w:hAnsiTheme="majorBidi" w:cstheme="majorBidi"/>
          <w:color w:val="000000"/>
          <w:sz w:val="24"/>
          <w:szCs w:val="24"/>
        </w:rPr>
        <w:t xml:space="preserve">Kamusal </w:t>
      </w:r>
      <w:r w:rsidRPr="00642CFF">
        <w:rPr>
          <w:rFonts w:asciiTheme="majorBidi" w:hAnsiTheme="majorBidi" w:cstheme="majorBidi"/>
          <w:color w:val="000000" w:themeColor="text1"/>
          <w:sz w:val="24"/>
          <w:szCs w:val="24"/>
        </w:rPr>
        <w:t>ve</w:t>
      </w:r>
      <w:r w:rsidRPr="00642CFF">
        <w:rPr>
          <w:rFonts w:asciiTheme="majorBidi" w:hAnsiTheme="majorBidi" w:cstheme="majorBidi"/>
          <w:color w:val="000000"/>
          <w:sz w:val="24"/>
          <w:szCs w:val="24"/>
        </w:rPr>
        <w:t xml:space="preserve"> özel mal ve hizmetlerden yararlanma, eğitime ve ekonomik faaliyetlere erişim, sosyal ve kültürel iletişim, temel sağlık hizmeti alma gibi konularda kurslar, uzaktan eğitim ve benzeri sistemlerle tanıtım ve bilgilendirme etkinlikleri Genel Müdürlükçe kamu kurum ve kuruluşları</w:t>
      </w:r>
      <w:r w:rsidR="00120DBD" w:rsidRPr="00642CFF">
        <w:rPr>
          <w:rFonts w:asciiTheme="majorBidi" w:hAnsiTheme="majorBidi" w:cstheme="majorBidi"/>
          <w:color w:val="000000"/>
          <w:sz w:val="24"/>
          <w:szCs w:val="24"/>
        </w:rPr>
        <w:t xml:space="preserve">, </w:t>
      </w:r>
      <w:r w:rsidR="00120DBD" w:rsidRPr="00642CFF">
        <w:rPr>
          <w:rFonts w:asciiTheme="majorBidi" w:hAnsiTheme="majorBidi" w:cstheme="majorBidi"/>
          <w:color w:val="000000"/>
          <w:sz w:val="24"/>
          <w:szCs w:val="24"/>
          <w:u w:val="single"/>
        </w:rPr>
        <w:t>yerel yönetimler</w:t>
      </w:r>
      <w:r w:rsidRPr="00642CFF">
        <w:rPr>
          <w:rFonts w:asciiTheme="majorBidi" w:hAnsiTheme="majorBidi" w:cstheme="majorBidi"/>
          <w:color w:val="000000"/>
          <w:sz w:val="24"/>
          <w:szCs w:val="24"/>
        </w:rPr>
        <w:t xml:space="preserve"> ile sivil toplum kuruluşlarıyla da iş birliği yapılarak</w:t>
      </w:r>
      <w:r w:rsidRPr="00642CFF">
        <w:rPr>
          <w:rFonts w:asciiTheme="majorBidi" w:hAnsiTheme="majorBidi" w:cstheme="majorBidi"/>
          <w:color w:val="0066CC"/>
          <w:sz w:val="24"/>
          <w:szCs w:val="24"/>
        </w:rPr>
        <w:t xml:space="preserve"> </w:t>
      </w:r>
      <w:r w:rsidRPr="00642CFF">
        <w:rPr>
          <w:rFonts w:asciiTheme="majorBidi" w:hAnsiTheme="majorBidi" w:cstheme="majorBidi"/>
          <w:color w:val="000000"/>
          <w:sz w:val="24"/>
          <w:szCs w:val="24"/>
        </w:rPr>
        <w:t>yaygınlaştırılır.</w:t>
      </w:r>
    </w:p>
    <w:p w:rsidR="00DD5E5E" w:rsidRDefault="00DD5E5E" w:rsidP="00F105CE">
      <w:pPr>
        <w:jc w:val="both"/>
        <w:rPr>
          <w:rFonts w:asciiTheme="majorBidi" w:hAnsiTheme="majorBidi" w:cstheme="majorBidi"/>
          <w:b/>
          <w:bCs/>
          <w:sz w:val="24"/>
          <w:szCs w:val="24"/>
        </w:rPr>
      </w:pPr>
    </w:p>
    <w:p w:rsidR="00A266E4" w:rsidRPr="00A871CF" w:rsidRDefault="00DF67C4" w:rsidP="00F105CE">
      <w:pPr>
        <w:jc w:val="both"/>
        <w:rPr>
          <w:rFonts w:asciiTheme="majorBidi" w:hAnsiTheme="majorBidi" w:cstheme="majorBidi"/>
          <w:b/>
          <w:bCs/>
          <w:sz w:val="24"/>
          <w:szCs w:val="24"/>
        </w:rPr>
      </w:pPr>
      <w:r>
        <w:rPr>
          <w:rFonts w:asciiTheme="majorBidi" w:hAnsiTheme="majorBidi" w:cstheme="majorBidi"/>
          <w:b/>
          <w:bCs/>
          <w:sz w:val="24"/>
          <w:szCs w:val="24"/>
        </w:rPr>
        <w:t xml:space="preserve">6.1.2. </w:t>
      </w:r>
      <w:r w:rsidR="00783BB0">
        <w:rPr>
          <w:rFonts w:asciiTheme="majorBidi" w:hAnsiTheme="majorBidi" w:cstheme="majorBidi"/>
          <w:b/>
          <w:bCs/>
          <w:sz w:val="24"/>
          <w:szCs w:val="24"/>
        </w:rPr>
        <w:t>Belediye K</w:t>
      </w:r>
      <w:r w:rsidR="000132CC" w:rsidRPr="00A871CF">
        <w:rPr>
          <w:rFonts w:asciiTheme="majorBidi" w:hAnsiTheme="majorBidi" w:cstheme="majorBidi"/>
          <w:b/>
          <w:bCs/>
          <w:sz w:val="24"/>
          <w:szCs w:val="24"/>
        </w:rPr>
        <w:t>anunu</w:t>
      </w:r>
    </w:p>
    <w:p w:rsidR="009B154A" w:rsidRDefault="003A0D16" w:rsidP="005A5556">
      <w:pPr>
        <w:spacing w:after="120"/>
        <w:jc w:val="both"/>
        <w:rPr>
          <w:rFonts w:asciiTheme="majorBidi" w:hAnsiTheme="majorBidi" w:cstheme="majorBidi"/>
          <w:color w:val="000000"/>
          <w:sz w:val="24"/>
          <w:szCs w:val="24"/>
        </w:rPr>
      </w:pPr>
      <w:r w:rsidRPr="001A75FA">
        <w:rPr>
          <w:rFonts w:asciiTheme="majorBidi" w:hAnsiTheme="majorBidi" w:cstheme="majorBidi"/>
          <w:color w:val="000000"/>
          <w:sz w:val="24"/>
          <w:szCs w:val="24"/>
        </w:rPr>
        <w:t xml:space="preserve">5393 sayılı Belediye Kanunu’nun </w:t>
      </w:r>
      <w:r w:rsidR="00F31A7B">
        <w:rPr>
          <w:rFonts w:asciiTheme="majorBidi" w:hAnsiTheme="majorBidi" w:cstheme="majorBidi"/>
          <w:color w:val="000000"/>
          <w:sz w:val="24"/>
          <w:szCs w:val="24"/>
        </w:rPr>
        <w:t>“</w:t>
      </w:r>
      <w:proofErr w:type="spellStart"/>
      <w:r w:rsidR="00F31A7B" w:rsidRPr="00066684">
        <w:rPr>
          <w:rFonts w:asciiTheme="majorBidi" w:hAnsiTheme="majorBidi" w:cstheme="majorBidi"/>
          <w:color w:val="000000"/>
          <w:sz w:val="24"/>
          <w:szCs w:val="24"/>
        </w:rPr>
        <w:t>Hemşehri</w:t>
      </w:r>
      <w:proofErr w:type="spellEnd"/>
      <w:r w:rsidR="00F31A7B" w:rsidRPr="00066684">
        <w:rPr>
          <w:rFonts w:asciiTheme="majorBidi" w:hAnsiTheme="majorBidi" w:cstheme="majorBidi"/>
          <w:color w:val="000000"/>
          <w:sz w:val="24"/>
          <w:szCs w:val="24"/>
        </w:rPr>
        <w:t xml:space="preserve"> hukuku</w:t>
      </w:r>
      <w:r w:rsidR="00F31A7B">
        <w:rPr>
          <w:rFonts w:asciiTheme="majorBidi" w:hAnsiTheme="majorBidi" w:cstheme="majorBidi"/>
          <w:color w:val="000000"/>
          <w:sz w:val="24"/>
          <w:szCs w:val="24"/>
        </w:rPr>
        <w:t xml:space="preserve">” başlıklı 13.maddesinde </w:t>
      </w:r>
      <w:r w:rsidR="009B154A">
        <w:rPr>
          <w:rFonts w:asciiTheme="majorBidi" w:hAnsiTheme="majorBidi" w:cstheme="majorBidi"/>
          <w:color w:val="000000"/>
          <w:sz w:val="24"/>
          <w:szCs w:val="24"/>
        </w:rPr>
        <w:t>şöyle düzenleme yapılabilir:</w:t>
      </w:r>
    </w:p>
    <w:p w:rsidR="006B7918" w:rsidRPr="00642CFF" w:rsidRDefault="009119A7" w:rsidP="00642CFF">
      <w:pPr>
        <w:pStyle w:val="ListeParagraf"/>
        <w:numPr>
          <w:ilvl w:val="0"/>
          <w:numId w:val="16"/>
        </w:numPr>
        <w:spacing w:after="120"/>
        <w:jc w:val="both"/>
        <w:rPr>
          <w:rFonts w:asciiTheme="majorBidi" w:hAnsiTheme="majorBidi" w:cstheme="majorBidi"/>
          <w:color w:val="000000"/>
          <w:sz w:val="24"/>
          <w:szCs w:val="24"/>
        </w:rPr>
      </w:pPr>
      <w:r w:rsidRPr="00642CFF">
        <w:rPr>
          <w:rFonts w:asciiTheme="majorBidi" w:hAnsiTheme="majorBidi" w:cstheme="majorBidi"/>
          <w:color w:val="000000"/>
          <w:sz w:val="24"/>
          <w:szCs w:val="24"/>
        </w:rPr>
        <w:t>“</w:t>
      </w:r>
      <w:r w:rsidR="00CD1D9A" w:rsidRPr="00642CFF">
        <w:rPr>
          <w:rFonts w:asciiTheme="majorBidi" w:hAnsiTheme="majorBidi" w:cstheme="majorBidi"/>
          <w:color w:val="000000"/>
          <w:sz w:val="24"/>
          <w:szCs w:val="24"/>
        </w:rPr>
        <w:t xml:space="preserve">Beldede </w:t>
      </w:r>
      <w:r w:rsidR="00CD1D9A" w:rsidRPr="00F563B4">
        <w:rPr>
          <w:rFonts w:asciiTheme="majorBidi" w:hAnsiTheme="majorBidi" w:cstheme="majorBidi"/>
          <w:color w:val="000000"/>
          <w:sz w:val="24"/>
          <w:szCs w:val="24"/>
          <w:u w:val="single"/>
        </w:rPr>
        <w:t xml:space="preserve">yasal olarak ikamet eden yabancılar da </w:t>
      </w:r>
      <w:proofErr w:type="gramStart"/>
      <w:r w:rsidR="00CD1D9A" w:rsidRPr="00F563B4">
        <w:rPr>
          <w:rFonts w:asciiTheme="majorBidi" w:hAnsiTheme="majorBidi" w:cstheme="majorBidi"/>
          <w:color w:val="000000"/>
          <w:sz w:val="24"/>
          <w:szCs w:val="24"/>
          <w:u w:val="single"/>
        </w:rPr>
        <w:t>dahil</w:t>
      </w:r>
      <w:proofErr w:type="gramEnd"/>
      <w:r w:rsidR="00CD1D9A" w:rsidRPr="00F563B4">
        <w:rPr>
          <w:rFonts w:asciiTheme="majorBidi" w:hAnsiTheme="majorBidi" w:cstheme="majorBidi"/>
          <w:color w:val="000000"/>
          <w:sz w:val="24"/>
          <w:szCs w:val="24"/>
          <w:u w:val="single"/>
        </w:rPr>
        <w:t xml:space="preserve"> olmak üzere</w:t>
      </w:r>
      <w:r w:rsidR="00CD1D9A" w:rsidRPr="00642CFF">
        <w:rPr>
          <w:rFonts w:asciiTheme="majorBidi" w:hAnsiTheme="majorBidi" w:cstheme="majorBidi"/>
          <w:color w:val="000000"/>
          <w:sz w:val="24"/>
          <w:szCs w:val="24"/>
        </w:rPr>
        <w:t>, h</w:t>
      </w:r>
      <w:r w:rsidR="00F31A7B" w:rsidRPr="00642CFF">
        <w:rPr>
          <w:rFonts w:asciiTheme="majorBidi" w:hAnsiTheme="majorBidi" w:cstheme="majorBidi"/>
          <w:color w:val="000000"/>
          <w:sz w:val="24"/>
          <w:szCs w:val="24"/>
        </w:rPr>
        <w:t xml:space="preserve">erkes ikamet ettiği beldenin </w:t>
      </w:r>
      <w:proofErr w:type="spellStart"/>
      <w:r w:rsidR="00F31A7B" w:rsidRPr="00642CFF">
        <w:rPr>
          <w:rFonts w:asciiTheme="majorBidi" w:hAnsiTheme="majorBidi" w:cstheme="majorBidi"/>
          <w:color w:val="000000"/>
          <w:sz w:val="24"/>
          <w:szCs w:val="24"/>
        </w:rPr>
        <w:t>hemşehrisidir</w:t>
      </w:r>
      <w:proofErr w:type="spellEnd"/>
      <w:r w:rsidR="00F31A7B" w:rsidRPr="00642CFF">
        <w:rPr>
          <w:rFonts w:asciiTheme="majorBidi" w:hAnsiTheme="majorBidi" w:cstheme="majorBidi"/>
          <w:color w:val="000000"/>
          <w:sz w:val="24"/>
          <w:szCs w:val="24"/>
        </w:rPr>
        <w:t>.</w:t>
      </w:r>
      <w:r w:rsidR="00FD1569" w:rsidRPr="00642CFF">
        <w:rPr>
          <w:rFonts w:asciiTheme="majorBidi" w:hAnsiTheme="majorBidi" w:cstheme="majorBidi"/>
          <w:color w:val="000000"/>
          <w:sz w:val="24"/>
          <w:szCs w:val="24"/>
        </w:rPr>
        <w:t>”</w:t>
      </w:r>
    </w:p>
    <w:p w:rsidR="00FC728C" w:rsidRDefault="00347C4A" w:rsidP="00F31A7B">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Bununla bağlı olarak, </w:t>
      </w:r>
      <w:r w:rsidR="00F31A7B">
        <w:rPr>
          <w:rFonts w:asciiTheme="majorBidi" w:hAnsiTheme="majorBidi" w:cstheme="majorBidi"/>
          <w:color w:val="000000"/>
          <w:sz w:val="24"/>
          <w:szCs w:val="24"/>
        </w:rPr>
        <w:t>“</w:t>
      </w:r>
      <w:r w:rsidR="00F31A7B" w:rsidRPr="0018374D">
        <w:rPr>
          <w:rFonts w:asciiTheme="majorBidi" w:hAnsiTheme="majorBidi" w:cstheme="majorBidi"/>
          <w:color w:val="000000"/>
          <w:sz w:val="24"/>
          <w:szCs w:val="24"/>
        </w:rPr>
        <w:t>Belediyenin görev ve sorumlulukları</w:t>
      </w:r>
      <w:r w:rsidR="00F31A7B">
        <w:rPr>
          <w:rFonts w:asciiTheme="majorBidi" w:hAnsiTheme="majorBidi" w:cstheme="majorBidi"/>
          <w:color w:val="000000"/>
          <w:sz w:val="24"/>
          <w:szCs w:val="24"/>
        </w:rPr>
        <w:t>” başlıklı</w:t>
      </w:r>
      <w:r w:rsidR="00F31A7B" w:rsidRPr="0018374D">
        <w:rPr>
          <w:rFonts w:asciiTheme="majorBidi" w:hAnsiTheme="majorBidi" w:cstheme="majorBidi"/>
          <w:color w:val="000000"/>
          <w:sz w:val="24"/>
          <w:szCs w:val="24"/>
        </w:rPr>
        <w:t xml:space="preserve"> </w:t>
      </w:r>
      <w:r w:rsidR="00F31A7B" w:rsidRPr="001A75FA">
        <w:rPr>
          <w:rFonts w:asciiTheme="majorBidi" w:hAnsiTheme="majorBidi" w:cstheme="majorBidi"/>
          <w:color w:val="000000"/>
          <w:sz w:val="24"/>
          <w:szCs w:val="24"/>
        </w:rPr>
        <w:t xml:space="preserve">14. maddesindeki </w:t>
      </w:r>
      <w:r w:rsidR="00FC728C">
        <w:rPr>
          <w:rFonts w:asciiTheme="majorBidi" w:hAnsiTheme="majorBidi" w:cstheme="majorBidi"/>
          <w:color w:val="000000"/>
          <w:sz w:val="24"/>
          <w:szCs w:val="24"/>
        </w:rPr>
        <w:t xml:space="preserve">ise şöyle bir düzenleme yapılabilir: </w:t>
      </w:r>
    </w:p>
    <w:p w:rsidR="00EB4E6E" w:rsidRPr="00642CFF" w:rsidRDefault="009E0A6A" w:rsidP="00642CFF">
      <w:pPr>
        <w:pStyle w:val="ListeParagraf"/>
        <w:numPr>
          <w:ilvl w:val="0"/>
          <w:numId w:val="16"/>
        </w:numPr>
        <w:rPr>
          <w:rFonts w:asciiTheme="majorBidi" w:hAnsiTheme="majorBidi" w:cstheme="majorBidi"/>
          <w:color w:val="000000"/>
          <w:sz w:val="24"/>
          <w:szCs w:val="24"/>
        </w:rPr>
      </w:pPr>
      <w:r w:rsidRPr="00642CFF">
        <w:rPr>
          <w:rFonts w:asciiTheme="majorBidi" w:hAnsiTheme="majorBidi" w:cstheme="majorBidi"/>
          <w:color w:val="000000"/>
          <w:sz w:val="24"/>
          <w:szCs w:val="24"/>
        </w:rPr>
        <w:t>“</w:t>
      </w:r>
      <w:r w:rsidR="00EB4E6E" w:rsidRPr="00642CFF">
        <w:rPr>
          <w:rFonts w:asciiTheme="majorBidi" w:hAnsiTheme="majorBidi" w:cstheme="majorBidi"/>
          <w:color w:val="000000"/>
          <w:sz w:val="24"/>
          <w:szCs w:val="24"/>
        </w:rPr>
        <w:t>Belediye, mahallî müşterek nitelikte olmak şartıyla;</w:t>
      </w:r>
      <w:r w:rsidR="005C6816" w:rsidRPr="00642CFF">
        <w:rPr>
          <w:rFonts w:asciiTheme="majorBidi" w:hAnsiTheme="majorBidi" w:cstheme="majorBidi"/>
          <w:color w:val="000000"/>
          <w:sz w:val="24"/>
          <w:szCs w:val="24"/>
        </w:rPr>
        <w:t xml:space="preserve"> a</w:t>
      </w:r>
      <w:proofErr w:type="gramStart"/>
      <w:r w:rsidR="00EB4E6E" w:rsidRPr="00642CFF">
        <w:rPr>
          <w:rFonts w:asciiTheme="majorBidi" w:hAnsiTheme="majorBidi" w:cstheme="majorBidi"/>
          <w:color w:val="000000"/>
          <w:sz w:val="24"/>
          <w:szCs w:val="24"/>
        </w:rPr>
        <w:t>)</w:t>
      </w:r>
      <w:proofErr w:type="gramEnd"/>
      <w:r w:rsidR="00EB4E6E" w:rsidRPr="00642CFF">
        <w:rPr>
          <w:rFonts w:asciiTheme="majorBidi" w:hAnsiTheme="majorBidi" w:cstheme="majorBidi"/>
          <w:color w:val="000000"/>
          <w:sz w:val="24"/>
          <w:szCs w:val="24"/>
        </w:rPr>
        <w:t xml:space="preserve"> </w:t>
      </w:r>
      <w:r w:rsidR="005C6816" w:rsidRPr="00642CFF">
        <w:rPr>
          <w:rFonts w:asciiTheme="majorBidi" w:hAnsiTheme="majorBidi" w:cstheme="majorBidi"/>
          <w:color w:val="000000"/>
          <w:sz w:val="24"/>
          <w:szCs w:val="24"/>
        </w:rPr>
        <w:t>…</w:t>
      </w:r>
      <w:r w:rsidR="005C6816" w:rsidRPr="00642CFF">
        <w:rPr>
          <w:rFonts w:asciiTheme="majorBidi" w:hAnsiTheme="majorBidi" w:cstheme="majorBidi"/>
          <w:color w:val="000000"/>
          <w:sz w:val="24"/>
          <w:szCs w:val="24"/>
          <w:u w:val="single"/>
        </w:rPr>
        <w:t>yabancılara yönelik uyum</w:t>
      </w:r>
      <w:r w:rsidR="00EB4E6E" w:rsidRPr="00642CFF">
        <w:rPr>
          <w:rFonts w:asciiTheme="majorBidi" w:hAnsiTheme="majorBidi" w:cstheme="majorBidi"/>
          <w:color w:val="000000"/>
          <w:sz w:val="24"/>
          <w:szCs w:val="24"/>
        </w:rPr>
        <w:t xml:space="preserve"> hizmetlerini yapar veya yaptırır.</w:t>
      </w:r>
      <w:r w:rsidRPr="00642CFF">
        <w:rPr>
          <w:rFonts w:asciiTheme="majorBidi" w:hAnsiTheme="majorBidi" w:cstheme="majorBidi"/>
          <w:color w:val="000000"/>
          <w:sz w:val="24"/>
          <w:szCs w:val="24"/>
        </w:rPr>
        <w:t>”</w:t>
      </w:r>
      <w:r w:rsidR="00EB4E6E" w:rsidRPr="00642CFF">
        <w:rPr>
          <w:rFonts w:asciiTheme="majorBidi" w:hAnsiTheme="majorBidi" w:cstheme="majorBidi"/>
          <w:color w:val="000000"/>
          <w:sz w:val="24"/>
          <w:szCs w:val="24"/>
        </w:rPr>
        <w:t xml:space="preserve"> </w:t>
      </w:r>
    </w:p>
    <w:p w:rsidR="00F31A7B" w:rsidRPr="00642CFF" w:rsidRDefault="003E3FFD" w:rsidP="00642CFF">
      <w:pPr>
        <w:pStyle w:val="ListeParagraf"/>
        <w:numPr>
          <w:ilvl w:val="0"/>
          <w:numId w:val="16"/>
        </w:numPr>
        <w:jc w:val="both"/>
        <w:rPr>
          <w:rFonts w:asciiTheme="majorBidi" w:hAnsiTheme="majorBidi" w:cstheme="majorBidi"/>
          <w:color w:val="000000"/>
          <w:sz w:val="24"/>
          <w:szCs w:val="24"/>
        </w:rPr>
      </w:pPr>
      <w:r w:rsidRPr="00642CFF">
        <w:rPr>
          <w:rFonts w:asciiTheme="majorBidi" w:hAnsiTheme="majorBidi" w:cstheme="majorBidi"/>
          <w:color w:val="000000"/>
          <w:sz w:val="24"/>
          <w:szCs w:val="24"/>
        </w:rPr>
        <w:t>“</w:t>
      </w:r>
      <w:r w:rsidR="00FC728C" w:rsidRPr="00642CFF">
        <w:rPr>
          <w:rFonts w:asciiTheme="majorBidi" w:hAnsiTheme="majorBidi" w:cstheme="majorBidi"/>
          <w:color w:val="000000"/>
          <w:sz w:val="24"/>
          <w:szCs w:val="24"/>
        </w:rPr>
        <w:t xml:space="preserve">Belediye hizmetleri, </w:t>
      </w:r>
      <w:proofErr w:type="spellStart"/>
      <w:r w:rsidRPr="00642CFF">
        <w:rPr>
          <w:rFonts w:asciiTheme="majorBidi" w:hAnsiTheme="majorBidi" w:cstheme="majorBidi"/>
          <w:color w:val="000000"/>
          <w:sz w:val="24"/>
          <w:szCs w:val="24"/>
          <w:u w:val="single"/>
        </w:rPr>
        <w:t>hemşehrilere</w:t>
      </w:r>
      <w:proofErr w:type="spellEnd"/>
      <w:r w:rsidRPr="00642CFF">
        <w:rPr>
          <w:rFonts w:asciiTheme="majorBidi" w:hAnsiTheme="majorBidi" w:cstheme="majorBidi"/>
          <w:color w:val="000000"/>
          <w:sz w:val="24"/>
          <w:szCs w:val="24"/>
        </w:rPr>
        <w:t xml:space="preserve"> </w:t>
      </w:r>
      <w:r w:rsidR="00FC728C" w:rsidRPr="00642CFF">
        <w:rPr>
          <w:rFonts w:asciiTheme="majorBidi" w:hAnsiTheme="majorBidi" w:cstheme="majorBidi"/>
          <w:color w:val="000000"/>
          <w:sz w:val="24"/>
          <w:szCs w:val="24"/>
        </w:rPr>
        <w:t>en yakın yerlerde ve en uygun yöntemlerle sunulur. Hizmet sunumunda engelli, yaşlı, düşkün ve dar gelirlilerin</w:t>
      </w:r>
      <w:r w:rsidR="00664421" w:rsidRPr="00642CFF">
        <w:rPr>
          <w:rFonts w:asciiTheme="majorBidi" w:hAnsiTheme="majorBidi" w:cstheme="majorBidi"/>
          <w:color w:val="000000"/>
          <w:sz w:val="24"/>
          <w:szCs w:val="24"/>
        </w:rPr>
        <w:t xml:space="preserve"> </w:t>
      </w:r>
      <w:r w:rsidR="001426D9" w:rsidRPr="00642CFF">
        <w:rPr>
          <w:rFonts w:asciiTheme="majorBidi" w:hAnsiTheme="majorBidi" w:cstheme="majorBidi"/>
          <w:color w:val="000000"/>
          <w:sz w:val="24"/>
          <w:szCs w:val="24"/>
          <w:u w:val="single"/>
        </w:rPr>
        <w:t xml:space="preserve">ve </w:t>
      </w:r>
      <w:r w:rsidR="00664421" w:rsidRPr="00642CFF">
        <w:rPr>
          <w:rFonts w:asciiTheme="majorBidi" w:hAnsiTheme="majorBidi" w:cstheme="majorBidi"/>
          <w:color w:val="000000"/>
          <w:sz w:val="24"/>
          <w:szCs w:val="24"/>
          <w:u w:val="single"/>
        </w:rPr>
        <w:t>yabancıların</w:t>
      </w:r>
      <w:r w:rsidR="00FC728C" w:rsidRPr="00642CFF">
        <w:rPr>
          <w:rFonts w:asciiTheme="majorBidi" w:hAnsiTheme="majorBidi" w:cstheme="majorBidi"/>
          <w:color w:val="000000"/>
          <w:sz w:val="24"/>
          <w:szCs w:val="24"/>
        </w:rPr>
        <w:t xml:space="preserve"> durumuna uygun yöntemler uygulanır</w:t>
      </w:r>
      <w:r w:rsidR="00E21AF3" w:rsidRPr="00642CFF">
        <w:rPr>
          <w:rFonts w:asciiTheme="majorBidi" w:hAnsiTheme="majorBidi" w:cstheme="majorBidi"/>
          <w:color w:val="000000"/>
          <w:sz w:val="24"/>
          <w:szCs w:val="24"/>
        </w:rPr>
        <w:t xml:space="preserve">”. </w:t>
      </w:r>
    </w:p>
    <w:p w:rsidR="00F31A7B" w:rsidRPr="00642CFF" w:rsidRDefault="00603DC3" w:rsidP="00EA3655">
      <w:pPr>
        <w:jc w:val="both"/>
        <w:rPr>
          <w:rFonts w:asciiTheme="majorBidi" w:hAnsiTheme="majorBidi" w:cstheme="majorBidi"/>
          <w:color w:val="000000"/>
          <w:sz w:val="24"/>
          <w:szCs w:val="24"/>
        </w:rPr>
      </w:pPr>
      <w:r w:rsidRPr="00642CFF">
        <w:rPr>
          <w:rFonts w:asciiTheme="majorBidi" w:hAnsiTheme="majorBidi" w:cstheme="majorBidi"/>
          <w:color w:val="000000"/>
          <w:sz w:val="24"/>
          <w:szCs w:val="24"/>
        </w:rPr>
        <w:lastRenderedPageBreak/>
        <w:t xml:space="preserve">Benzer düzenlemeler </w:t>
      </w:r>
      <w:r w:rsidR="007B5860" w:rsidRPr="00642CFF">
        <w:rPr>
          <w:rFonts w:asciiTheme="majorBidi" w:hAnsiTheme="majorBidi" w:cstheme="majorBidi"/>
          <w:color w:val="000000"/>
          <w:sz w:val="24"/>
          <w:szCs w:val="24"/>
        </w:rPr>
        <w:t xml:space="preserve">5302 sayılı </w:t>
      </w:r>
      <w:r w:rsidRPr="00642CFF">
        <w:rPr>
          <w:rFonts w:asciiTheme="majorBidi" w:hAnsiTheme="majorBidi" w:cstheme="majorBidi"/>
          <w:color w:val="000000"/>
          <w:sz w:val="24"/>
          <w:szCs w:val="24"/>
        </w:rPr>
        <w:t>İl Özel İdare</w:t>
      </w:r>
      <w:r w:rsidR="007B5860" w:rsidRPr="00642CFF">
        <w:rPr>
          <w:rFonts w:asciiTheme="majorBidi" w:hAnsiTheme="majorBidi" w:cstheme="majorBidi"/>
          <w:color w:val="000000"/>
          <w:sz w:val="24"/>
          <w:szCs w:val="24"/>
        </w:rPr>
        <w:t>si</w:t>
      </w:r>
      <w:r w:rsidRPr="00642CFF">
        <w:rPr>
          <w:rFonts w:asciiTheme="majorBidi" w:hAnsiTheme="majorBidi" w:cstheme="majorBidi"/>
          <w:color w:val="000000"/>
          <w:sz w:val="24"/>
          <w:szCs w:val="24"/>
        </w:rPr>
        <w:t xml:space="preserve"> Kanununda da yapılabilir. </w:t>
      </w:r>
    </w:p>
    <w:p w:rsidR="000C1F56" w:rsidRPr="004C3955" w:rsidRDefault="00FD31A1" w:rsidP="004C3955">
      <w:pPr>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6.1.3. </w:t>
      </w:r>
      <w:r w:rsidR="000C1F56" w:rsidRPr="004C3955">
        <w:rPr>
          <w:rFonts w:asciiTheme="majorBidi" w:hAnsiTheme="majorBidi" w:cstheme="majorBidi"/>
          <w:b/>
          <w:bCs/>
          <w:color w:val="000000"/>
          <w:sz w:val="24"/>
          <w:szCs w:val="24"/>
        </w:rPr>
        <w:t>Yerel yönetimlerin politika geliştirmesine katılım</w:t>
      </w:r>
    </w:p>
    <w:p w:rsidR="0053202E" w:rsidRPr="00C17A03" w:rsidRDefault="00CC19E9" w:rsidP="00DF2A7C">
      <w:pPr>
        <w:jc w:val="both"/>
        <w:rPr>
          <w:rFonts w:asciiTheme="majorBidi" w:hAnsiTheme="majorBidi" w:cstheme="majorBidi"/>
          <w:sz w:val="24"/>
          <w:szCs w:val="24"/>
        </w:rPr>
      </w:pPr>
      <w:r>
        <w:rPr>
          <w:rFonts w:asciiTheme="majorBidi" w:hAnsiTheme="majorBidi" w:cstheme="majorBidi"/>
          <w:color w:val="000000"/>
          <w:sz w:val="24"/>
          <w:szCs w:val="24"/>
        </w:rPr>
        <w:t>Göçün sosyal ve kültürel boyutunda söz sahibi olması gereken y</w:t>
      </w:r>
      <w:r w:rsidR="00BB6C4C">
        <w:rPr>
          <w:rFonts w:asciiTheme="majorBidi" w:hAnsiTheme="majorBidi" w:cstheme="majorBidi"/>
          <w:color w:val="000000"/>
          <w:sz w:val="24"/>
          <w:szCs w:val="24"/>
        </w:rPr>
        <w:t xml:space="preserve">erel yönetimlerin, genel göç politikasının şekillenme sürecine </w:t>
      </w:r>
      <w:r>
        <w:rPr>
          <w:rFonts w:asciiTheme="majorBidi" w:hAnsiTheme="majorBidi" w:cstheme="majorBidi"/>
          <w:color w:val="000000"/>
          <w:sz w:val="24"/>
          <w:szCs w:val="24"/>
        </w:rPr>
        <w:t xml:space="preserve">de </w:t>
      </w:r>
      <w:r w:rsidR="00DC0BCE">
        <w:rPr>
          <w:rFonts w:asciiTheme="majorBidi" w:hAnsiTheme="majorBidi" w:cstheme="majorBidi"/>
          <w:color w:val="000000"/>
          <w:sz w:val="24"/>
          <w:szCs w:val="24"/>
        </w:rPr>
        <w:t>katkı yapa</w:t>
      </w:r>
      <w:r>
        <w:rPr>
          <w:rFonts w:asciiTheme="majorBidi" w:hAnsiTheme="majorBidi" w:cstheme="majorBidi"/>
          <w:color w:val="000000"/>
          <w:sz w:val="24"/>
          <w:szCs w:val="24"/>
        </w:rPr>
        <w:t>bilmeleri sağlanmalıdır.</w:t>
      </w:r>
      <w:r w:rsidR="000D4380">
        <w:rPr>
          <w:rFonts w:asciiTheme="majorBidi" w:hAnsiTheme="majorBidi" w:cstheme="majorBidi"/>
          <w:color w:val="000000"/>
          <w:sz w:val="24"/>
          <w:szCs w:val="24"/>
        </w:rPr>
        <w:t xml:space="preserve"> Bu </w:t>
      </w:r>
      <w:r w:rsidR="00DF2A7C">
        <w:rPr>
          <w:rFonts w:asciiTheme="majorBidi" w:hAnsiTheme="majorBidi" w:cstheme="majorBidi"/>
          <w:color w:val="000000"/>
          <w:sz w:val="24"/>
          <w:szCs w:val="24"/>
        </w:rPr>
        <w:t xml:space="preserve">gaye </w:t>
      </w:r>
      <w:proofErr w:type="gramStart"/>
      <w:r w:rsidR="00DF2A7C">
        <w:rPr>
          <w:rFonts w:asciiTheme="majorBidi" w:hAnsiTheme="majorBidi" w:cstheme="majorBidi"/>
          <w:color w:val="000000"/>
          <w:sz w:val="24"/>
          <w:szCs w:val="24"/>
        </w:rPr>
        <w:t>ile</w:t>
      </w:r>
      <w:r w:rsidR="000D4380">
        <w:rPr>
          <w:rFonts w:asciiTheme="majorBidi" w:hAnsiTheme="majorBidi" w:cstheme="majorBidi"/>
          <w:color w:val="000000"/>
          <w:sz w:val="24"/>
          <w:szCs w:val="24"/>
        </w:rPr>
        <w:t>,</w:t>
      </w:r>
      <w:proofErr w:type="gramEnd"/>
      <w:r w:rsidR="000D4380">
        <w:rPr>
          <w:rFonts w:asciiTheme="majorBidi" w:hAnsiTheme="majorBidi" w:cstheme="majorBidi"/>
          <w:color w:val="000000"/>
          <w:sz w:val="24"/>
          <w:szCs w:val="24"/>
        </w:rPr>
        <w:t xml:space="preserve"> </w:t>
      </w:r>
      <w:r w:rsidR="00A266E4" w:rsidRPr="000D4380">
        <w:rPr>
          <w:rFonts w:asciiTheme="majorBidi" w:hAnsiTheme="majorBidi" w:cstheme="majorBidi"/>
          <w:sz w:val="24"/>
          <w:szCs w:val="24"/>
        </w:rPr>
        <w:t xml:space="preserve">Göç </w:t>
      </w:r>
      <w:r w:rsidR="000D4380">
        <w:rPr>
          <w:rFonts w:asciiTheme="majorBidi" w:hAnsiTheme="majorBidi" w:cstheme="majorBidi"/>
          <w:sz w:val="24"/>
          <w:szCs w:val="24"/>
        </w:rPr>
        <w:t>P</w:t>
      </w:r>
      <w:r w:rsidR="00A266E4" w:rsidRPr="000D4380">
        <w:rPr>
          <w:rFonts w:asciiTheme="majorBidi" w:hAnsiTheme="majorBidi" w:cstheme="majorBidi"/>
          <w:sz w:val="24"/>
          <w:szCs w:val="24"/>
        </w:rPr>
        <w:t xml:space="preserve">olitikaları </w:t>
      </w:r>
      <w:r w:rsidR="000D4380">
        <w:rPr>
          <w:rFonts w:asciiTheme="majorBidi" w:hAnsiTheme="majorBidi" w:cstheme="majorBidi"/>
          <w:sz w:val="24"/>
          <w:szCs w:val="24"/>
        </w:rPr>
        <w:t>K</w:t>
      </w:r>
      <w:r w:rsidR="00A266E4" w:rsidRPr="000D4380">
        <w:rPr>
          <w:rFonts w:asciiTheme="majorBidi" w:hAnsiTheme="majorBidi" w:cstheme="majorBidi"/>
          <w:sz w:val="24"/>
          <w:szCs w:val="24"/>
        </w:rPr>
        <w:t>uruluna</w:t>
      </w:r>
      <w:r w:rsidR="002C299C">
        <w:rPr>
          <w:rFonts w:asciiTheme="majorBidi" w:hAnsiTheme="majorBidi" w:cstheme="majorBidi"/>
          <w:sz w:val="24"/>
          <w:szCs w:val="24"/>
        </w:rPr>
        <w:t>, d</w:t>
      </w:r>
      <w:r w:rsidR="00321B24">
        <w:rPr>
          <w:rFonts w:asciiTheme="majorBidi" w:hAnsiTheme="majorBidi" w:cstheme="majorBidi"/>
          <w:sz w:val="24"/>
          <w:szCs w:val="24"/>
        </w:rPr>
        <w:t>iğer ilgili kurumların yanı sıra</w:t>
      </w:r>
      <w:r w:rsidR="00A266E4" w:rsidRPr="000D4380">
        <w:rPr>
          <w:rFonts w:asciiTheme="majorBidi" w:hAnsiTheme="majorBidi" w:cstheme="majorBidi"/>
          <w:sz w:val="24"/>
          <w:szCs w:val="24"/>
        </w:rPr>
        <w:t xml:space="preserve"> yerel yönetimleri temsilen ulusal ve bölge belediye birlikleri </w:t>
      </w:r>
      <w:r w:rsidR="00EF08F0">
        <w:rPr>
          <w:rFonts w:asciiTheme="majorBidi" w:hAnsiTheme="majorBidi" w:cstheme="majorBidi"/>
          <w:sz w:val="24"/>
          <w:szCs w:val="24"/>
        </w:rPr>
        <w:t xml:space="preserve">de </w:t>
      </w:r>
      <w:r w:rsidR="00FA600C">
        <w:rPr>
          <w:rFonts w:asciiTheme="majorBidi" w:hAnsiTheme="majorBidi" w:cstheme="majorBidi"/>
          <w:sz w:val="24"/>
          <w:szCs w:val="24"/>
        </w:rPr>
        <w:t xml:space="preserve">düzenli olarak </w:t>
      </w:r>
      <w:r w:rsidR="00A266E4" w:rsidRPr="000D4380">
        <w:rPr>
          <w:rFonts w:asciiTheme="majorBidi" w:hAnsiTheme="majorBidi" w:cstheme="majorBidi"/>
          <w:sz w:val="24"/>
          <w:szCs w:val="24"/>
        </w:rPr>
        <w:t>davet edil</w:t>
      </w:r>
      <w:r w:rsidR="00FA600C">
        <w:rPr>
          <w:rFonts w:asciiTheme="majorBidi" w:hAnsiTheme="majorBidi" w:cstheme="majorBidi"/>
          <w:sz w:val="24"/>
          <w:szCs w:val="24"/>
        </w:rPr>
        <w:t xml:space="preserve">melidir. </w:t>
      </w:r>
      <w:r w:rsidR="00C432B8">
        <w:rPr>
          <w:rFonts w:asciiTheme="majorBidi" w:hAnsiTheme="majorBidi" w:cstheme="majorBidi"/>
          <w:sz w:val="24"/>
          <w:szCs w:val="24"/>
        </w:rPr>
        <w:t>Bunun için</w:t>
      </w:r>
      <w:r w:rsidR="0053202E">
        <w:rPr>
          <w:rFonts w:asciiTheme="majorBidi" w:hAnsiTheme="majorBidi" w:cstheme="majorBidi"/>
          <w:sz w:val="24"/>
          <w:szCs w:val="24"/>
        </w:rPr>
        <w:t xml:space="preserve"> 6458 sayılı Kanununun</w:t>
      </w:r>
      <w:r w:rsidR="00C432B8">
        <w:rPr>
          <w:rFonts w:asciiTheme="majorBidi" w:hAnsiTheme="majorBidi" w:cstheme="majorBidi"/>
          <w:sz w:val="24"/>
          <w:szCs w:val="24"/>
        </w:rPr>
        <w:t xml:space="preserve"> </w:t>
      </w:r>
      <w:r w:rsidR="00106A38">
        <w:rPr>
          <w:rFonts w:asciiTheme="majorBidi" w:hAnsiTheme="majorBidi" w:cstheme="majorBidi"/>
          <w:sz w:val="24"/>
          <w:szCs w:val="24"/>
        </w:rPr>
        <w:t>“</w:t>
      </w:r>
      <w:r w:rsidR="0053202E" w:rsidRPr="00C17A03">
        <w:rPr>
          <w:rFonts w:asciiTheme="majorBidi" w:hAnsiTheme="majorBidi" w:cstheme="majorBidi"/>
          <w:sz w:val="24"/>
          <w:szCs w:val="24"/>
        </w:rPr>
        <w:t>Göç Politikaları Kurulu ve görevleri</w:t>
      </w:r>
      <w:r w:rsidR="00106A38">
        <w:rPr>
          <w:rFonts w:asciiTheme="majorBidi" w:hAnsiTheme="majorBidi" w:cstheme="majorBidi"/>
          <w:sz w:val="24"/>
          <w:szCs w:val="24"/>
        </w:rPr>
        <w:t xml:space="preserve">” başlıklı </w:t>
      </w:r>
      <w:r w:rsidR="00537AF6">
        <w:rPr>
          <w:rFonts w:asciiTheme="majorBidi" w:hAnsiTheme="majorBidi" w:cstheme="majorBidi"/>
          <w:sz w:val="24"/>
          <w:szCs w:val="24"/>
        </w:rPr>
        <w:t xml:space="preserve">105. </w:t>
      </w:r>
      <w:r w:rsidR="00106A38">
        <w:rPr>
          <w:rFonts w:asciiTheme="majorBidi" w:hAnsiTheme="majorBidi" w:cstheme="majorBidi"/>
          <w:sz w:val="24"/>
          <w:szCs w:val="24"/>
        </w:rPr>
        <w:t xml:space="preserve">maddesi şöyle tadil edilebilir: </w:t>
      </w:r>
    </w:p>
    <w:p w:rsidR="00C17A03" w:rsidRPr="00C17A03" w:rsidRDefault="00C17A03" w:rsidP="00EF08F0">
      <w:pPr>
        <w:jc w:val="both"/>
        <w:rPr>
          <w:rFonts w:asciiTheme="majorBidi" w:hAnsiTheme="majorBidi" w:cstheme="majorBidi"/>
          <w:sz w:val="24"/>
          <w:szCs w:val="24"/>
        </w:rPr>
      </w:pPr>
      <w:r w:rsidRPr="00C17A03">
        <w:rPr>
          <w:rFonts w:asciiTheme="majorBidi" w:hAnsiTheme="majorBidi" w:cstheme="majorBidi"/>
          <w:sz w:val="24"/>
          <w:szCs w:val="24"/>
        </w:rPr>
        <w:t xml:space="preserve">MADDE 105 – (1) </w:t>
      </w:r>
      <w:r w:rsidR="00EF08F0">
        <w:rPr>
          <w:rFonts w:asciiTheme="majorBidi" w:hAnsiTheme="majorBidi" w:cstheme="majorBidi"/>
          <w:sz w:val="24"/>
          <w:szCs w:val="24"/>
        </w:rPr>
        <w:t>…</w:t>
      </w:r>
      <w:r w:rsidRPr="00C17A03">
        <w:rPr>
          <w:rFonts w:asciiTheme="majorBidi" w:hAnsiTheme="majorBidi" w:cstheme="majorBidi"/>
          <w:sz w:val="24"/>
          <w:szCs w:val="24"/>
        </w:rPr>
        <w:t xml:space="preserve">Toplantı gündemine göre, konuyla ilgili bakanlık, </w:t>
      </w:r>
      <w:r w:rsidR="00601811" w:rsidRPr="006A1030">
        <w:rPr>
          <w:rFonts w:asciiTheme="majorBidi" w:hAnsiTheme="majorBidi" w:cstheme="majorBidi"/>
          <w:sz w:val="24"/>
          <w:szCs w:val="24"/>
          <w:u w:val="single"/>
        </w:rPr>
        <w:t>yerel yönetim</w:t>
      </w:r>
      <w:r w:rsidR="003F23DA">
        <w:rPr>
          <w:rFonts w:asciiTheme="majorBidi" w:hAnsiTheme="majorBidi" w:cstheme="majorBidi"/>
          <w:sz w:val="24"/>
          <w:szCs w:val="24"/>
          <w:u w:val="single"/>
        </w:rPr>
        <w:t>ler ve</w:t>
      </w:r>
      <w:r w:rsidR="00601811" w:rsidRPr="006A1030">
        <w:rPr>
          <w:rFonts w:asciiTheme="majorBidi" w:hAnsiTheme="majorBidi" w:cstheme="majorBidi"/>
          <w:sz w:val="24"/>
          <w:szCs w:val="24"/>
          <w:u w:val="single"/>
        </w:rPr>
        <w:t xml:space="preserve"> b</w:t>
      </w:r>
      <w:r w:rsidR="00D80606" w:rsidRPr="006A1030">
        <w:rPr>
          <w:rFonts w:asciiTheme="majorBidi" w:hAnsiTheme="majorBidi" w:cstheme="majorBidi"/>
          <w:sz w:val="24"/>
          <w:szCs w:val="24"/>
          <w:u w:val="single"/>
        </w:rPr>
        <w:t>i</w:t>
      </w:r>
      <w:r w:rsidR="00601811" w:rsidRPr="006A1030">
        <w:rPr>
          <w:rFonts w:asciiTheme="majorBidi" w:hAnsiTheme="majorBidi" w:cstheme="majorBidi"/>
          <w:sz w:val="24"/>
          <w:szCs w:val="24"/>
          <w:u w:val="single"/>
        </w:rPr>
        <w:t>r</w:t>
      </w:r>
      <w:r w:rsidR="00D80606" w:rsidRPr="006A1030">
        <w:rPr>
          <w:rFonts w:asciiTheme="majorBidi" w:hAnsiTheme="majorBidi" w:cstheme="majorBidi"/>
          <w:sz w:val="24"/>
          <w:szCs w:val="24"/>
          <w:u w:val="single"/>
        </w:rPr>
        <w:t>likleri</w:t>
      </w:r>
      <w:r w:rsidR="00D80606">
        <w:rPr>
          <w:rFonts w:asciiTheme="majorBidi" w:hAnsiTheme="majorBidi" w:cstheme="majorBidi"/>
          <w:sz w:val="24"/>
          <w:szCs w:val="24"/>
        </w:rPr>
        <w:t xml:space="preserve">, </w:t>
      </w:r>
      <w:r w:rsidRPr="00C17A03">
        <w:rPr>
          <w:rFonts w:asciiTheme="majorBidi" w:hAnsiTheme="majorBidi" w:cstheme="majorBidi"/>
          <w:sz w:val="24"/>
          <w:szCs w:val="24"/>
        </w:rPr>
        <w:t>ulusal veya uluslararası diğer kurum ve kuruluşlar ile sivil toplum kuruluşlarının temsilcileri toplantıya davet edilebilir.</w:t>
      </w:r>
    </w:p>
    <w:p w:rsidR="008D7E46" w:rsidRDefault="008D7E46" w:rsidP="00D5484C">
      <w:pPr>
        <w:jc w:val="both"/>
        <w:rPr>
          <w:rFonts w:asciiTheme="majorBidi" w:hAnsiTheme="majorBidi" w:cstheme="majorBidi"/>
          <w:sz w:val="24"/>
          <w:szCs w:val="24"/>
        </w:rPr>
      </w:pPr>
    </w:p>
    <w:p w:rsidR="007D29BB" w:rsidRPr="00431AF0" w:rsidRDefault="00B03D5C" w:rsidP="00B03D5C">
      <w:pPr>
        <w:jc w:val="both"/>
        <w:rPr>
          <w:rFonts w:asciiTheme="majorBidi" w:hAnsiTheme="majorBidi" w:cstheme="majorBidi"/>
          <w:sz w:val="24"/>
          <w:szCs w:val="24"/>
        </w:rPr>
      </w:pPr>
      <w:r>
        <w:rPr>
          <w:rFonts w:asciiTheme="majorBidi" w:hAnsiTheme="majorBidi" w:cstheme="majorBidi"/>
          <w:b/>
          <w:bCs/>
          <w:sz w:val="24"/>
          <w:szCs w:val="24"/>
        </w:rPr>
        <w:t xml:space="preserve">6.2. </w:t>
      </w:r>
      <w:r w:rsidRPr="00B03D5C">
        <w:rPr>
          <w:rFonts w:asciiTheme="majorBidi" w:hAnsiTheme="majorBidi" w:cstheme="majorBidi"/>
          <w:b/>
          <w:bCs/>
          <w:sz w:val="24"/>
          <w:szCs w:val="24"/>
        </w:rPr>
        <w:t>YABANCILARI</w:t>
      </w:r>
      <w:r w:rsidR="00DF0BE8">
        <w:rPr>
          <w:rFonts w:asciiTheme="majorBidi" w:hAnsiTheme="majorBidi" w:cstheme="majorBidi"/>
          <w:b/>
          <w:bCs/>
          <w:sz w:val="24"/>
          <w:szCs w:val="24"/>
        </w:rPr>
        <w:t>N</w:t>
      </w:r>
      <w:r w:rsidRPr="00B03D5C">
        <w:rPr>
          <w:rFonts w:asciiTheme="majorBidi" w:hAnsiTheme="majorBidi" w:cstheme="majorBidi"/>
          <w:b/>
          <w:bCs/>
          <w:sz w:val="24"/>
          <w:szCs w:val="24"/>
        </w:rPr>
        <w:t xml:space="preserve"> YEREL KAMU HAYATINA KATILIM</w:t>
      </w:r>
      <w:r>
        <w:rPr>
          <w:rFonts w:asciiTheme="majorBidi" w:hAnsiTheme="majorBidi" w:cstheme="majorBidi"/>
          <w:b/>
          <w:bCs/>
          <w:sz w:val="24"/>
          <w:szCs w:val="24"/>
        </w:rPr>
        <w:t>I</w:t>
      </w:r>
    </w:p>
    <w:p w:rsidR="007D29BB" w:rsidRDefault="007D29BB" w:rsidP="004F724F">
      <w:pPr>
        <w:jc w:val="both"/>
        <w:rPr>
          <w:rFonts w:asciiTheme="majorBidi" w:hAnsiTheme="majorBidi" w:cstheme="majorBidi"/>
          <w:sz w:val="24"/>
          <w:szCs w:val="24"/>
        </w:rPr>
      </w:pPr>
      <w:r>
        <w:rPr>
          <w:rFonts w:ascii="Times New Roman" w:hAnsi="Times New Roman"/>
          <w:sz w:val="24"/>
          <w:szCs w:val="24"/>
        </w:rPr>
        <w:t>2009 yılında, dönemin Türk Dışişleri Bakanının önsözü ile Türkçe</w:t>
      </w:r>
      <w:r w:rsidR="007C48F3">
        <w:rPr>
          <w:rFonts w:ascii="Times New Roman" w:hAnsi="Times New Roman"/>
          <w:sz w:val="24"/>
          <w:szCs w:val="24"/>
        </w:rPr>
        <w:t xml:space="preserve"> baskısı yapılan Avrupa Konseyi</w:t>
      </w:r>
      <w:r>
        <w:rPr>
          <w:rFonts w:ascii="Times New Roman" w:hAnsi="Times New Roman"/>
          <w:sz w:val="24"/>
          <w:szCs w:val="24"/>
        </w:rPr>
        <w:t xml:space="preserve">ne ait “Kültürlerarası Diyalog için Beyaz </w:t>
      </w:r>
      <w:proofErr w:type="spellStart"/>
      <w:r>
        <w:rPr>
          <w:rFonts w:ascii="Times New Roman" w:hAnsi="Times New Roman"/>
          <w:sz w:val="24"/>
          <w:szCs w:val="24"/>
        </w:rPr>
        <w:t>Kitap”ta</w:t>
      </w:r>
      <w:proofErr w:type="spellEnd"/>
      <w:r>
        <w:rPr>
          <w:rStyle w:val="DipnotBavurusu"/>
          <w:rFonts w:ascii="Times New Roman" w:hAnsi="Times New Roman"/>
          <w:sz w:val="24"/>
          <w:szCs w:val="24"/>
        </w:rPr>
        <w:footnoteReference w:id="25"/>
      </w:r>
      <w:r>
        <w:rPr>
          <w:rFonts w:ascii="Times New Roman" w:hAnsi="Times New Roman"/>
          <w:sz w:val="24"/>
          <w:szCs w:val="24"/>
        </w:rPr>
        <w:t xml:space="preserve">, düzenli ikamet eden yabancıların resmî makamlar nezdinde temsili </w:t>
      </w:r>
      <w:r w:rsidRPr="009F179C">
        <w:rPr>
          <w:rFonts w:ascii="Times New Roman" w:hAnsi="Times New Roman"/>
          <w:sz w:val="24"/>
          <w:szCs w:val="24"/>
          <w:u w:val="single"/>
        </w:rPr>
        <w:t xml:space="preserve">için danışma kurulları, yerel </w:t>
      </w:r>
      <w:proofErr w:type="gramStart"/>
      <w:r w:rsidRPr="009F179C">
        <w:rPr>
          <w:rFonts w:ascii="Times New Roman" w:hAnsi="Times New Roman"/>
          <w:sz w:val="24"/>
          <w:szCs w:val="24"/>
          <w:u w:val="single"/>
        </w:rPr>
        <w:t>entegrasyon</w:t>
      </w:r>
      <w:proofErr w:type="gramEnd"/>
      <w:r w:rsidRPr="009F179C">
        <w:rPr>
          <w:rFonts w:ascii="Times New Roman" w:hAnsi="Times New Roman"/>
          <w:sz w:val="24"/>
          <w:szCs w:val="24"/>
          <w:u w:val="single"/>
        </w:rPr>
        <w:t xml:space="preserve"> komiteleri, yerel seçimler</w:t>
      </w:r>
      <w:r w:rsidR="00D12BCC">
        <w:rPr>
          <w:rFonts w:ascii="Times New Roman" w:hAnsi="Times New Roman"/>
          <w:sz w:val="24"/>
          <w:szCs w:val="24"/>
          <w:u w:val="single"/>
        </w:rPr>
        <w:t xml:space="preserve">de yabancıların oy hakkı ve genel </w:t>
      </w:r>
      <w:r w:rsidRPr="009F179C">
        <w:rPr>
          <w:rFonts w:ascii="Times New Roman" w:hAnsi="Times New Roman"/>
          <w:sz w:val="24"/>
          <w:szCs w:val="24"/>
          <w:u w:val="single"/>
        </w:rPr>
        <w:t>olarak yerel kamu hayatına katılım</w:t>
      </w:r>
      <w:r>
        <w:rPr>
          <w:rFonts w:ascii="Times New Roman" w:hAnsi="Times New Roman"/>
          <w:sz w:val="24"/>
          <w:szCs w:val="24"/>
        </w:rPr>
        <w:t xml:space="preserve"> hususları tavsiye edilmektedir.</w:t>
      </w:r>
      <w:r w:rsidR="007C48F3">
        <w:rPr>
          <w:rFonts w:ascii="Times New Roman" w:hAnsi="Times New Roman"/>
          <w:sz w:val="24"/>
          <w:szCs w:val="24"/>
        </w:rPr>
        <w:t xml:space="preserve"> Bu tavsiye</w:t>
      </w:r>
      <w:r w:rsidR="00D67469">
        <w:rPr>
          <w:rFonts w:ascii="Times New Roman" w:hAnsi="Times New Roman"/>
          <w:sz w:val="24"/>
          <w:szCs w:val="24"/>
        </w:rPr>
        <w:t>ler</w:t>
      </w:r>
      <w:r w:rsidR="008F2975">
        <w:rPr>
          <w:rFonts w:ascii="Times New Roman" w:hAnsi="Times New Roman"/>
          <w:sz w:val="24"/>
          <w:szCs w:val="24"/>
        </w:rPr>
        <w:t xml:space="preserve"> ve yaklaşımlar</w:t>
      </w:r>
      <w:r w:rsidR="007C48F3">
        <w:rPr>
          <w:rFonts w:ascii="Times New Roman" w:hAnsi="Times New Roman"/>
          <w:sz w:val="24"/>
          <w:szCs w:val="24"/>
        </w:rPr>
        <w:t xml:space="preserve"> aşağıdaki gibi uygulamaya konulabilir</w:t>
      </w:r>
      <w:r w:rsidR="004F724F">
        <w:rPr>
          <w:rFonts w:ascii="Times New Roman" w:hAnsi="Times New Roman"/>
          <w:sz w:val="24"/>
          <w:szCs w:val="24"/>
        </w:rPr>
        <w:t>:</w:t>
      </w:r>
    </w:p>
    <w:p w:rsidR="007D29BB" w:rsidRDefault="007D29BB" w:rsidP="00D5484C">
      <w:pPr>
        <w:jc w:val="both"/>
        <w:rPr>
          <w:rFonts w:asciiTheme="majorBidi" w:hAnsiTheme="majorBidi" w:cstheme="majorBidi"/>
          <w:sz w:val="24"/>
          <w:szCs w:val="24"/>
        </w:rPr>
      </w:pPr>
    </w:p>
    <w:p w:rsidR="001C5149" w:rsidRPr="004D2D22" w:rsidRDefault="000D10E5" w:rsidP="00D5484C">
      <w:pPr>
        <w:jc w:val="both"/>
        <w:rPr>
          <w:rFonts w:asciiTheme="majorBidi" w:hAnsiTheme="majorBidi" w:cstheme="majorBidi"/>
          <w:b/>
          <w:bCs/>
          <w:sz w:val="24"/>
          <w:szCs w:val="24"/>
        </w:rPr>
      </w:pPr>
      <w:r>
        <w:rPr>
          <w:rFonts w:asciiTheme="majorBidi" w:hAnsiTheme="majorBidi" w:cstheme="majorBidi"/>
          <w:b/>
          <w:bCs/>
          <w:sz w:val="24"/>
          <w:szCs w:val="24"/>
        </w:rPr>
        <w:t xml:space="preserve">6.2.1. </w:t>
      </w:r>
      <w:r w:rsidR="00FC5D4D" w:rsidRPr="004D2D22">
        <w:rPr>
          <w:rFonts w:asciiTheme="majorBidi" w:hAnsiTheme="majorBidi" w:cstheme="majorBidi"/>
          <w:b/>
          <w:bCs/>
          <w:sz w:val="24"/>
          <w:szCs w:val="24"/>
        </w:rPr>
        <w:t xml:space="preserve">İstişare </w:t>
      </w:r>
      <w:r w:rsidR="00F21FC7">
        <w:rPr>
          <w:rFonts w:asciiTheme="majorBidi" w:hAnsiTheme="majorBidi" w:cstheme="majorBidi"/>
          <w:b/>
          <w:bCs/>
          <w:sz w:val="24"/>
          <w:szCs w:val="24"/>
        </w:rPr>
        <w:t>K</w:t>
      </w:r>
      <w:r w:rsidR="00873636" w:rsidRPr="004D2D22">
        <w:rPr>
          <w:rFonts w:asciiTheme="majorBidi" w:hAnsiTheme="majorBidi" w:cstheme="majorBidi"/>
          <w:b/>
          <w:bCs/>
          <w:sz w:val="24"/>
          <w:szCs w:val="24"/>
        </w:rPr>
        <w:t>urulları</w:t>
      </w:r>
    </w:p>
    <w:p w:rsidR="009D3CD6" w:rsidRDefault="0031005A" w:rsidP="00E437D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Ye</w:t>
      </w:r>
      <w:r w:rsidR="00F65AD2">
        <w:rPr>
          <w:rFonts w:asciiTheme="majorBidi" w:hAnsiTheme="majorBidi" w:cstheme="majorBidi"/>
          <w:color w:val="000000" w:themeColor="text1"/>
          <w:sz w:val="24"/>
          <w:szCs w:val="24"/>
        </w:rPr>
        <w:t>r</w:t>
      </w:r>
      <w:r>
        <w:rPr>
          <w:rFonts w:asciiTheme="majorBidi" w:hAnsiTheme="majorBidi" w:cstheme="majorBidi"/>
          <w:color w:val="000000" w:themeColor="text1"/>
          <w:sz w:val="24"/>
          <w:szCs w:val="24"/>
        </w:rPr>
        <w:t>el i</w:t>
      </w:r>
      <w:r w:rsidR="00E02E05">
        <w:rPr>
          <w:rFonts w:asciiTheme="majorBidi" w:hAnsiTheme="majorBidi" w:cstheme="majorBidi"/>
          <w:color w:val="000000" w:themeColor="text1"/>
          <w:sz w:val="24"/>
          <w:szCs w:val="24"/>
        </w:rPr>
        <w:t>stişare kurulları</w:t>
      </w:r>
      <w:r>
        <w:rPr>
          <w:rFonts w:asciiTheme="majorBidi" w:hAnsiTheme="majorBidi" w:cstheme="majorBidi"/>
          <w:color w:val="000000" w:themeColor="text1"/>
          <w:sz w:val="24"/>
          <w:szCs w:val="24"/>
        </w:rPr>
        <w:t xml:space="preserve">, </w:t>
      </w:r>
      <w:r w:rsidR="00E60BB8">
        <w:rPr>
          <w:rFonts w:asciiTheme="majorBidi" w:hAnsiTheme="majorBidi" w:cstheme="majorBidi"/>
          <w:color w:val="000000" w:themeColor="text1"/>
          <w:sz w:val="24"/>
          <w:szCs w:val="24"/>
        </w:rPr>
        <w:t xml:space="preserve">düzenli </w:t>
      </w:r>
      <w:r w:rsidR="00F65AD2">
        <w:rPr>
          <w:rFonts w:asciiTheme="majorBidi" w:hAnsiTheme="majorBidi" w:cstheme="majorBidi"/>
          <w:color w:val="000000" w:themeColor="text1"/>
          <w:sz w:val="24"/>
          <w:szCs w:val="24"/>
        </w:rPr>
        <w:t>oturan</w:t>
      </w:r>
      <w:r w:rsidR="00E60BB8">
        <w:rPr>
          <w:rFonts w:asciiTheme="majorBidi" w:hAnsiTheme="majorBidi" w:cstheme="majorBidi"/>
          <w:color w:val="000000" w:themeColor="text1"/>
          <w:sz w:val="24"/>
          <w:szCs w:val="24"/>
        </w:rPr>
        <w:t xml:space="preserve"> </w:t>
      </w:r>
      <w:r w:rsidR="00C14EC4">
        <w:rPr>
          <w:rFonts w:asciiTheme="majorBidi" w:hAnsiTheme="majorBidi" w:cstheme="majorBidi"/>
          <w:color w:val="000000" w:themeColor="text1"/>
          <w:sz w:val="24"/>
          <w:szCs w:val="24"/>
        </w:rPr>
        <w:t xml:space="preserve">yabancı topluluklarda </w:t>
      </w:r>
      <w:r w:rsidR="00E02E05">
        <w:rPr>
          <w:rFonts w:asciiTheme="majorBidi" w:hAnsiTheme="majorBidi" w:cstheme="majorBidi"/>
          <w:color w:val="000000" w:themeColor="text1"/>
          <w:sz w:val="24"/>
          <w:szCs w:val="24"/>
        </w:rPr>
        <w:t>şehre/</w:t>
      </w:r>
      <w:r w:rsidR="00E635B2">
        <w:rPr>
          <w:rFonts w:asciiTheme="majorBidi" w:hAnsiTheme="majorBidi" w:cstheme="majorBidi"/>
          <w:color w:val="000000" w:themeColor="text1"/>
          <w:sz w:val="24"/>
          <w:szCs w:val="24"/>
        </w:rPr>
        <w:t xml:space="preserve">beldeye </w:t>
      </w:r>
      <w:r w:rsidR="00700936">
        <w:rPr>
          <w:rFonts w:asciiTheme="majorBidi" w:hAnsiTheme="majorBidi" w:cstheme="majorBidi"/>
          <w:color w:val="000000" w:themeColor="text1"/>
          <w:sz w:val="24"/>
          <w:szCs w:val="24"/>
        </w:rPr>
        <w:t>aidiyeti oluşturma ve</w:t>
      </w:r>
      <w:r w:rsidR="00E7029B">
        <w:rPr>
          <w:rFonts w:asciiTheme="majorBidi" w:hAnsiTheme="majorBidi" w:cstheme="majorBidi"/>
          <w:color w:val="000000" w:themeColor="text1"/>
          <w:sz w:val="24"/>
          <w:szCs w:val="24"/>
        </w:rPr>
        <w:t xml:space="preserve"> pekiştirme, ayrıca</w:t>
      </w:r>
      <w:r w:rsidR="00700936">
        <w:rPr>
          <w:rFonts w:asciiTheme="majorBidi" w:hAnsiTheme="majorBidi" w:cstheme="majorBidi"/>
          <w:color w:val="000000" w:themeColor="text1"/>
          <w:sz w:val="24"/>
          <w:szCs w:val="24"/>
        </w:rPr>
        <w:t xml:space="preserve"> </w:t>
      </w:r>
      <w:r w:rsidR="0006135A">
        <w:rPr>
          <w:rFonts w:asciiTheme="majorBidi" w:hAnsiTheme="majorBidi" w:cstheme="majorBidi"/>
          <w:color w:val="000000" w:themeColor="text1"/>
          <w:sz w:val="24"/>
          <w:szCs w:val="24"/>
        </w:rPr>
        <w:t xml:space="preserve">yerel </w:t>
      </w:r>
      <w:r w:rsidR="00700936">
        <w:rPr>
          <w:rFonts w:asciiTheme="majorBidi" w:hAnsiTheme="majorBidi" w:cstheme="majorBidi"/>
          <w:color w:val="000000" w:themeColor="text1"/>
          <w:sz w:val="24"/>
          <w:szCs w:val="24"/>
        </w:rPr>
        <w:t>demokrasinin standartlarını yükseltme</w:t>
      </w:r>
      <w:r w:rsidR="000C1F49">
        <w:rPr>
          <w:rFonts w:asciiTheme="majorBidi" w:hAnsiTheme="majorBidi" w:cstheme="majorBidi"/>
          <w:color w:val="000000" w:themeColor="text1"/>
          <w:sz w:val="24"/>
          <w:szCs w:val="24"/>
        </w:rPr>
        <w:t xml:space="preserve"> </w:t>
      </w:r>
      <w:r w:rsidR="00D14829">
        <w:rPr>
          <w:rFonts w:asciiTheme="majorBidi" w:hAnsiTheme="majorBidi" w:cstheme="majorBidi"/>
          <w:color w:val="000000" w:themeColor="text1"/>
          <w:sz w:val="24"/>
          <w:szCs w:val="24"/>
        </w:rPr>
        <w:t xml:space="preserve">aracı olarak </w:t>
      </w:r>
      <w:r w:rsidR="00F92111">
        <w:rPr>
          <w:rFonts w:asciiTheme="majorBidi" w:hAnsiTheme="majorBidi" w:cstheme="majorBidi"/>
          <w:color w:val="000000" w:themeColor="text1"/>
          <w:sz w:val="24"/>
          <w:szCs w:val="24"/>
        </w:rPr>
        <w:t>oluşturulmalı</w:t>
      </w:r>
      <w:r w:rsidR="0042671A">
        <w:rPr>
          <w:rFonts w:asciiTheme="majorBidi" w:hAnsiTheme="majorBidi" w:cstheme="majorBidi"/>
          <w:color w:val="000000" w:themeColor="text1"/>
          <w:sz w:val="24"/>
          <w:szCs w:val="24"/>
        </w:rPr>
        <w:t xml:space="preserve">dır. </w:t>
      </w:r>
      <w:r w:rsidR="0036106B">
        <w:rPr>
          <w:rFonts w:asciiTheme="majorBidi" w:hAnsiTheme="majorBidi" w:cstheme="majorBidi"/>
          <w:color w:val="000000" w:themeColor="text1"/>
          <w:sz w:val="24"/>
          <w:szCs w:val="24"/>
        </w:rPr>
        <w:t xml:space="preserve">Böylece </w:t>
      </w:r>
      <w:r w:rsidR="002E4597">
        <w:rPr>
          <w:rFonts w:asciiTheme="majorBidi" w:hAnsiTheme="majorBidi" w:cstheme="majorBidi"/>
          <w:color w:val="000000" w:themeColor="text1"/>
          <w:sz w:val="24"/>
          <w:szCs w:val="24"/>
        </w:rPr>
        <w:t>y</w:t>
      </w:r>
      <w:r w:rsidR="001A2E80" w:rsidRPr="001A75FA">
        <w:rPr>
          <w:rFonts w:asciiTheme="majorBidi" w:hAnsiTheme="majorBidi" w:cstheme="majorBidi"/>
          <w:color w:val="000000" w:themeColor="text1"/>
          <w:sz w:val="24"/>
          <w:szCs w:val="24"/>
        </w:rPr>
        <w:t xml:space="preserve">abancıların </w:t>
      </w:r>
      <w:r w:rsidR="001A3E6B">
        <w:rPr>
          <w:rFonts w:asciiTheme="majorBidi" w:hAnsiTheme="majorBidi" w:cstheme="majorBidi"/>
          <w:color w:val="000000" w:themeColor="text1"/>
          <w:sz w:val="24"/>
          <w:szCs w:val="24"/>
        </w:rPr>
        <w:t xml:space="preserve">yerelde </w:t>
      </w:r>
      <w:r w:rsidR="00104B78">
        <w:rPr>
          <w:rFonts w:asciiTheme="majorBidi" w:hAnsiTheme="majorBidi" w:cstheme="majorBidi"/>
          <w:color w:val="000000" w:themeColor="text1"/>
          <w:sz w:val="24"/>
          <w:szCs w:val="24"/>
        </w:rPr>
        <w:t xml:space="preserve">karar alma sürecine </w:t>
      </w:r>
      <w:r w:rsidR="00E437DD">
        <w:rPr>
          <w:rFonts w:asciiTheme="majorBidi" w:hAnsiTheme="majorBidi" w:cstheme="majorBidi"/>
          <w:color w:val="000000" w:themeColor="text1"/>
          <w:sz w:val="24"/>
          <w:szCs w:val="24"/>
        </w:rPr>
        <w:t xml:space="preserve">aktif </w:t>
      </w:r>
      <w:r w:rsidR="00104B78">
        <w:rPr>
          <w:rFonts w:asciiTheme="majorBidi" w:hAnsiTheme="majorBidi" w:cstheme="majorBidi"/>
          <w:color w:val="000000" w:themeColor="text1"/>
          <w:sz w:val="24"/>
          <w:szCs w:val="24"/>
        </w:rPr>
        <w:t>katılımı</w:t>
      </w:r>
      <w:r w:rsidR="001A2E80" w:rsidRPr="001A75FA">
        <w:rPr>
          <w:rFonts w:asciiTheme="majorBidi" w:hAnsiTheme="majorBidi" w:cstheme="majorBidi"/>
          <w:color w:val="000000" w:themeColor="text1"/>
          <w:sz w:val="24"/>
          <w:szCs w:val="24"/>
        </w:rPr>
        <w:t xml:space="preserve"> </w:t>
      </w:r>
      <w:r w:rsidR="00104B78">
        <w:rPr>
          <w:rFonts w:asciiTheme="majorBidi" w:hAnsiTheme="majorBidi" w:cstheme="majorBidi"/>
          <w:color w:val="000000" w:themeColor="text1"/>
          <w:sz w:val="24"/>
          <w:szCs w:val="24"/>
        </w:rPr>
        <w:t>sağlanmalı ve</w:t>
      </w:r>
      <w:r w:rsidR="00814899">
        <w:rPr>
          <w:rFonts w:asciiTheme="majorBidi" w:hAnsiTheme="majorBidi" w:cstheme="majorBidi"/>
          <w:color w:val="000000" w:themeColor="text1"/>
          <w:sz w:val="24"/>
          <w:szCs w:val="24"/>
        </w:rPr>
        <w:t xml:space="preserve"> </w:t>
      </w:r>
      <w:r w:rsidR="001A2E80" w:rsidRPr="001A75FA">
        <w:rPr>
          <w:rFonts w:asciiTheme="majorBidi" w:hAnsiTheme="majorBidi" w:cstheme="majorBidi"/>
          <w:color w:val="000000" w:themeColor="text1"/>
          <w:sz w:val="24"/>
          <w:szCs w:val="24"/>
        </w:rPr>
        <w:t>kurumlaştırılma</w:t>
      </w:r>
      <w:r w:rsidR="00814899">
        <w:rPr>
          <w:rFonts w:asciiTheme="majorBidi" w:hAnsiTheme="majorBidi" w:cstheme="majorBidi"/>
          <w:color w:val="000000" w:themeColor="text1"/>
          <w:sz w:val="24"/>
          <w:szCs w:val="24"/>
        </w:rPr>
        <w:t>lı</w:t>
      </w:r>
      <w:r w:rsidR="001A2E80" w:rsidRPr="001A75FA">
        <w:rPr>
          <w:rFonts w:asciiTheme="majorBidi" w:hAnsiTheme="majorBidi" w:cstheme="majorBidi"/>
          <w:color w:val="000000" w:themeColor="text1"/>
          <w:sz w:val="24"/>
          <w:szCs w:val="24"/>
        </w:rPr>
        <w:t>dır. Yani, birçok Avrupa ülkesinde olduğu gibi, iki yönlü, karşılıklı ve düzenli görüş-alış verişi</w:t>
      </w:r>
      <w:r w:rsidR="00BD5FEE">
        <w:rPr>
          <w:rFonts w:asciiTheme="majorBidi" w:hAnsiTheme="majorBidi" w:cstheme="majorBidi"/>
          <w:color w:val="000000" w:themeColor="text1"/>
          <w:sz w:val="24"/>
          <w:szCs w:val="24"/>
        </w:rPr>
        <w:t>nin</w:t>
      </w:r>
      <w:r w:rsidR="001A2E80" w:rsidRPr="001A75FA">
        <w:rPr>
          <w:rFonts w:asciiTheme="majorBidi" w:hAnsiTheme="majorBidi" w:cstheme="majorBidi"/>
          <w:color w:val="000000" w:themeColor="text1"/>
          <w:sz w:val="24"/>
          <w:szCs w:val="24"/>
        </w:rPr>
        <w:t xml:space="preserve"> söz konusu ol</w:t>
      </w:r>
      <w:r w:rsidR="00BD5FEE">
        <w:rPr>
          <w:rFonts w:asciiTheme="majorBidi" w:hAnsiTheme="majorBidi" w:cstheme="majorBidi"/>
          <w:color w:val="000000" w:themeColor="text1"/>
          <w:sz w:val="24"/>
          <w:szCs w:val="24"/>
        </w:rPr>
        <w:t xml:space="preserve">duğu </w:t>
      </w:r>
      <w:r w:rsidR="00E437DD">
        <w:rPr>
          <w:rFonts w:asciiTheme="majorBidi" w:hAnsiTheme="majorBidi" w:cstheme="majorBidi"/>
          <w:color w:val="000000" w:themeColor="text1"/>
          <w:sz w:val="24"/>
          <w:szCs w:val="24"/>
        </w:rPr>
        <w:t>böylesi platformlar</w:t>
      </w:r>
      <w:r w:rsidR="006C223E">
        <w:rPr>
          <w:rFonts w:asciiTheme="majorBidi" w:hAnsiTheme="majorBidi" w:cstheme="majorBidi"/>
          <w:color w:val="000000" w:themeColor="text1"/>
          <w:sz w:val="24"/>
          <w:szCs w:val="24"/>
        </w:rPr>
        <w:t xml:space="preserve"> tesis </w:t>
      </w:r>
      <w:r w:rsidR="001C2F4C">
        <w:rPr>
          <w:rFonts w:asciiTheme="majorBidi" w:hAnsiTheme="majorBidi" w:cstheme="majorBidi"/>
          <w:color w:val="000000" w:themeColor="text1"/>
          <w:sz w:val="24"/>
          <w:szCs w:val="24"/>
        </w:rPr>
        <w:t xml:space="preserve">edilmeli, </w:t>
      </w:r>
      <w:r w:rsidR="001A2E80" w:rsidRPr="001A75FA">
        <w:rPr>
          <w:rFonts w:asciiTheme="majorBidi" w:hAnsiTheme="majorBidi" w:cstheme="majorBidi"/>
          <w:color w:val="000000" w:themeColor="text1"/>
          <w:sz w:val="24"/>
          <w:szCs w:val="24"/>
        </w:rPr>
        <w:t xml:space="preserve">göçmenlere yerel işlerde </w:t>
      </w:r>
      <w:r w:rsidR="001A2E80">
        <w:rPr>
          <w:rFonts w:asciiTheme="majorBidi" w:hAnsiTheme="majorBidi" w:cstheme="majorBidi"/>
          <w:color w:val="000000" w:themeColor="text1"/>
          <w:sz w:val="24"/>
          <w:szCs w:val="24"/>
        </w:rPr>
        <w:t xml:space="preserve">dolaylı </w:t>
      </w:r>
      <w:r w:rsidR="001A2E80" w:rsidRPr="001A75FA">
        <w:rPr>
          <w:rFonts w:asciiTheme="majorBidi" w:hAnsiTheme="majorBidi" w:cstheme="majorBidi"/>
          <w:color w:val="000000" w:themeColor="text1"/>
          <w:sz w:val="24"/>
          <w:szCs w:val="24"/>
        </w:rPr>
        <w:t>söz sahibi olma imkânı tanınma</w:t>
      </w:r>
      <w:r w:rsidR="009B1B2A">
        <w:rPr>
          <w:rFonts w:asciiTheme="majorBidi" w:hAnsiTheme="majorBidi" w:cstheme="majorBidi"/>
          <w:color w:val="000000" w:themeColor="text1"/>
          <w:sz w:val="24"/>
          <w:szCs w:val="24"/>
        </w:rPr>
        <w:t xml:space="preserve">lıdır. </w:t>
      </w:r>
    </w:p>
    <w:p w:rsidR="0078658A" w:rsidRDefault="00722ED1" w:rsidP="00526D2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Bunun için iki farklı yöntem izlenebilir</w:t>
      </w:r>
      <w:r w:rsidR="006C223E">
        <w:rPr>
          <w:rFonts w:asciiTheme="majorBidi" w:hAnsiTheme="majorBidi" w:cstheme="majorBidi"/>
          <w:color w:val="000000" w:themeColor="text1"/>
          <w:sz w:val="24"/>
          <w:szCs w:val="24"/>
        </w:rPr>
        <w:t>;</w:t>
      </w:r>
      <w:r w:rsidR="00500296">
        <w:rPr>
          <w:rFonts w:asciiTheme="majorBidi" w:hAnsiTheme="majorBidi" w:cstheme="majorBidi"/>
          <w:color w:val="000000" w:themeColor="text1"/>
          <w:sz w:val="24"/>
          <w:szCs w:val="24"/>
        </w:rPr>
        <w:t xml:space="preserve"> yani m</w:t>
      </w:r>
      <w:r w:rsidR="00B2623E">
        <w:rPr>
          <w:rFonts w:asciiTheme="majorBidi" w:hAnsiTheme="majorBidi" w:cstheme="majorBidi"/>
          <w:color w:val="000000" w:themeColor="text1"/>
          <w:sz w:val="24"/>
          <w:szCs w:val="24"/>
        </w:rPr>
        <w:t>evcut istişare</w:t>
      </w:r>
      <w:r w:rsidR="0078658A">
        <w:rPr>
          <w:rFonts w:asciiTheme="majorBidi" w:hAnsiTheme="majorBidi" w:cstheme="majorBidi"/>
          <w:color w:val="000000" w:themeColor="text1"/>
          <w:sz w:val="24"/>
          <w:szCs w:val="24"/>
        </w:rPr>
        <w:t xml:space="preserve"> kurullar</w:t>
      </w:r>
      <w:r w:rsidR="00B2623E">
        <w:rPr>
          <w:rFonts w:asciiTheme="majorBidi" w:hAnsiTheme="majorBidi" w:cstheme="majorBidi"/>
          <w:color w:val="000000" w:themeColor="text1"/>
          <w:sz w:val="24"/>
          <w:szCs w:val="24"/>
        </w:rPr>
        <w:t>ın</w:t>
      </w:r>
      <w:r w:rsidR="0078658A">
        <w:rPr>
          <w:rFonts w:asciiTheme="majorBidi" w:hAnsiTheme="majorBidi" w:cstheme="majorBidi"/>
          <w:color w:val="000000" w:themeColor="text1"/>
          <w:sz w:val="24"/>
          <w:szCs w:val="24"/>
        </w:rPr>
        <w:t xml:space="preserve">a yabancıların </w:t>
      </w:r>
      <w:proofErr w:type="gramStart"/>
      <w:r w:rsidR="0078658A">
        <w:rPr>
          <w:rFonts w:asciiTheme="majorBidi" w:hAnsiTheme="majorBidi" w:cstheme="majorBidi"/>
          <w:color w:val="000000" w:themeColor="text1"/>
          <w:sz w:val="24"/>
          <w:szCs w:val="24"/>
        </w:rPr>
        <w:t>dahil</w:t>
      </w:r>
      <w:proofErr w:type="gramEnd"/>
      <w:r w:rsidR="0078658A">
        <w:rPr>
          <w:rFonts w:asciiTheme="majorBidi" w:hAnsiTheme="majorBidi" w:cstheme="majorBidi"/>
          <w:color w:val="000000" w:themeColor="text1"/>
          <w:sz w:val="24"/>
          <w:szCs w:val="24"/>
        </w:rPr>
        <w:t xml:space="preserve"> edilmesi</w:t>
      </w:r>
      <w:r w:rsidR="00500296">
        <w:rPr>
          <w:rFonts w:asciiTheme="majorBidi" w:hAnsiTheme="majorBidi" w:cstheme="majorBidi"/>
          <w:color w:val="000000" w:themeColor="text1"/>
          <w:sz w:val="24"/>
          <w:szCs w:val="24"/>
        </w:rPr>
        <w:t xml:space="preserve"> veya y</w:t>
      </w:r>
      <w:r w:rsidR="0078658A">
        <w:rPr>
          <w:rFonts w:asciiTheme="majorBidi" w:hAnsiTheme="majorBidi" w:cstheme="majorBidi"/>
          <w:color w:val="000000" w:themeColor="text1"/>
          <w:sz w:val="24"/>
          <w:szCs w:val="24"/>
        </w:rPr>
        <w:t xml:space="preserve">abancılara </w:t>
      </w:r>
      <w:r w:rsidR="00526D2D">
        <w:rPr>
          <w:rFonts w:asciiTheme="majorBidi" w:hAnsiTheme="majorBidi" w:cstheme="majorBidi"/>
          <w:color w:val="000000" w:themeColor="text1"/>
          <w:sz w:val="24"/>
          <w:szCs w:val="24"/>
        </w:rPr>
        <w:t>yönelik</w:t>
      </w:r>
      <w:r w:rsidR="0078658A">
        <w:rPr>
          <w:rFonts w:asciiTheme="majorBidi" w:hAnsiTheme="majorBidi" w:cstheme="majorBidi"/>
          <w:color w:val="000000" w:themeColor="text1"/>
          <w:sz w:val="24"/>
          <w:szCs w:val="24"/>
        </w:rPr>
        <w:t xml:space="preserve"> özel istişar</w:t>
      </w:r>
      <w:r w:rsidR="00B2623E">
        <w:rPr>
          <w:rFonts w:asciiTheme="majorBidi" w:hAnsiTheme="majorBidi" w:cstheme="majorBidi"/>
          <w:color w:val="000000" w:themeColor="text1"/>
          <w:sz w:val="24"/>
          <w:szCs w:val="24"/>
        </w:rPr>
        <w:t>e</w:t>
      </w:r>
      <w:r w:rsidR="0078658A">
        <w:rPr>
          <w:rFonts w:asciiTheme="majorBidi" w:hAnsiTheme="majorBidi" w:cstheme="majorBidi"/>
          <w:color w:val="000000" w:themeColor="text1"/>
          <w:sz w:val="24"/>
          <w:szCs w:val="24"/>
        </w:rPr>
        <w:t xml:space="preserve"> kurulların</w:t>
      </w:r>
      <w:r w:rsidR="00B2623E">
        <w:rPr>
          <w:rFonts w:asciiTheme="majorBidi" w:hAnsiTheme="majorBidi" w:cstheme="majorBidi"/>
          <w:color w:val="000000" w:themeColor="text1"/>
          <w:sz w:val="24"/>
          <w:szCs w:val="24"/>
        </w:rPr>
        <w:t>ın</w:t>
      </w:r>
      <w:r w:rsidR="0078658A">
        <w:rPr>
          <w:rFonts w:asciiTheme="majorBidi" w:hAnsiTheme="majorBidi" w:cstheme="majorBidi"/>
          <w:color w:val="000000" w:themeColor="text1"/>
          <w:sz w:val="24"/>
          <w:szCs w:val="24"/>
        </w:rPr>
        <w:t xml:space="preserve"> oluşturulması</w:t>
      </w:r>
      <w:r w:rsidR="00685AA2">
        <w:rPr>
          <w:rFonts w:asciiTheme="majorBidi" w:hAnsiTheme="majorBidi" w:cstheme="majorBidi"/>
          <w:color w:val="000000" w:themeColor="text1"/>
          <w:sz w:val="24"/>
          <w:szCs w:val="24"/>
        </w:rPr>
        <w:t xml:space="preserve">. </w:t>
      </w:r>
    </w:p>
    <w:p w:rsidR="00BD30E8" w:rsidRDefault="00BD30E8" w:rsidP="004231A4">
      <w:pPr>
        <w:jc w:val="both"/>
        <w:rPr>
          <w:rFonts w:asciiTheme="majorBidi" w:hAnsiTheme="majorBidi" w:cstheme="majorBidi"/>
          <w:b/>
          <w:bCs/>
          <w:color w:val="000000" w:themeColor="text1"/>
          <w:sz w:val="24"/>
          <w:szCs w:val="24"/>
        </w:rPr>
      </w:pPr>
    </w:p>
    <w:p w:rsidR="00454AF3" w:rsidRPr="00685AA2" w:rsidRDefault="004E2C7E" w:rsidP="002C135A">
      <w:pPr>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6.2.1.1. </w:t>
      </w:r>
      <w:r w:rsidR="009B05E1">
        <w:rPr>
          <w:rFonts w:asciiTheme="majorBidi" w:hAnsiTheme="majorBidi" w:cstheme="majorBidi"/>
          <w:b/>
          <w:bCs/>
          <w:color w:val="000000" w:themeColor="text1"/>
          <w:sz w:val="24"/>
          <w:szCs w:val="24"/>
        </w:rPr>
        <w:t xml:space="preserve">Mevcut </w:t>
      </w:r>
      <w:r w:rsidR="002C135A">
        <w:rPr>
          <w:rFonts w:asciiTheme="majorBidi" w:hAnsiTheme="majorBidi" w:cstheme="majorBidi"/>
          <w:b/>
          <w:bCs/>
          <w:color w:val="000000" w:themeColor="text1"/>
          <w:sz w:val="24"/>
          <w:szCs w:val="24"/>
        </w:rPr>
        <w:t>İ</w:t>
      </w:r>
      <w:r w:rsidR="009B05E1">
        <w:rPr>
          <w:rFonts w:asciiTheme="majorBidi" w:hAnsiTheme="majorBidi" w:cstheme="majorBidi"/>
          <w:b/>
          <w:bCs/>
          <w:color w:val="000000" w:themeColor="text1"/>
          <w:sz w:val="24"/>
          <w:szCs w:val="24"/>
        </w:rPr>
        <w:t>stişare</w:t>
      </w:r>
      <w:r w:rsidR="00454AF3" w:rsidRPr="00685AA2">
        <w:rPr>
          <w:rFonts w:asciiTheme="majorBidi" w:hAnsiTheme="majorBidi" w:cstheme="majorBidi"/>
          <w:b/>
          <w:bCs/>
          <w:color w:val="000000" w:themeColor="text1"/>
          <w:sz w:val="24"/>
          <w:szCs w:val="24"/>
        </w:rPr>
        <w:t xml:space="preserve"> </w:t>
      </w:r>
      <w:r w:rsidR="002C135A">
        <w:rPr>
          <w:rFonts w:asciiTheme="majorBidi" w:hAnsiTheme="majorBidi" w:cstheme="majorBidi"/>
          <w:b/>
          <w:bCs/>
          <w:color w:val="000000" w:themeColor="text1"/>
          <w:sz w:val="24"/>
          <w:szCs w:val="24"/>
        </w:rPr>
        <w:t>K</w:t>
      </w:r>
      <w:r w:rsidRPr="00685AA2">
        <w:rPr>
          <w:rFonts w:asciiTheme="majorBidi" w:hAnsiTheme="majorBidi" w:cstheme="majorBidi"/>
          <w:b/>
          <w:bCs/>
          <w:color w:val="000000" w:themeColor="text1"/>
          <w:sz w:val="24"/>
          <w:szCs w:val="24"/>
        </w:rPr>
        <w:t>urullar</w:t>
      </w:r>
      <w:r>
        <w:rPr>
          <w:rFonts w:asciiTheme="majorBidi" w:hAnsiTheme="majorBidi" w:cstheme="majorBidi"/>
          <w:b/>
          <w:bCs/>
          <w:color w:val="000000" w:themeColor="text1"/>
          <w:sz w:val="24"/>
          <w:szCs w:val="24"/>
        </w:rPr>
        <w:t>ına</w:t>
      </w:r>
      <w:r w:rsidR="00454AF3" w:rsidRPr="00685AA2">
        <w:rPr>
          <w:rFonts w:asciiTheme="majorBidi" w:hAnsiTheme="majorBidi" w:cstheme="majorBidi"/>
          <w:b/>
          <w:bCs/>
          <w:color w:val="000000" w:themeColor="text1"/>
          <w:sz w:val="24"/>
          <w:szCs w:val="24"/>
        </w:rPr>
        <w:t xml:space="preserve"> </w:t>
      </w:r>
      <w:r w:rsidR="002C135A">
        <w:rPr>
          <w:rFonts w:asciiTheme="majorBidi" w:hAnsiTheme="majorBidi" w:cstheme="majorBidi"/>
          <w:b/>
          <w:bCs/>
          <w:color w:val="000000" w:themeColor="text1"/>
          <w:sz w:val="24"/>
          <w:szCs w:val="24"/>
        </w:rPr>
        <w:t>Y</w:t>
      </w:r>
      <w:r w:rsidR="00454AF3" w:rsidRPr="00685AA2">
        <w:rPr>
          <w:rFonts w:asciiTheme="majorBidi" w:hAnsiTheme="majorBidi" w:cstheme="majorBidi"/>
          <w:b/>
          <w:bCs/>
          <w:color w:val="000000" w:themeColor="text1"/>
          <w:sz w:val="24"/>
          <w:szCs w:val="24"/>
        </w:rPr>
        <w:t xml:space="preserve">abancıların </w:t>
      </w:r>
      <w:proofErr w:type="gramStart"/>
      <w:r w:rsidR="002C135A">
        <w:rPr>
          <w:rFonts w:asciiTheme="majorBidi" w:hAnsiTheme="majorBidi" w:cstheme="majorBidi"/>
          <w:b/>
          <w:bCs/>
          <w:color w:val="000000" w:themeColor="text1"/>
          <w:sz w:val="24"/>
          <w:szCs w:val="24"/>
        </w:rPr>
        <w:t>D</w:t>
      </w:r>
      <w:r w:rsidR="00454AF3" w:rsidRPr="00685AA2">
        <w:rPr>
          <w:rFonts w:asciiTheme="majorBidi" w:hAnsiTheme="majorBidi" w:cstheme="majorBidi"/>
          <w:b/>
          <w:bCs/>
          <w:color w:val="000000" w:themeColor="text1"/>
          <w:sz w:val="24"/>
          <w:szCs w:val="24"/>
        </w:rPr>
        <w:t>ahil</w:t>
      </w:r>
      <w:proofErr w:type="gramEnd"/>
      <w:r w:rsidR="00454AF3" w:rsidRPr="00685AA2">
        <w:rPr>
          <w:rFonts w:asciiTheme="majorBidi" w:hAnsiTheme="majorBidi" w:cstheme="majorBidi"/>
          <w:b/>
          <w:bCs/>
          <w:color w:val="000000" w:themeColor="text1"/>
          <w:sz w:val="24"/>
          <w:szCs w:val="24"/>
        </w:rPr>
        <w:t xml:space="preserve"> </w:t>
      </w:r>
      <w:r w:rsidR="002C135A">
        <w:rPr>
          <w:rFonts w:asciiTheme="majorBidi" w:hAnsiTheme="majorBidi" w:cstheme="majorBidi"/>
          <w:b/>
          <w:bCs/>
          <w:color w:val="000000" w:themeColor="text1"/>
          <w:sz w:val="24"/>
          <w:szCs w:val="24"/>
        </w:rPr>
        <w:t>E</w:t>
      </w:r>
      <w:r w:rsidR="00454AF3" w:rsidRPr="00685AA2">
        <w:rPr>
          <w:rFonts w:asciiTheme="majorBidi" w:hAnsiTheme="majorBidi" w:cstheme="majorBidi"/>
          <w:b/>
          <w:bCs/>
          <w:color w:val="000000" w:themeColor="text1"/>
          <w:sz w:val="24"/>
          <w:szCs w:val="24"/>
        </w:rPr>
        <w:t xml:space="preserve">dilmesi </w:t>
      </w:r>
      <w:r w:rsidR="002C135A">
        <w:rPr>
          <w:rFonts w:asciiTheme="majorBidi" w:hAnsiTheme="majorBidi" w:cstheme="majorBidi"/>
          <w:b/>
          <w:bCs/>
          <w:color w:val="000000" w:themeColor="text1"/>
          <w:sz w:val="24"/>
          <w:szCs w:val="24"/>
        </w:rPr>
        <w:t>Y</w:t>
      </w:r>
      <w:r w:rsidR="003710F7">
        <w:rPr>
          <w:rFonts w:asciiTheme="majorBidi" w:hAnsiTheme="majorBidi" w:cstheme="majorBidi"/>
          <w:b/>
          <w:bCs/>
          <w:color w:val="000000" w:themeColor="text1"/>
          <w:sz w:val="24"/>
          <w:szCs w:val="24"/>
        </w:rPr>
        <w:t xml:space="preserve">öntemi </w:t>
      </w:r>
    </w:p>
    <w:p w:rsidR="005A5B18" w:rsidRDefault="00343F51" w:rsidP="00865C8D">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Bu kapsamda </w:t>
      </w:r>
      <w:r w:rsidR="000008B7">
        <w:rPr>
          <w:rFonts w:asciiTheme="majorBidi" w:hAnsiTheme="majorBidi" w:cstheme="majorBidi"/>
          <w:color w:val="000000" w:themeColor="text1"/>
          <w:sz w:val="24"/>
          <w:szCs w:val="24"/>
        </w:rPr>
        <w:t>kent konseylerine yabancıları</w:t>
      </w:r>
      <w:r w:rsidR="00676ED2">
        <w:rPr>
          <w:rFonts w:asciiTheme="majorBidi" w:hAnsiTheme="majorBidi" w:cstheme="majorBidi"/>
          <w:color w:val="000000" w:themeColor="text1"/>
          <w:sz w:val="24"/>
          <w:szCs w:val="24"/>
        </w:rPr>
        <w:t>n temsilcilerini</w:t>
      </w:r>
      <w:r w:rsidR="000008B7">
        <w:rPr>
          <w:rFonts w:asciiTheme="majorBidi" w:hAnsiTheme="majorBidi" w:cstheme="majorBidi"/>
          <w:color w:val="000000" w:themeColor="text1"/>
          <w:sz w:val="24"/>
          <w:szCs w:val="24"/>
        </w:rPr>
        <w:t xml:space="preserve"> </w:t>
      </w:r>
      <w:proofErr w:type="gramStart"/>
      <w:r w:rsidR="000008B7">
        <w:rPr>
          <w:rFonts w:asciiTheme="majorBidi" w:hAnsiTheme="majorBidi" w:cstheme="majorBidi"/>
          <w:color w:val="000000" w:themeColor="text1"/>
          <w:sz w:val="24"/>
          <w:szCs w:val="24"/>
        </w:rPr>
        <w:t>dahil</w:t>
      </w:r>
      <w:proofErr w:type="gramEnd"/>
      <w:r w:rsidR="000008B7">
        <w:rPr>
          <w:rFonts w:asciiTheme="majorBidi" w:hAnsiTheme="majorBidi" w:cstheme="majorBidi"/>
          <w:color w:val="000000" w:themeColor="text1"/>
          <w:sz w:val="24"/>
          <w:szCs w:val="24"/>
        </w:rPr>
        <w:t xml:space="preserve"> etmek gerekir. </w:t>
      </w:r>
      <w:r w:rsidR="008E3F17">
        <w:rPr>
          <w:rFonts w:asciiTheme="majorBidi" w:hAnsiTheme="majorBidi" w:cstheme="majorBidi"/>
          <w:color w:val="000000" w:themeColor="text1"/>
          <w:sz w:val="24"/>
          <w:szCs w:val="24"/>
        </w:rPr>
        <w:t xml:space="preserve">Bu yaklaşım, “ortak potada eritmek” yaklaşımı </w:t>
      </w:r>
      <w:proofErr w:type="gramStart"/>
      <w:r w:rsidR="008E3F17">
        <w:rPr>
          <w:rFonts w:asciiTheme="majorBidi" w:hAnsiTheme="majorBidi" w:cstheme="majorBidi"/>
          <w:color w:val="000000" w:themeColor="text1"/>
          <w:sz w:val="24"/>
          <w:szCs w:val="24"/>
        </w:rPr>
        <w:t>ile,</w:t>
      </w:r>
      <w:proofErr w:type="gramEnd"/>
      <w:r w:rsidR="008E3F17">
        <w:rPr>
          <w:rFonts w:asciiTheme="majorBidi" w:hAnsiTheme="majorBidi" w:cstheme="majorBidi"/>
          <w:color w:val="000000" w:themeColor="text1"/>
          <w:sz w:val="24"/>
          <w:szCs w:val="24"/>
        </w:rPr>
        <w:t xml:space="preserve"> </w:t>
      </w:r>
      <w:r w:rsidR="001E33EC">
        <w:rPr>
          <w:rFonts w:asciiTheme="majorBidi" w:hAnsiTheme="majorBidi" w:cstheme="majorBidi"/>
          <w:color w:val="000000" w:themeColor="text1"/>
          <w:sz w:val="24"/>
          <w:szCs w:val="24"/>
        </w:rPr>
        <w:t xml:space="preserve">yabancıların </w:t>
      </w:r>
      <w:r w:rsidR="00C75264">
        <w:rPr>
          <w:rFonts w:asciiTheme="majorBidi" w:hAnsiTheme="majorBidi" w:cstheme="majorBidi"/>
          <w:color w:val="000000" w:themeColor="text1"/>
          <w:sz w:val="24"/>
          <w:szCs w:val="24"/>
        </w:rPr>
        <w:t xml:space="preserve">talep ve görüşlerini </w:t>
      </w:r>
      <w:r w:rsidR="00256FAB">
        <w:rPr>
          <w:rFonts w:asciiTheme="majorBidi" w:hAnsiTheme="majorBidi" w:cstheme="majorBidi"/>
          <w:color w:val="000000" w:themeColor="text1"/>
          <w:sz w:val="24"/>
          <w:szCs w:val="24"/>
        </w:rPr>
        <w:t xml:space="preserve">genel </w:t>
      </w:r>
      <w:r w:rsidR="00BD5716">
        <w:rPr>
          <w:rFonts w:asciiTheme="majorBidi" w:hAnsiTheme="majorBidi" w:cstheme="majorBidi"/>
          <w:color w:val="000000" w:themeColor="text1"/>
          <w:sz w:val="24"/>
          <w:szCs w:val="24"/>
        </w:rPr>
        <w:t>katılımcı mekan</w:t>
      </w:r>
      <w:r w:rsidR="00865C8D">
        <w:rPr>
          <w:rFonts w:asciiTheme="majorBidi" w:hAnsiTheme="majorBidi" w:cstheme="majorBidi"/>
          <w:color w:val="000000" w:themeColor="text1"/>
          <w:sz w:val="24"/>
          <w:szCs w:val="24"/>
        </w:rPr>
        <w:t>i</w:t>
      </w:r>
      <w:r w:rsidR="00BD5716">
        <w:rPr>
          <w:rFonts w:asciiTheme="majorBidi" w:hAnsiTheme="majorBidi" w:cstheme="majorBidi"/>
          <w:color w:val="000000" w:themeColor="text1"/>
          <w:sz w:val="24"/>
          <w:szCs w:val="24"/>
        </w:rPr>
        <w:t xml:space="preserve">zmalar içerisinde </w:t>
      </w:r>
      <w:r w:rsidR="00EF3175">
        <w:rPr>
          <w:rFonts w:asciiTheme="majorBidi" w:hAnsiTheme="majorBidi" w:cstheme="majorBidi"/>
          <w:color w:val="000000" w:themeColor="text1"/>
          <w:sz w:val="24"/>
          <w:szCs w:val="24"/>
        </w:rPr>
        <w:t>değerlendirme</w:t>
      </w:r>
      <w:r w:rsidR="00761720">
        <w:rPr>
          <w:rFonts w:asciiTheme="majorBidi" w:hAnsiTheme="majorBidi" w:cstheme="majorBidi"/>
          <w:color w:val="000000" w:themeColor="text1"/>
          <w:sz w:val="24"/>
          <w:szCs w:val="24"/>
        </w:rPr>
        <w:t xml:space="preserve">yi </w:t>
      </w:r>
      <w:r w:rsidR="002202D9">
        <w:rPr>
          <w:rFonts w:asciiTheme="majorBidi" w:hAnsiTheme="majorBidi" w:cstheme="majorBidi"/>
          <w:color w:val="000000" w:themeColor="text1"/>
          <w:sz w:val="24"/>
          <w:szCs w:val="24"/>
        </w:rPr>
        <w:t xml:space="preserve">öngörür. </w:t>
      </w:r>
    </w:p>
    <w:p w:rsidR="005936CB" w:rsidRDefault="002202D9" w:rsidP="005A5B18">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w:t>
      </w:r>
      <w:r w:rsidR="00BA090D">
        <w:rPr>
          <w:rFonts w:asciiTheme="majorBidi" w:hAnsiTheme="majorBidi" w:cstheme="majorBidi"/>
          <w:color w:val="000000" w:themeColor="text1"/>
          <w:sz w:val="24"/>
          <w:szCs w:val="24"/>
        </w:rPr>
        <w:t xml:space="preserve">u maksatla, </w:t>
      </w:r>
      <w:r w:rsidR="00676ED2">
        <w:rPr>
          <w:rFonts w:asciiTheme="majorBidi" w:hAnsiTheme="majorBidi" w:cstheme="majorBidi"/>
          <w:color w:val="000000" w:themeColor="text1"/>
          <w:sz w:val="24"/>
          <w:szCs w:val="24"/>
        </w:rPr>
        <w:t xml:space="preserve"> </w:t>
      </w:r>
      <w:r w:rsidR="00CC7D3D" w:rsidRPr="00470BA8">
        <w:rPr>
          <w:rFonts w:asciiTheme="majorBidi" w:hAnsiTheme="majorBidi" w:cstheme="majorBidi"/>
          <w:color w:val="000000" w:themeColor="text1"/>
          <w:sz w:val="24"/>
          <w:szCs w:val="24"/>
        </w:rPr>
        <w:t>Kent Konseyleri Yönetmeliği</w:t>
      </w:r>
      <w:r w:rsidR="00B251C3">
        <w:rPr>
          <w:rFonts w:asciiTheme="majorBidi" w:hAnsiTheme="majorBidi" w:cstheme="majorBidi"/>
          <w:color w:val="000000" w:themeColor="text1"/>
          <w:sz w:val="24"/>
          <w:szCs w:val="24"/>
        </w:rPr>
        <w:t>nde ş</w:t>
      </w:r>
      <w:r w:rsidR="005936CB">
        <w:rPr>
          <w:rFonts w:asciiTheme="majorBidi" w:hAnsiTheme="majorBidi" w:cstheme="majorBidi"/>
          <w:color w:val="000000" w:themeColor="text1"/>
          <w:sz w:val="24"/>
          <w:szCs w:val="24"/>
        </w:rPr>
        <w:t>öyle ekleme</w:t>
      </w:r>
      <w:r w:rsidR="00B251C3">
        <w:rPr>
          <w:rFonts w:asciiTheme="majorBidi" w:hAnsiTheme="majorBidi" w:cstheme="majorBidi"/>
          <w:color w:val="000000" w:themeColor="text1"/>
          <w:sz w:val="24"/>
          <w:szCs w:val="24"/>
        </w:rPr>
        <w:t>ler</w:t>
      </w:r>
      <w:r w:rsidR="005936CB">
        <w:rPr>
          <w:rFonts w:asciiTheme="majorBidi" w:hAnsiTheme="majorBidi" w:cstheme="majorBidi"/>
          <w:color w:val="000000" w:themeColor="text1"/>
          <w:sz w:val="24"/>
          <w:szCs w:val="24"/>
        </w:rPr>
        <w:t xml:space="preserve"> yapılabilir:</w:t>
      </w:r>
    </w:p>
    <w:p w:rsidR="00B251C3" w:rsidRPr="00767D95" w:rsidRDefault="00B251C3" w:rsidP="006C223E">
      <w:pPr>
        <w:pStyle w:val="ListeParagraf"/>
        <w:numPr>
          <w:ilvl w:val="0"/>
          <w:numId w:val="12"/>
        </w:numPr>
        <w:jc w:val="both"/>
        <w:rPr>
          <w:rFonts w:asciiTheme="majorBidi" w:hAnsiTheme="majorBidi" w:cstheme="majorBidi"/>
          <w:color w:val="000000" w:themeColor="text1"/>
          <w:sz w:val="24"/>
          <w:szCs w:val="24"/>
        </w:rPr>
      </w:pPr>
      <w:r w:rsidRPr="00767D95">
        <w:rPr>
          <w:rFonts w:asciiTheme="majorBidi" w:hAnsiTheme="majorBidi" w:cstheme="majorBidi"/>
          <w:color w:val="000000" w:themeColor="text1"/>
          <w:sz w:val="24"/>
          <w:szCs w:val="24"/>
        </w:rPr>
        <w:lastRenderedPageBreak/>
        <w:t>Kent konseyinin görevleri</w:t>
      </w:r>
      <w:r w:rsidR="00767D95" w:rsidRPr="00767D95">
        <w:rPr>
          <w:rFonts w:asciiTheme="majorBidi" w:hAnsiTheme="majorBidi" w:cstheme="majorBidi"/>
          <w:color w:val="000000" w:themeColor="text1"/>
          <w:sz w:val="24"/>
          <w:szCs w:val="24"/>
        </w:rPr>
        <w:t xml:space="preserve">. </w:t>
      </w:r>
      <w:r w:rsidR="005F297E" w:rsidRPr="00767D95">
        <w:rPr>
          <w:rFonts w:asciiTheme="majorBidi" w:hAnsiTheme="majorBidi" w:cstheme="majorBidi"/>
          <w:color w:val="000000" w:themeColor="text1"/>
          <w:sz w:val="24"/>
          <w:szCs w:val="24"/>
        </w:rPr>
        <w:t>Madde</w:t>
      </w:r>
      <w:r w:rsidR="000244DF" w:rsidRPr="00767D95">
        <w:rPr>
          <w:rFonts w:asciiTheme="majorBidi" w:hAnsiTheme="majorBidi" w:cstheme="majorBidi"/>
          <w:color w:val="000000" w:themeColor="text1"/>
          <w:sz w:val="24"/>
          <w:szCs w:val="24"/>
        </w:rPr>
        <w:t xml:space="preserve"> 6/</w:t>
      </w:r>
      <w:r w:rsidRPr="00767D95">
        <w:rPr>
          <w:rFonts w:asciiTheme="majorBidi" w:hAnsiTheme="majorBidi" w:cstheme="majorBidi"/>
          <w:color w:val="000000" w:themeColor="text1"/>
          <w:sz w:val="24"/>
          <w:szCs w:val="24"/>
        </w:rPr>
        <w:t>ğ</w:t>
      </w:r>
      <w:r w:rsidR="000244DF" w:rsidRPr="00767D95">
        <w:rPr>
          <w:rFonts w:asciiTheme="majorBidi" w:hAnsiTheme="majorBidi" w:cstheme="majorBidi"/>
          <w:color w:val="000000" w:themeColor="text1"/>
          <w:sz w:val="24"/>
          <w:szCs w:val="24"/>
        </w:rPr>
        <w:t xml:space="preserve">: </w:t>
      </w:r>
      <w:r w:rsidRPr="00767D95">
        <w:rPr>
          <w:rFonts w:asciiTheme="majorBidi" w:hAnsiTheme="majorBidi" w:cstheme="majorBidi"/>
          <w:color w:val="000000" w:themeColor="text1"/>
          <w:sz w:val="24"/>
          <w:szCs w:val="24"/>
        </w:rPr>
        <w:t xml:space="preserve"> Çocukların, gençlerin, kadınların</w:t>
      </w:r>
      <w:r w:rsidR="00B625F3" w:rsidRPr="00767D95">
        <w:rPr>
          <w:rFonts w:asciiTheme="majorBidi" w:hAnsiTheme="majorBidi" w:cstheme="majorBidi"/>
          <w:color w:val="000000" w:themeColor="text1"/>
          <w:sz w:val="24"/>
          <w:szCs w:val="24"/>
        </w:rPr>
        <w:t>,</w:t>
      </w:r>
      <w:r w:rsidRPr="00767D95">
        <w:rPr>
          <w:rFonts w:asciiTheme="majorBidi" w:hAnsiTheme="majorBidi" w:cstheme="majorBidi"/>
          <w:color w:val="000000" w:themeColor="text1"/>
          <w:sz w:val="24"/>
          <w:szCs w:val="24"/>
        </w:rPr>
        <w:t xml:space="preserve"> engellilerin </w:t>
      </w:r>
      <w:r w:rsidR="00B625F3" w:rsidRPr="00767D95">
        <w:rPr>
          <w:rFonts w:asciiTheme="majorBidi" w:hAnsiTheme="majorBidi" w:cstheme="majorBidi"/>
          <w:color w:val="000000" w:themeColor="text1"/>
          <w:sz w:val="24"/>
          <w:szCs w:val="24"/>
          <w:u w:val="single"/>
        </w:rPr>
        <w:t>ve yabancıların</w:t>
      </w:r>
      <w:r w:rsidR="00B625F3" w:rsidRPr="00767D95">
        <w:rPr>
          <w:rFonts w:asciiTheme="majorBidi" w:hAnsiTheme="majorBidi" w:cstheme="majorBidi"/>
          <w:color w:val="000000" w:themeColor="text1"/>
          <w:sz w:val="24"/>
          <w:szCs w:val="24"/>
        </w:rPr>
        <w:t xml:space="preserve"> </w:t>
      </w:r>
      <w:r w:rsidRPr="00767D95">
        <w:rPr>
          <w:rFonts w:asciiTheme="majorBidi" w:hAnsiTheme="majorBidi" w:cstheme="majorBidi"/>
          <w:color w:val="000000" w:themeColor="text1"/>
          <w:sz w:val="24"/>
          <w:szCs w:val="24"/>
        </w:rPr>
        <w:t>toplumsal yaşamdaki etkinliklerini arttırmak ve yerel karar alma mekanizmalarında aktif rol almalarını sağlamak,</w:t>
      </w:r>
    </w:p>
    <w:p w:rsidR="005211FD" w:rsidRPr="00DF62D4" w:rsidRDefault="001E6FD5" w:rsidP="009D5FAB">
      <w:pPr>
        <w:pStyle w:val="ListeParagraf"/>
        <w:numPr>
          <w:ilvl w:val="0"/>
          <w:numId w:val="12"/>
        </w:numPr>
        <w:jc w:val="both"/>
        <w:rPr>
          <w:rFonts w:asciiTheme="majorBidi" w:eastAsia="Times New Roman" w:hAnsiTheme="majorBidi" w:cstheme="majorBidi"/>
          <w:color w:val="000000" w:themeColor="text1"/>
          <w:sz w:val="24"/>
          <w:szCs w:val="24"/>
          <w:lang w:eastAsia="tr-TR"/>
        </w:rPr>
      </w:pPr>
      <w:r w:rsidRPr="00DF62D4">
        <w:rPr>
          <w:rFonts w:asciiTheme="majorBidi" w:hAnsiTheme="majorBidi" w:cstheme="majorBidi"/>
          <w:color w:val="000000" w:themeColor="text1"/>
          <w:sz w:val="24"/>
          <w:szCs w:val="24"/>
        </w:rPr>
        <w:t>Kent konseyi üyeliği</w:t>
      </w:r>
      <w:r w:rsidR="009D5FAB">
        <w:rPr>
          <w:rFonts w:asciiTheme="majorBidi" w:hAnsiTheme="majorBidi" w:cstheme="majorBidi"/>
          <w:color w:val="000000" w:themeColor="text1"/>
          <w:sz w:val="24"/>
          <w:szCs w:val="24"/>
        </w:rPr>
        <w:t>.</w:t>
      </w:r>
      <w:r w:rsidR="00DF62D4" w:rsidRPr="00DF62D4">
        <w:rPr>
          <w:rFonts w:asciiTheme="majorBidi" w:hAnsiTheme="majorBidi" w:cstheme="majorBidi"/>
          <w:color w:val="000000" w:themeColor="text1"/>
          <w:sz w:val="24"/>
          <w:szCs w:val="24"/>
        </w:rPr>
        <w:t xml:space="preserve"> </w:t>
      </w:r>
      <w:r w:rsidRPr="00DF62D4">
        <w:rPr>
          <w:rFonts w:asciiTheme="majorBidi" w:hAnsiTheme="majorBidi" w:cstheme="majorBidi"/>
          <w:color w:val="000000" w:themeColor="text1"/>
          <w:sz w:val="24"/>
          <w:szCs w:val="24"/>
        </w:rPr>
        <w:t>M</w:t>
      </w:r>
      <w:r w:rsidR="005F297E" w:rsidRPr="00DF62D4">
        <w:rPr>
          <w:rFonts w:asciiTheme="majorBidi" w:hAnsiTheme="majorBidi" w:cstheme="majorBidi"/>
          <w:color w:val="000000" w:themeColor="text1"/>
          <w:sz w:val="24"/>
          <w:szCs w:val="24"/>
        </w:rPr>
        <w:t>adde</w:t>
      </w:r>
      <w:r w:rsidRPr="00DF62D4">
        <w:rPr>
          <w:rFonts w:asciiTheme="majorBidi" w:hAnsiTheme="majorBidi" w:cstheme="majorBidi"/>
          <w:color w:val="000000" w:themeColor="text1"/>
          <w:sz w:val="24"/>
          <w:szCs w:val="24"/>
        </w:rPr>
        <w:t xml:space="preserve"> 8/h (eklenecek)</w:t>
      </w:r>
      <w:r w:rsidR="004E2CEE" w:rsidRPr="00DF62D4">
        <w:rPr>
          <w:rFonts w:asciiTheme="majorBidi" w:hAnsiTheme="majorBidi" w:cstheme="majorBidi"/>
          <w:color w:val="000000" w:themeColor="text1"/>
          <w:sz w:val="24"/>
          <w:szCs w:val="24"/>
        </w:rPr>
        <w:t>:</w:t>
      </w:r>
      <w:r w:rsidR="00B251C3" w:rsidRPr="00DF62D4">
        <w:rPr>
          <w:rFonts w:asciiTheme="majorBidi" w:hAnsiTheme="majorBidi" w:cstheme="majorBidi"/>
          <w:color w:val="000000" w:themeColor="text1"/>
          <w:sz w:val="24"/>
          <w:szCs w:val="24"/>
        </w:rPr>
        <w:t xml:space="preserve"> </w:t>
      </w:r>
      <w:r w:rsidR="00E120C8" w:rsidRPr="00DF62D4">
        <w:rPr>
          <w:rFonts w:asciiTheme="majorBidi" w:hAnsiTheme="majorBidi" w:cstheme="majorBidi"/>
          <w:color w:val="000000" w:themeColor="text1"/>
          <w:sz w:val="24"/>
          <w:szCs w:val="24"/>
        </w:rPr>
        <w:t>“Kentte</w:t>
      </w:r>
      <w:r w:rsidR="00B251C3" w:rsidRPr="00DF62D4">
        <w:rPr>
          <w:rFonts w:asciiTheme="majorBidi" w:eastAsia="Times New Roman" w:hAnsiTheme="majorBidi" w:cstheme="majorBidi"/>
          <w:color w:val="000000" w:themeColor="text1"/>
          <w:sz w:val="24"/>
          <w:szCs w:val="24"/>
          <w:lang w:eastAsia="tr-TR"/>
        </w:rPr>
        <w:t xml:space="preserve"> mukim yabancıların </w:t>
      </w:r>
      <w:r w:rsidR="00C21310" w:rsidRPr="00DF62D4">
        <w:rPr>
          <w:rFonts w:asciiTheme="majorBidi" w:eastAsia="Times New Roman" w:hAnsiTheme="majorBidi" w:cstheme="majorBidi"/>
          <w:color w:val="000000" w:themeColor="text1"/>
          <w:sz w:val="24"/>
          <w:szCs w:val="24"/>
          <w:lang w:eastAsia="tr-TR"/>
        </w:rPr>
        <w:t xml:space="preserve">kurdukları dernek veya oluşturdukları platformların temsilcileri de </w:t>
      </w:r>
      <w:r w:rsidR="00E97CBE" w:rsidRPr="00DF62D4">
        <w:rPr>
          <w:rFonts w:asciiTheme="majorBidi" w:eastAsia="Times New Roman" w:hAnsiTheme="majorBidi" w:cstheme="majorBidi"/>
          <w:color w:val="000000" w:themeColor="text1"/>
          <w:sz w:val="24"/>
          <w:szCs w:val="24"/>
          <w:lang w:eastAsia="tr-TR"/>
        </w:rPr>
        <w:t xml:space="preserve">kent </w:t>
      </w:r>
      <w:r w:rsidR="00C21310" w:rsidRPr="00DF62D4">
        <w:rPr>
          <w:rFonts w:asciiTheme="majorBidi" w:eastAsia="Times New Roman" w:hAnsiTheme="majorBidi" w:cstheme="majorBidi"/>
          <w:color w:val="000000" w:themeColor="text1"/>
          <w:sz w:val="24"/>
          <w:szCs w:val="24"/>
          <w:lang w:eastAsia="tr-TR"/>
        </w:rPr>
        <w:t>konsey</w:t>
      </w:r>
      <w:r w:rsidR="00E97CBE" w:rsidRPr="00DF62D4">
        <w:rPr>
          <w:rFonts w:asciiTheme="majorBidi" w:eastAsia="Times New Roman" w:hAnsiTheme="majorBidi" w:cstheme="majorBidi"/>
          <w:color w:val="000000" w:themeColor="text1"/>
          <w:sz w:val="24"/>
          <w:szCs w:val="24"/>
          <w:lang w:eastAsia="tr-TR"/>
        </w:rPr>
        <w:t>ine</w:t>
      </w:r>
      <w:r w:rsidR="00C21310" w:rsidRPr="00DF62D4">
        <w:rPr>
          <w:rFonts w:asciiTheme="majorBidi" w:eastAsia="Times New Roman" w:hAnsiTheme="majorBidi" w:cstheme="majorBidi"/>
          <w:color w:val="000000" w:themeColor="text1"/>
          <w:sz w:val="24"/>
          <w:szCs w:val="24"/>
          <w:lang w:eastAsia="tr-TR"/>
        </w:rPr>
        <w:t xml:space="preserve"> üye olabilir.”</w:t>
      </w:r>
    </w:p>
    <w:p w:rsidR="00625CD7" w:rsidRDefault="00625CD7" w:rsidP="00C21310">
      <w:pPr>
        <w:jc w:val="both"/>
        <w:rPr>
          <w:rFonts w:asciiTheme="majorBidi" w:eastAsia="Times New Roman" w:hAnsiTheme="majorBidi" w:cstheme="majorBidi"/>
          <w:color w:val="000000" w:themeColor="text1"/>
          <w:sz w:val="24"/>
          <w:szCs w:val="24"/>
          <w:lang w:eastAsia="tr-TR"/>
        </w:rPr>
      </w:pPr>
    </w:p>
    <w:p w:rsidR="00722ED1" w:rsidRPr="00685AA2" w:rsidRDefault="00625CD7" w:rsidP="0002349B">
      <w:pPr>
        <w:jc w:val="both"/>
        <w:rPr>
          <w:rFonts w:asciiTheme="majorBidi" w:hAnsiTheme="majorBidi" w:cstheme="majorBidi"/>
          <w:b/>
          <w:bCs/>
          <w:color w:val="000000" w:themeColor="text1"/>
          <w:sz w:val="24"/>
          <w:szCs w:val="24"/>
        </w:rPr>
      </w:pPr>
      <w:r w:rsidRPr="005D2202">
        <w:rPr>
          <w:rFonts w:asciiTheme="majorBidi" w:eastAsia="Times New Roman" w:hAnsiTheme="majorBidi" w:cstheme="majorBidi"/>
          <w:b/>
          <w:bCs/>
          <w:color w:val="000000" w:themeColor="text1"/>
          <w:sz w:val="24"/>
          <w:szCs w:val="24"/>
          <w:lang w:eastAsia="tr-TR"/>
        </w:rPr>
        <w:t>6.2.1.2.</w:t>
      </w:r>
      <w:r>
        <w:rPr>
          <w:rFonts w:asciiTheme="majorBidi" w:eastAsia="Times New Roman" w:hAnsiTheme="majorBidi" w:cstheme="majorBidi"/>
          <w:color w:val="000000" w:themeColor="text1"/>
          <w:sz w:val="24"/>
          <w:szCs w:val="24"/>
          <w:lang w:eastAsia="tr-TR"/>
        </w:rPr>
        <w:t xml:space="preserve"> </w:t>
      </w:r>
      <w:r w:rsidR="00454AF3" w:rsidRPr="00685AA2">
        <w:rPr>
          <w:rFonts w:asciiTheme="majorBidi" w:hAnsiTheme="majorBidi" w:cstheme="majorBidi"/>
          <w:b/>
          <w:bCs/>
          <w:color w:val="000000" w:themeColor="text1"/>
          <w:sz w:val="24"/>
          <w:szCs w:val="24"/>
        </w:rPr>
        <w:t xml:space="preserve">Yabancılara </w:t>
      </w:r>
      <w:r w:rsidR="0002349B">
        <w:rPr>
          <w:rFonts w:asciiTheme="majorBidi" w:hAnsiTheme="majorBidi" w:cstheme="majorBidi"/>
          <w:b/>
          <w:bCs/>
          <w:color w:val="000000" w:themeColor="text1"/>
          <w:sz w:val="24"/>
          <w:szCs w:val="24"/>
        </w:rPr>
        <w:t>Ö</w:t>
      </w:r>
      <w:r w:rsidR="00454AF3" w:rsidRPr="00685AA2">
        <w:rPr>
          <w:rFonts w:asciiTheme="majorBidi" w:hAnsiTheme="majorBidi" w:cstheme="majorBidi"/>
          <w:b/>
          <w:bCs/>
          <w:color w:val="000000" w:themeColor="text1"/>
          <w:sz w:val="24"/>
          <w:szCs w:val="24"/>
        </w:rPr>
        <w:t xml:space="preserve">zel </w:t>
      </w:r>
      <w:r w:rsidR="0002349B">
        <w:rPr>
          <w:rFonts w:asciiTheme="majorBidi" w:hAnsiTheme="majorBidi" w:cstheme="majorBidi"/>
          <w:b/>
          <w:bCs/>
          <w:color w:val="000000" w:themeColor="text1"/>
          <w:sz w:val="24"/>
          <w:szCs w:val="24"/>
        </w:rPr>
        <w:t>İ</w:t>
      </w:r>
      <w:r w:rsidR="00454AF3" w:rsidRPr="00685AA2">
        <w:rPr>
          <w:rFonts w:asciiTheme="majorBidi" w:hAnsiTheme="majorBidi" w:cstheme="majorBidi"/>
          <w:b/>
          <w:bCs/>
          <w:color w:val="000000" w:themeColor="text1"/>
          <w:sz w:val="24"/>
          <w:szCs w:val="24"/>
        </w:rPr>
        <w:t>s</w:t>
      </w:r>
      <w:r w:rsidR="00777111">
        <w:rPr>
          <w:rFonts w:asciiTheme="majorBidi" w:hAnsiTheme="majorBidi" w:cstheme="majorBidi"/>
          <w:b/>
          <w:bCs/>
          <w:color w:val="000000" w:themeColor="text1"/>
          <w:sz w:val="24"/>
          <w:szCs w:val="24"/>
        </w:rPr>
        <w:t>tişare</w:t>
      </w:r>
      <w:r w:rsidR="00123468">
        <w:rPr>
          <w:rFonts w:asciiTheme="majorBidi" w:hAnsiTheme="majorBidi" w:cstheme="majorBidi"/>
          <w:b/>
          <w:bCs/>
          <w:color w:val="000000" w:themeColor="text1"/>
          <w:sz w:val="24"/>
          <w:szCs w:val="24"/>
        </w:rPr>
        <w:t xml:space="preserve"> </w:t>
      </w:r>
      <w:r w:rsidR="0002349B">
        <w:rPr>
          <w:rFonts w:asciiTheme="majorBidi" w:hAnsiTheme="majorBidi" w:cstheme="majorBidi"/>
          <w:b/>
          <w:bCs/>
          <w:color w:val="000000" w:themeColor="text1"/>
          <w:sz w:val="24"/>
          <w:szCs w:val="24"/>
        </w:rPr>
        <w:t>K</w:t>
      </w:r>
      <w:r w:rsidR="00123468">
        <w:rPr>
          <w:rFonts w:asciiTheme="majorBidi" w:hAnsiTheme="majorBidi" w:cstheme="majorBidi"/>
          <w:b/>
          <w:bCs/>
          <w:color w:val="000000" w:themeColor="text1"/>
          <w:sz w:val="24"/>
          <w:szCs w:val="24"/>
        </w:rPr>
        <w:t>urulların</w:t>
      </w:r>
      <w:r w:rsidR="0092108A">
        <w:rPr>
          <w:rFonts w:asciiTheme="majorBidi" w:hAnsiTheme="majorBidi" w:cstheme="majorBidi"/>
          <w:b/>
          <w:bCs/>
          <w:color w:val="000000" w:themeColor="text1"/>
          <w:sz w:val="24"/>
          <w:szCs w:val="24"/>
        </w:rPr>
        <w:t>ın</w:t>
      </w:r>
      <w:r w:rsidR="00123468">
        <w:rPr>
          <w:rFonts w:asciiTheme="majorBidi" w:hAnsiTheme="majorBidi" w:cstheme="majorBidi"/>
          <w:b/>
          <w:bCs/>
          <w:color w:val="000000" w:themeColor="text1"/>
          <w:sz w:val="24"/>
          <w:szCs w:val="24"/>
        </w:rPr>
        <w:t xml:space="preserve"> </w:t>
      </w:r>
      <w:r w:rsidR="0002349B">
        <w:rPr>
          <w:rFonts w:asciiTheme="majorBidi" w:hAnsiTheme="majorBidi" w:cstheme="majorBidi"/>
          <w:b/>
          <w:bCs/>
          <w:color w:val="000000" w:themeColor="text1"/>
          <w:sz w:val="24"/>
          <w:szCs w:val="24"/>
        </w:rPr>
        <w:t>O</w:t>
      </w:r>
      <w:r w:rsidR="00123468">
        <w:rPr>
          <w:rFonts w:asciiTheme="majorBidi" w:hAnsiTheme="majorBidi" w:cstheme="majorBidi"/>
          <w:b/>
          <w:bCs/>
          <w:color w:val="000000" w:themeColor="text1"/>
          <w:sz w:val="24"/>
          <w:szCs w:val="24"/>
        </w:rPr>
        <w:t>luşturulması</w:t>
      </w:r>
      <w:r w:rsidR="00496BAB">
        <w:rPr>
          <w:rFonts w:asciiTheme="majorBidi" w:hAnsiTheme="majorBidi" w:cstheme="majorBidi"/>
          <w:b/>
          <w:bCs/>
          <w:color w:val="000000" w:themeColor="text1"/>
          <w:sz w:val="24"/>
          <w:szCs w:val="24"/>
        </w:rPr>
        <w:t xml:space="preserve"> </w:t>
      </w:r>
      <w:r w:rsidR="0002349B">
        <w:rPr>
          <w:rFonts w:asciiTheme="majorBidi" w:hAnsiTheme="majorBidi" w:cstheme="majorBidi"/>
          <w:b/>
          <w:bCs/>
          <w:color w:val="000000" w:themeColor="text1"/>
          <w:sz w:val="24"/>
          <w:szCs w:val="24"/>
        </w:rPr>
        <w:t>Y</w:t>
      </w:r>
      <w:r w:rsidR="00496BAB">
        <w:rPr>
          <w:rFonts w:asciiTheme="majorBidi" w:hAnsiTheme="majorBidi" w:cstheme="majorBidi"/>
          <w:b/>
          <w:bCs/>
          <w:color w:val="000000" w:themeColor="text1"/>
          <w:sz w:val="24"/>
          <w:szCs w:val="24"/>
        </w:rPr>
        <w:t xml:space="preserve">öntemi </w:t>
      </w:r>
    </w:p>
    <w:p w:rsidR="00F702BF" w:rsidRDefault="008E3F17" w:rsidP="00BA4463">
      <w:pPr>
        <w:jc w:val="both"/>
        <w:rPr>
          <w:rFonts w:asciiTheme="majorBidi" w:hAnsiTheme="majorBidi" w:cstheme="majorBidi"/>
          <w:sz w:val="24"/>
          <w:szCs w:val="24"/>
        </w:rPr>
      </w:pPr>
      <w:r>
        <w:rPr>
          <w:rFonts w:asciiTheme="majorBidi" w:hAnsiTheme="majorBidi" w:cstheme="majorBidi"/>
          <w:sz w:val="24"/>
          <w:szCs w:val="24"/>
        </w:rPr>
        <w:t xml:space="preserve">Bu </w:t>
      </w:r>
      <w:r w:rsidR="009D092F">
        <w:rPr>
          <w:rFonts w:asciiTheme="majorBidi" w:hAnsiTheme="majorBidi" w:cstheme="majorBidi"/>
          <w:sz w:val="24"/>
          <w:szCs w:val="24"/>
        </w:rPr>
        <w:t>yöntem</w:t>
      </w:r>
      <w:r>
        <w:rPr>
          <w:rFonts w:asciiTheme="majorBidi" w:hAnsiTheme="majorBidi" w:cstheme="majorBidi"/>
          <w:sz w:val="24"/>
          <w:szCs w:val="24"/>
        </w:rPr>
        <w:t xml:space="preserve">, </w:t>
      </w:r>
      <w:r w:rsidR="00342E2F">
        <w:rPr>
          <w:rFonts w:asciiTheme="majorBidi" w:hAnsiTheme="majorBidi" w:cstheme="majorBidi"/>
          <w:sz w:val="24"/>
          <w:szCs w:val="24"/>
        </w:rPr>
        <w:t>yabancılara yönelik</w:t>
      </w:r>
      <w:r w:rsidR="009D092F">
        <w:rPr>
          <w:rFonts w:asciiTheme="majorBidi" w:hAnsiTheme="majorBidi" w:cstheme="majorBidi"/>
          <w:sz w:val="24"/>
          <w:szCs w:val="24"/>
        </w:rPr>
        <w:t xml:space="preserve"> ihtisaslaşmış kurullar</w:t>
      </w:r>
      <w:r w:rsidR="00563AD7">
        <w:rPr>
          <w:rFonts w:asciiTheme="majorBidi" w:hAnsiTheme="majorBidi" w:cstheme="majorBidi"/>
          <w:sz w:val="24"/>
          <w:szCs w:val="24"/>
        </w:rPr>
        <w:t>ın</w:t>
      </w:r>
      <w:r w:rsidR="009D092F">
        <w:rPr>
          <w:rFonts w:asciiTheme="majorBidi" w:hAnsiTheme="majorBidi" w:cstheme="majorBidi"/>
          <w:sz w:val="24"/>
          <w:szCs w:val="24"/>
        </w:rPr>
        <w:t xml:space="preserve"> oluşturul</w:t>
      </w:r>
      <w:r w:rsidR="00563AD7">
        <w:rPr>
          <w:rFonts w:asciiTheme="majorBidi" w:hAnsiTheme="majorBidi" w:cstheme="majorBidi"/>
          <w:sz w:val="24"/>
          <w:szCs w:val="24"/>
        </w:rPr>
        <w:t xml:space="preserve">masını öngörmektedir. </w:t>
      </w:r>
      <w:r w:rsidR="00A10D18">
        <w:rPr>
          <w:rFonts w:asciiTheme="majorBidi" w:hAnsiTheme="majorBidi" w:cstheme="majorBidi"/>
          <w:sz w:val="24"/>
          <w:szCs w:val="24"/>
        </w:rPr>
        <w:t>Avrupa’da 1</w:t>
      </w:r>
      <w:r w:rsidR="004A499D">
        <w:rPr>
          <w:rFonts w:asciiTheme="majorBidi" w:hAnsiTheme="majorBidi" w:cstheme="majorBidi"/>
          <w:sz w:val="24"/>
          <w:szCs w:val="24"/>
        </w:rPr>
        <w:t>960-1</w:t>
      </w:r>
      <w:r w:rsidR="00A10D18">
        <w:rPr>
          <w:rFonts w:asciiTheme="majorBidi" w:hAnsiTheme="majorBidi" w:cstheme="majorBidi"/>
          <w:sz w:val="24"/>
          <w:szCs w:val="24"/>
        </w:rPr>
        <w:t>970’li yıllarda başl</w:t>
      </w:r>
      <w:r w:rsidR="0044597B">
        <w:rPr>
          <w:rFonts w:asciiTheme="majorBidi" w:hAnsiTheme="majorBidi" w:cstheme="majorBidi"/>
          <w:sz w:val="24"/>
          <w:szCs w:val="24"/>
        </w:rPr>
        <w:t xml:space="preserve">ayan </w:t>
      </w:r>
      <w:r w:rsidR="00BA4463">
        <w:rPr>
          <w:rFonts w:asciiTheme="majorBidi" w:hAnsiTheme="majorBidi" w:cstheme="majorBidi"/>
          <w:sz w:val="24"/>
          <w:szCs w:val="24"/>
        </w:rPr>
        <w:t>bir süreçle</w:t>
      </w:r>
      <w:r w:rsidR="0044597B">
        <w:rPr>
          <w:rFonts w:asciiTheme="majorBidi" w:hAnsiTheme="majorBidi" w:cstheme="majorBidi"/>
          <w:sz w:val="24"/>
          <w:szCs w:val="24"/>
        </w:rPr>
        <w:t xml:space="preserve"> “Yabancı İstişare Konseyleri” birçok belediye nezdinde, bazen de bölge yönetimi nezdinde </w:t>
      </w:r>
      <w:r w:rsidR="00C86ED0">
        <w:rPr>
          <w:rFonts w:asciiTheme="majorBidi" w:hAnsiTheme="majorBidi" w:cstheme="majorBidi"/>
          <w:sz w:val="24"/>
          <w:szCs w:val="24"/>
        </w:rPr>
        <w:t xml:space="preserve">oluşturulmuştur. Özellikle </w:t>
      </w:r>
      <w:r w:rsidR="000B5224">
        <w:rPr>
          <w:rFonts w:asciiTheme="majorBidi" w:hAnsiTheme="majorBidi" w:cstheme="majorBidi"/>
          <w:sz w:val="24"/>
          <w:szCs w:val="24"/>
        </w:rPr>
        <w:t>göçmenlerin</w:t>
      </w:r>
      <w:r w:rsidR="00C86ED0">
        <w:rPr>
          <w:rFonts w:asciiTheme="majorBidi" w:hAnsiTheme="majorBidi" w:cstheme="majorBidi"/>
          <w:sz w:val="24"/>
          <w:szCs w:val="24"/>
        </w:rPr>
        <w:t xml:space="preserve"> yoğun yaşadıkları </w:t>
      </w:r>
      <w:r w:rsidR="000E65D3">
        <w:rPr>
          <w:rFonts w:asciiTheme="majorBidi" w:hAnsiTheme="majorBidi" w:cstheme="majorBidi"/>
          <w:sz w:val="24"/>
          <w:szCs w:val="24"/>
        </w:rPr>
        <w:t>belediyelerde, yerel karar alıcılar ile göçmen topluluğu arasında köprü vazifesini gö</w:t>
      </w:r>
      <w:r w:rsidR="00097991">
        <w:rPr>
          <w:rFonts w:asciiTheme="majorBidi" w:hAnsiTheme="majorBidi" w:cstheme="majorBidi"/>
          <w:sz w:val="24"/>
          <w:szCs w:val="24"/>
        </w:rPr>
        <w:t>r</w:t>
      </w:r>
      <w:r w:rsidR="000E65D3">
        <w:rPr>
          <w:rFonts w:asciiTheme="majorBidi" w:hAnsiTheme="majorBidi" w:cstheme="majorBidi"/>
          <w:sz w:val="24"/>
          <w:szCs w:val="24"/>
        </w:rPr>
        <w:t xml:space="preserve">en, aynı zamanda </w:t>
      </w:r>
      <w:r w:rsidR="00097991">
        <w:rPr>
          <w:rFonts w:asciiTheme="majorBidi" w:hAnsiTheme="majorBidi" w:cstheme="majorBidi"/>
          <w:sz w:val="24"/>
          <w:szCs w:val="24"/>
        </w:rPr>
        <w:t xml:space="preserve">göçmenlerin </w:t>
      </w:r>
      <w:r w:rsidR="006F239C">
        <w:rPr>
          <w:rFonts w:asciiTheme="majorBidi" w:hAnsiTheme="majorBidi" w:cstheme="majorBidi"/>
          <w:sz w:val="24"/>
          <w:szCs w:val="24"/>
        </w:rPr>
        <w:t>yerel kamu hayatına katılımı</w:t>
      </w:r>
      <w:r w:rsidR="001D5287">
        <w:rPr>
          <w:rFonts w:asciiTheme="majorBidi" w:hAnsiTheme="majorBidi" w:cstheme="majorBidi"/>
          <w:sz w:val="24"/>
          <w:szCs w:val="24"/>
        </w:rPr>
        <w:t>nı</w:t>
      </w:r>
      <w:r w:rsidR="006F239C">
        <w:rPr>
          <w:rFonts w:asciiTheme="majorBidi" w:hAnsiTheme="majorBidi" w:cstheme="majorBidi"/>
          <w:sz w:val="24"/>
          <w:szCs w:val="24"/>
        </w:rPr>
        <w:t xml:space="preserve"> sağlayan </w:t>
      </w:r>
      <w:r w:rsidR="00A923DF">
        <w:rPr>
          <w:rFonts w:asciiTheme="majorBidi" w:hAnsiTheme="majorBidi" w:cstheme="majorBidi"/>
          <w:sz w:val="24"/>
          <w:szCs w:val="24"/>
        </w:rPr>
        <w:t xml:space="preserve">bu kurullar, </w:t>
      </w:r>
      <w:r w:rsidR="004E124B">
        <w:rPr>
          <w:rFonts w:asciiTheme="majorBidi" w:hAnsiTheme="majorBidi" w:cstheme="majorBidi"/>
          <w:sz w:val="24"/>
          <w:szCs w:val="24"/>
        </w:rPr>
        <w:t xml:space="preserve">belediye meclislerinin kararları ile kurulmuştur. </w:t>
      </w:r>
    </w:p>
    <w:p w:rsidR="009B1B2A" w:rsidRDefault="00F702BF" w:rsidP="00C848F6">
      <w:pPr>
        <w:jc w:val="both"/>
        <w:rPr>
          <w:rFonts w:asciiTheme="majorBidi" w:hAnsiTheme="majorBidi" w:cstheme="majorBidi"/>
          <w:sz w:val="24"/>
          <w:szCs w:val="24"/>
        </w:rPr>
      </w:pPr>
      <w:r>
        <w:rPr>
          <w:rFonts w:asciiTheme="majorBidi" w:hAnsiTheme="majorBidi" w:cstheme="majorBidi"/>
          <w:sz w:val="24"/>
          <w:szCs w:val="24"/>
        </w:rPr>
        <w:t>Bu yöntemin temel yaklaşımı, özel ihtiyaç gru</w:t>
      </w:r>
      <w:r w:rsidR="001D5287">
        <w:rPr>
          <w:rFonts w:asciiTheme="majorBidi" w:hAnsiTheme="majorBidi" w:cstheme="majorBidi"/>
          <w:sz w:val="24"/>
          <w:szCs w:val="24"/>
        </w:rPr>
        <w:t>plarına</w:t>
      </w:r>
      <w:r>
        <w:rPr>
          <w:rFonts w:asciiTheme="majorBidi" w:hAnsiTheme="majorBidi" w:cstheme="majorBidi"/>
          <w:sz w:val="24"/>
          <w:szCs w:val="24"/>
        </w:rPr>
        <w:t xml:space="preserve"> yönelik ihtisas platform</w:t>
      </w:r>
      <w:r w:rsidR="001D5287">
        <w:rPr>
          <w:rFonts w:asciiTheme="majorBidi" w:hAnsiTheme="majorBidi" w:cstheme="majorBidi"/>
          <w:sz w:val="24"/>
          <w:szCs w:val="24"/>
        </w:rPr>
        <w:t>larının</w:t>
      </w:r>
      <w:r>
        <w:rPr>
          <w:rFonts w:asciiTheme="majorBidi" w:hAnsiTheme="majorBidi" w:cstheme="majorBidi"/>
          <w:sz w:val="24"/>
          <w:szCs w:val="24"/>
        </w:rPr>
        <w:t xml:space="preserve"> oluşturulması</w:t>
      </w:r>
      <w:r w:rsidR="005B321C">
        <w:rPr>
          <w:rFonts w:asciiTheme="majorBidi" w:hAnsiTheme="majorBidi" w:cstheme="majorBidi"/>
          <w:sz w:val="24"/>
          <w:szCs w:val="24"/>
        </w:rPr>
        <w:t xml:space="preserve"> olarak tanımlanabilir.</w:t>
      </w:r>
      <w:r w:rsidR="00343B1B">
        <w:rPr>
          <w:rFonts w:asciiTheme="majorBidi" w:hAnsiTheme="majorBidi" w:cstheme="majorBidi"/>
          <w:sz w:val="24"/>
          <w:szCs w:val="24"/>
        </w:rPr>
        <w:t xml:space="preserve"> Katılımcı demokrasi </w:t>
      </w:r>
      <w:r w:rsidR="00206210">
        <w:rPr>
          <w:rFonts w:asciiTheme="majorBidi" w:hAnsiTheme="majorBidi" w:cstheme="majorBidi"/>
          <w:sz w:val="24"/>
          <w:szCs w:val="24"/>
        </w:rPr>
        <w:t xml:space="preserve">uygulamaları tecrübesi açısından bu </w:t>
      </w:r>
      <w:r w:rsidR="00A91D7F">
        <w:rPr>
          <w:rFonts w:asciiTheme="majorBidi" w:hAnsiTheme="majorBidi" w:cstheme="majorBidi"/>
          <w:sz w:val="24"/>
          <w:szCs w:val="24"/>
        </w:rPr>
        <w:t xml:space="preserve">“gruba/kesime özel” </w:t>
      </w:r>
      <w:r w:rsidR="00206210">
        <w:rPr>
          <w:rFonts w:asciiTheme="majorBidi" w:hAnsiTheme="majorBidi" w:cstheme="majorBidi"/>
          <w:sz w:val="24"/>
          <w:szCs w:val="24"/>
        </w:rPr>
        <w:t>yöntem Türkiye’</w:t>
      </w:r>
      <w:r w:rsidR="00C41E0A">
        <w:rPr>
          <w:rFonts w:asciiTheme="majorBidi" w:hAnsiTheme="majorBidi" w:cstheme="majorBidi"/>
          <w:sz w:val="24"/>
          <w:szCs w:val="24"/>
        </w:rPr>
        <w:t>y</w:t>
      </w:r>
      <w:r w:rsidR="00206210">
        <w:rPr>
          <w:rFonts w:asciiTheme="majorBidi" w:hAnsiTheme="majorBidi" w:cstheme="majorBidi"/>
          <w:sz w:val="24"/>
          <w:szCs w:val="24"/>
        </w:rPr>
        <w:t xml:space="preserve">e yabancı değil. </w:t>
      </w:r>
      <w:r w:rsidR="00A91D7F">
        <w:rPr>
          <w:rFonts w:asciiTheme="majorBidi" w:hAnsiTheme="majorBidi" w:cstheme="majorBidi"/>
          <w:sz w:val="24"/>
          <w:szCs w:val="24"/>
        </w:rPr>
        <w:t xml:space="preserve">Mesela </w:t>
      </w:r>
      <w:r w:rsidR="00206210">
        <w:rPr>
          <w:rFonts w:asciiTheme="majorBidi" w:hAnsiTheme="majorBidi" w:cstheme="majorBidi"/>
          <w:sz w:val="24"/>
          <w:szCs w:val="24"/>
        </w:rPr>
        <w:t>İsta</w:t>
      </w:r>
      <w:r w:rsidR="004849A7">
        <w:rPr>
          <w:rFonts w:asciiTheme="majorBidi" w:hAnsiTheme="majorBidi" w:cstheme="majorBidi"/>
          <w:sz w:val="24"/>
          <w:szCs w:val="24"/>
        </w:rPr>
        <w:t>nbul Büyü</w:t>
      </w:r>
      <w:r w:rsidR="00206210">
        <w:rPr>
          <w:rFonts w:asciiTheme="majorBidi" w:hAnsiTheme="majorBidi" w:cstheme="majorBidi"/>
          <w:sz w:val="24"/>
          <w:szCs w:val="24"/>
        </w:rPr>
        <w:t>kşehir Belediyesi</w:t>
      </w:r>
      <w:r w:rsidR="004849A7">
        <w:rPr>
          <w:rFonts w:asciiTheme="majorBidi" w:hAnsiTheme="majorBidi" w:cstheme="majorBidi"/>
          <w:sz w:val="24"/>
          <w:szCs w:val="24"/>
        </w:rPr>
        <w:t>nin kurduğu İstanbul Gençlik Meclisi</w:t>
      </w:r>
      <w:r w:rsidR="009549B1">
        <w:rPr>
          <w:rFonts w:asciiTheme="majorBidi" w:hAnsiTheme="majorBidi" w:cstheme="majorBidi"/>
          <w:sz w:val="24"/>
          <w:szCs w:val="24"/>
        </w:rPr>
        <w:t>, 16</w:t>
      </w:r>
      <w:r w:rsidR="00B52625">
        <w:rPr>
          <w:rFonts w:asciiTheme="majorBidi" w:hAnsiTheme="majorBidi" w:cstheme="majorBidi"/>
          <w:sz w:val="24"/>
          <w:szCs w:val="24"/>
        </w:rPr>
        <w:t>-</w:t>
      </w:r>
      <w:r w:rsidR="009549B1">
        <w:rPr>
          <w:rFonts w:asciiTheme="majorBidi" w:hAnsiTheme="majorBidi" w:cstheme="majorBidi"/>
          <w:sz w:val="24"/>
          <w:szCs w:val="24"/>
        </w:rPr>
        <w:t xml:space="preserve">25 yaş arası gençlere hitap eden, </w:t>
      </w:r>
      <w:r w:rsidR="00016083">
        <w:rPr>
          <w:rFonts w:asciiTheme="majorBidi" w:hAnsiTheme="majorBidi" w:cstheme="majorBidi"/>
          <w:sz w:val="24"/>
          <w:szCs w:val="24"/>
        </w:rPr>
        <w:t>“</w:t>
      </w:r>
      <w:r w:rsidR="00016083" w:rsidRPr="00016083">
        <w:rPr>
          <w:rFonts w:asciiTheme="majorBidi" w:hAnsiTheme="majorBidi" w:cstheme="majorBidi"/>
          <w:sz w:val="24"/>
          <w:szCs w:val="24"/>
        </w:rPr>
        <w:t>İstanbul Büyükşehir Belediyesi Meclisinin (yürütme yetkisi olmayan bir) alt kademesi</w:t>
      </w:r>
      <w:r w:rsidR="00016083">
        <w:rPr>
          <w:rFonts w:asciiTheme="majorBidi" w:hAnsiTheme="majorBidi" w:cstheme="majorBidi"/>
          <w:sz w:val="24"/>
          <w:szCs w:val="24"/>
        </w:rPr>
        <w:t>”</w:t>
      </w:r>
      <w:r w:rsidR="00016083" w:rsidRPr="00016083">
        <w:rPr>
          <w:rFonts w:asciiTheme="majorBidi" w:hAnsiTheme="majorBidi" w:cstheme="majorBidi"/>
          <w:sz w:val="24"/>
          <w:szCs w:val="24"/>
        </w:rPr>
        <w:t xml:space="preserve"> </w:t>
      </w:r>
      <w:r w:rsidR="00016083">
        <w:rPr>
          <w:rFonts w:asciiTheme="majorBidi" w:hAnsiTheme="majorBidi" w:cstheme="majorBidi"/>
          <w:sz w:val="24"/>
          <w:szCs w:val="24"/>
        </w:rPr>
        <w:t>organıdır</w:t>
      </w:r>
      <w:r w:rsidR="00E462E2">
        <w:rPr>
          <w:rStyle w:val="DipnotBavurusu"/>
          <w:rFonts w:asciiTheme="majorBidi" w:hAnsiTheme="majorBidi" w:cstheme="majorBidi"/>
          <w:sz w:val="24"/>
          <w:szCs w:val="24"/>
        </w:rPr>
        <w:footnoteReference w:id="26"/>
      </w:r>
      <w:r w:rsidR="00016083">
        <w:rPr>
          <w:rFonts w:asciiTheme="majorBidi" w:hAnsiTheme="majorBidi" w:cstheme="majorBidi"/>
          <w:sz w:val="24"/>
          <w:szCs w:val="24"/>
        </w:rPr>
        <w:t xml:space="preserve">. </w:t>
      </w:r>
      <w:r w:rsidR="003B1A8A">
        <w:rPr>
          <w:rFonts w:asciiTheme="majorBidi" w:hAnsiTheme="majorBidi" w:cstheme="majorBidi"/>
          <w:sz w:val="24"/>
          <w:szCs w:val="24"/>
        </w:rPr>
        <w:t>Birçok diğer belediyede de (kent konseyi kapsamında) “gençlik meclisleri”</w:t>
      </w:r>
      <w:r w:rsidR="00C848F6">
        <w:rPr>
          <w:rFonts w:asciiTheme="majorBidi" w:hAnsiTheme="majorBidi" w:cstheme="majorBidi"/>
          <w:sz w:val="24"/>
          <w:szCs w:val="24"/>
        </w:rPr>
        <w:t xml:space="preserve"> veya</w:t>
      </w:r>
      <w:r w:rsidR="00AE54E9">
        <w:rPr>
          <w:rFonts w:asciiTheme="majorBidi" w:hAnsiTheme="majorBidi" w:cstheme="majorBidi"/>
          <w:sz w:val="24"/>
          <w:szCs w:val="24"/>
        </w:rPr>
        <w:t xml:space="preserve"> “yaşlı meclisleri”</w:t>
      </w:r>
      <w:r w:rsidR="003B1A8A">
        <w:rPr>
          <w:rFonts w:asciiTheme="majorBidi" w:hAnsiTheme="majorBidi" w:cstheme="majorBidi"/>
          <w:sz w:val="24"/>
          <w:szCs w:val="24"/>
        </w:rPr>
        <w:t xml:space="preserve"> kurulmuştur.</w:t>
      </w:r>
    </w:p>
    <w:p w:rsidR="008A597D" w:rsidRDefault="008A597D" w:rsidP="00517E8A">
      <w:pPr>
        <w:jc w:val="both"/>
        <w:rPr>
          <w:rFonts w:asciiTheme="majorBidi" w:hAnsiTheme="majorBidi" w:cstheme="majorBidi"/>
          <w:b/>
          <w:bCs/>
          <w:sz w:val="24"/>
          <w:szCs w:val="24"/>
        </w:rPr>
      </w:pPr>
    </w:p>
    <w:p w:rsidR="00E43008" w:rsidRPr="00DE01C9" w:rsidRDefault="00DE01C9" w:rsidP="00DE01C9">
      <w:pPr>
        <w:jc w:val="both"/>
        <w:rPr>
          <w:rFonts w:asciiTheme="majorBidi" w:hAnsiTheme="majorBidi" w:cstheme="majorBidi"/>
          <w:b/>
          <w:bCs/>
          <w:sz w:val="24"/>
          <w:szCs w:val="24"/>
        </w:rPr>
      </w:pPr>
      <w:r>
        <w:rPr>
          <w:rFonts w:asciiTheme="majorBidi" w:hAnsiTheme="majorBidi" w:cstheme="majorBidi"/>
          <w:b/>
          <w:bCs/>
          <w:sz w:val="24"/>
          <w:szCs w:val="24"/>
        </w:rPr>
        <w:t xml:space="preserve">6.3. </w:t>
      </w:r>
      <w:r w:rsidR="00424423" w:rsidRPr="00DE01C9">
        <w:rPr>
          <w:rFonts w:asciiTheme="majorBidi" w:hAnsiTheme="majorBidi" w:cstheme="majorBidi"/>
          <w:b/>
          <w:bCs/>
          <w:sz w:val="24"/>
          <w:szCs w:val="24"/>
        </w:rPr>
        <w:t xml:space="preserve">YABANCILAR İÇİN YEREL SEÇİMLERDE OY HAKKI </w:t>
      </w:r>
    </w:p>
    <w:p w:rsidR="00F97C44" w:rsidRPr="003B61D5" w:rsidRDefault="00F97C44" w:rsidP="00AF0D56">
      <w:pPr>
        <w:jc w:val="both"/>
        <w:rPr>
          <w:rFonts w:asciiTheme="majorBidi" w:hAnsiTheme="majorBidi" w:cstheme="majorBidi"/>
          <w:b/>
          <w:bCs/>
          <w:sz w:val="24"/>
          <w:szCs w:val="24"/>
        </w:rPr>
      </w:pPr>
      <w:r w:rsidRPr="003B61D5">
        <w:rPr>
          <w:rFonts w:asciiTheme="majorBidi" w:hAnsiTheme="majorBidi" w:cstheme="majorBidi"/>
          <w:b/>
          <w:bCs/>
          <w:sz w:val="24"/>
          <w:szCs w:val="24"/>
        </w:rPr>
        <w:t>6.3.1. Y</w:t>
      </w:r>
      <w:r w:rsidR="00AF0D56">
        <w:rPr>
          <w:rFonts w:asciiTheme="majorBidi" w:hAnsiTheme="majorBidi" w:cstheme="majorBidi"/>
          <w:b/>
          <w:bCs/>
          <w:sz w:val="24"/>
          <w:szCs w:val="24"/>
        </w:rPr>
        <w:t>abancıların Y</w:t>
      </w:r>
      <w:r w:rsidRPr="003B61D5">
        <w:rPr>
          <w:rFonts w:asciiTheme="majorBidi" w:hAnsiTheme="majorBidi" w:cstheme="majorBidi"/>
          <w:b/>
          <w:bCs/>
          <w:sz w:val="24"/>
          <w:szCs w:val="24"/>
        </w:rPr>
        <w:t xml:space="preserve">erelde </w:t>
      </w:r>
      <w:r w:rsidR="00AF0D56">
        <w:rPr>
          <w:rFonts w:asciiTheme="majorBidi" w:hAnsiTheme="majorBidi" w:cstheme="majorBidi"/>
          <w:b/>
          <w:bCs/>
          <w:sz w:val="24"/>
          <w:szCs w:val="24"/>
        </w:rPr>
        <w:t>O</w:t>
      </w:r>
      <w:r w:rsidRPr="003B61D5">
        <w:rPr>
          <w:rFonts w:asciiTheme="majorBidi" w:hAnsiTheme="majorBidi" w:cstheme="majorBidi"/>
          <w:b/>
          <w:bCs/>
          <w:sz w:val="24"/>
          <w:szCs w:val="24"/>
        </w:rPr>
        <w:t xml:space="preserve">y </w:t>
      </w:r>
      <w:r w:rsidR="00AF0D56">
        <w:rPr>
          <w:rFonts w:asciiTheme="majorBidi" w:hAnsiTheme="majorBidi" w:cstheme="majorBidi"/>
          <w:b/>
          <w:bCs/>
          <w:sz w:val="24"/>
          <w:szCs w:val="24"/>
        </w:rPr>
        <w:t>H</w:t>
      </w:r>
      <w:r w:rsidRPr="003B61D5">
        <w:rPr>
          <w:rFonts w:asciiTheme="majorBidi" w:hAnsiTheme="majorBidi" w:cstheme="majorBidi"/>
          <w:b/>
          <w:bCs/>
          <w:sz w:val="24"/>
          <w:szCs w:val="24"/>
        </w:rPr>
        <w:t xml:space="preserve">akkı </w:t>
      </w:r>
      <w:r w:rsidR="00AF0D56">
        <w:rPr>
          <w:rFonts w:asciiTheme="majorBidi" w:hAnsiTheme="majorBidi" w:cstheme="majorBidi"/>
          <w:b/>
          <w:bCs/>
          <w:sz w:val="24"/>
          <w:szCs w:val="24"/>
        </w:rPr>
        <w:t>U</w:t>
      </w:r>
      <w:r w:rsidRPr="003B61D5">
        <w:rPr>
          <w:rFonts w:asciiTheme="majorBidi" w:hAnsiTheme="majorBidi" w:cstheme="majorBidi"/>
          <w:b/>
          <w:bCs/>
          <w:sz w:val="24"/>
          <w:szCs w:val="24"/>
        </w:rPr>
        <w:t>ygulaması</w:t>
      </w:r>
    </w:p>
    <w:p w:rsidR="00721E3F" w:rsidRDefault="00DA3875" w:rsidP="00191603">
      <w:pPr>
        <w:jc w:val="both"/>
        <w:rPr>
          <w:rFonts w:asciiTheme="majorBidi" w:hAnsiTheme="majorBidi" w:cstheme="majorBidi"/>
          <w:sz w:val="24"/>
          <w:szCs w:val="24"/>
        </w:rPr>
      </w:pPr>
      <w:r w:rsidRPr="000F5172">
        <w:rPr>
          <w:rFonts w:asciiTheme="majorBidi" w:hAnsiTheme="majorBidi" w:cstheme="majorBidi"/>
          <w:sz w:val="24"/>
          <w:szCs w:val="24"/>
        </w:rPr>
        <w:t>Bir ülkede düzenli olarak yaşayan yabancıların yerel kamu hayatına katılımı</w:t>
      </w:r>
      <w:r w:rsidR="002077A2">
        <w:rPr>
          <w:rFonts w:asciiTheme="majorBidi" w:hAnsiTheme="majorBidi" w:cstheme="majorBidi"/>
          <w:sz w:val="24"/>
          <w:szCs w:val="24"/>
        </w:rPr>
        <w:t>nı</w:t>
      </w:r>
      <w:r w:rsidRPr="000F5172">
        <w:rPr>
          <w:rFonts w:asciiTheme="majorBidi" w:hAnsiTheme="majorBidi" w:cstheme="majorBidi"/>
          <w:sz w:val="24"/>
          <w:szCs w:val="24"/>
        </w:rPr>
        <w:t xml:space="preserve"> artırmaya ve yerelde </w:t>
      </w:r>
      <w:r w:rsidR="009B0CB8" w:rsidRPr="000F5172">
        <w:rPr>
          <w:rFonts w:asciiTheme="majorBidi" w:hAnsiTheme="majorBidi" w:cstheme="majorBidi"/>
          <w:sz w:val="24"/>
          <w:szCs w:val="24"/>
        </w:rPr>
        <w:t>demokrasi standardını yükseltmeye</w:t>
      </w:r>
      <w:r w:rsidRPr="000F5172">
        <w:rPr>
          <w:rFonts w:asciiTheme="majorBidi" w:hAnsiTheme="majorBidi" w:cstheme="majorBidi"/>
          <w:sz w:val="24"/>
          <w:szCs w:val="24"/>
        </w:rPr>
        <w:t xml:space="preserve"> </w:t>
      </w:r>
      <w:r w:rsidR="002077A2">
        <w:rPr>
          <w:rFonts w:asciiTheme="majorBidi" w:hAnsiTheme="majorBidi" w:cstheme="majorBidi"/>
          <w:sz w:val="24"/>
          <w:szCs w:val="24"/>
        </w:rPr>
        <w:t>yönelik</w:t>
      </w:r>
      <w:r w:rsidR="003654C7">
        <w:rPr>
          <w:rFonts w:asciiTheme="majorBidi" w:hAnsiTheme="majorBidi" w:cstheme="majorBidi"/>
          <w:sz w:val="24"/>
          <w:szCs w:val="24"/>
        </w:rPr>
        <w:t xml:space="preserve"> “</w:t>
      </w:r>
      <w:r w:rsidR="007E7AAF">
        <w:rPr>
          <w:rFonts w:asciiTheme="majorBidi" w:hAnsiTheme="majorBidi" w:cstheme="majorBidi"/>
          <w:sz w:val="24"/>
          <w:szCs w:val="24"/>
        </w:rPr>
        <w:t>yerelde oy hakkı</w:t>
      </w:r>
      <w:r w:rsidR="003654C7">
        <w:rPr>
          <w:rFonts w:asciiTheme="majorBidi" w:hAnsiTheme="majorBidi" w:cstheme="majorBidi"/>
          <w:sz w:val="24"/>
          <w:szCs w:val="24"/>
        </w:rPr>
        <w:t>”</w:t>
      </w:r>
      <w:r w:rsidR="007E7AAF">
        <w:rPr>
          <w:rFonts w:asciiTheme="majorBidi" w:hAnsiTheme="majorBidi" w:cstheme="majorBidi"/>
          <w:sz w:val="24"/>
          <w:szCs w:val="24"/>
        </w:rPr>
        <w:t xml:space="preserve"> uygulaması</w:t>
      </w:r>
      <w:r w:rsidR="003654C7">
        <w:rPr>
          <w:rFonts w:asciiTheme="majorBidi" w:hAnsiTheme="majorBidi" w:cstheme="majorBidi"/>
          <w:sz w:val="24"/>
          <w:szCs w:val="24"/>
        </w:rPr>
        <w:t xml:space="preserve">, </w:t>
      </w:r>
      <w:r w:rsidR="000D264E">
        <w:rPr>
          <w:rFonts w:asciiTheme="majorBidi" w:hAnsiTheme="majorBidi" w:cstheme="majorBidi"/>
          <w:sz w:val="24"/>
          <w:szCs w:val="24"/>
        </w:rPr>
        <w:t xml:space="preserve">çift yönlü etkiye sahip bir </w:t>
      </w:r>
      <w:r w:rsidR="00706DE3">
        <w:rPr>
          <w:rFonts w:asciiTheme="majorBidi" w:hAnsiTheme="majorBidi" w:cstheme="majorBidi"/>
          <w:sz w:val="24"/>
          <w:szCs w:val="24"/>
        </w:rPr>
        <w:t>araçtır</w:t>
      </w:r>
      <w:r w:rsidR="000D264E">
        <w:rPr>
          <w:rFonts w:asciiTheme="majorBidi" w:hAnsiTheme="majorBidi" w:cstheme="majorBidi"/>
          <w:sz w:val="24"/>
          <w:szCs w:val="24"/>
        </w:rPr>
        <w:t xml:space="preserve">. </w:t>
      </w:r>
      <w:r w:rsidR="00BC2B3A">
        <w:rPr>
          <w:rFonts w:asciiTheme="majorBidi" w:hAnsiTheme="majorBidi" w:cstheme="majorBidi"/>
          <w:sz w:val="24"/>
          <w:szCs w:val="24"/>
        </w:rPr>
        <w:t xml:space="preserve">Bir yandan yabancı topluluğun </w:t>
      </w:r>
      <w:r w:rsidR="00721E3F">
        <w:rPr>
          <w:rFonts w:asciiTheme="majorBidi" w:hAnsiTheme="majorBidi" w:cstheme="majorBidi"/>
          <w:sz w:val="24"/>
          <w:szCs w:val="24"/>
        </w:rPr>
        <w:t>yerel kamu hayatına ilgisini ve katılımı</w:t>
      </w:r>
      <w:r w:rsidR="00191603">
        <w:rPr>
          <w:rFonts w:asciiTheme="majorBidi" w:hAnsiTheme="majorBidi" w:cstheme="majorBidi"/>
          <w:sz w:val="24"/>
          <w:szCs w:val="24"/>
        </w:rPr>
        <w:t>nı</w:t>
      </w:r>
      <w:r w:rsidR="00721E3F">
        <w:rPr>
          <w:rFonts w:asciiTheme="majorBidi" w:hAnsiTheme="majorBidi" w:cstheme="majorBidi"/>
          <w:sz w:val="24"/>
          <w:szCs w:val="24"/>
        </w:rPr>
        <w:t xml:space="preserve"> teşvik e</w:t>
      </w:r>
      <w:r w:rsidR="00191603">
        <w:rPr>
          <w:rFonts w:asciiTheme="majorBidi" w:hAnsiTheme="majorBidi" w:cstheme="majorBidi"/>
          <w:sz w:val="24"/>
          <w:szCs w:val="24"/>
        </w:rPr>
        <w:t>tmekte</w:t>
      </w:r>
      <w:r w:rsidR="00721E3F">
        <w:rPr>
          <w:rFonts w:asciiTheme="majorBidi" w:hAnsiTheme="majorBidi" w:cstheme="majorBidi"/>
          <w:sz w:val="24"/>
          <w:szCs w:val="24"/>
        </w:rPr>
        <w:t xml:space="preserve">, diğer yandan ise, </w:t>
      </w:r>
      <w:r w:rsidR="00302E25">
        <w:rPr>
          <w:rFonts w:asciiTheme="majorBidi" w:hAnsiTheme="majorBidi" w:cstheme="majorBidi"/>
          <w:sz w:val="24"/>
          <w:szCs w:val="24"/>
        </w:rPr>
        <w:t xml:space="preserve">(“oy kaygısı” ile) </w:t>
      </w:r>
      <w:r w:rsidR="00721E3F">
        <w:rPr>
          <w:rFonts w:asciiTheme="majorBidi" w:hAnsiTheme="majorBidi" w:cstheme="majorBidi"/>
          <w:sz w:val="24"/>
          <w:szCs w:val="24"/>
        </w:rPr>
        <w:t xml:space="preserve">yerel </w:t>
      </w:r>
      <w:r w:rsidR="00302E25">
        <w:rPr>
          <w:rFonts w:asciiTheme="majorBidi" w:hAnsiTheme="majorBidi" w:cstheme="majorBidi"/>
          <w:sz w:val="24"/>
          <w:szCs w:val="24"/>
        </w:rPr>
        <w:t>yönetimlerin</w:t>
      </w:r>
      <w:r w:rsidR="00721E3F">
        <w:rPr>
          <w:rFonts w:asciiTheme="majorBidi" w:hAnsiTheme="majorBidi" w:cstheme="majorBidi"/>
          <w:sz w:val="24"/>
          <w:szCs w:val="24"/>
        </w:rPr>
        <w:t xml:space="preserve"> ve yerel siyasetin de yabancılara olan ilgisini artır</w:t>
      </w:r>
      <w:r w:rsidR="00191603">
        <w:rPr>
          <w:rFonts w:asciiTheme="majorBidi" w:hAnsiTheme="majorBidi" w:cstheme="majorBidi"/>
          <w:sz w:val="24"/>
          <w:szCs w:val="24"/>
        </w:rPr>
        <w:t>makta</w:t>
      </w:r>
      <w:r w:rsidR="00721E3F">
        <w:rPr>
          <w:rFonts w:asciiTheme="majorBidi" w:hAnsiTheme="majorBidi" w:cstheme="majorBidi"/>
          <w:sz w:val="24"/>
          <w:szCs w:val="24"/>
        </w:rPr>
        <w:t xml:space="preserve">, böylece </w:t>
      </w:r>
      <w:r w:rsidR="00682572">
        <w:rPr>
          <w:rFonts w:asciiTheme="majorBidi" w:hAnsiTheme="majorBidi" w:cstheme="majorBidi"/>
          <w:sz w:val="24"/>
          <w:szCs w:val="24"/>
        </w:rPr>
        <w:t xml:space="preserve">yerel </w:t>
      </w:r>
      <w:r w:rsidR="00721E3F">
        <w:rPr>
          <w:rFonts w:asciiTheme="majorBidi" w:hAnsiTheme="majorBidi" w:cstheme="majorBidi"/>
          <w:sz w:val="24"/>
          <w:szCs w:val="24"/>
        </w:rPr>
        <w:t>hizmetler</w:t>
      </w:r>
      <w:r w:rsidR="00A85AAD">
        <w:rPr>
          <w:rFonts w:asciiTheme="majorBidi" w:hAnsiTheme="majorBidi" w:cstheme="majorBidi"/>
          <w:sz w:val="24"/>
          <w:szCs w:val="24"/>
        </w:rPr>
        <w:t>in düzenlenmesin</w:t>
      </w:r>
      <w:r w:rsidR="00721E3F">
        <w:rPr>
          <w:rFonts w:asciiTheme="majorBidi" w:hAnsiTheme="majorBidi" w:cstheme="majorBidi"/>
          <w:sz w:val="24"/>
          <w:szCs w:val="24"/>
        </w:rPr>
        <w:t xml:space="preserve">e </w:t>
      </w:r>
      <w:r w:rsidR="00B31162">
        <w:rPr>
          <w:rFonts w:asciiTheme="majorBidi" w:hAnsiTheme="majorBidi" w:cstheme="majorBidi"/>
          <w:sz w:val="24"/>
          <w:szCs w:val="24"/>
        </w:rPr>
        <w:t xml:space="preserve">de </w:t>
      </w:r>
      <w:r w:rsidR="00721E3F">
        <w:rPr>
          <w:rFonts w:asciiTheme="majorBidi" w:hAnsiTheme="majorBidi" w:cstheme="majorBidi"/>
          <w:sz w:val="24"/>
          <w:szCs w:val="24"/>
        </w:rPr>
        <w:t>yansı</w:t>
      </w:r>
      <w:r w:rsidR="00191603">
        <w:rPr>
          <w:rFonts w:asciiTheme="majorBidi" w:hAnsiTheme="majorBidi" w:cstheme="majorBidi"/>
          <w:sz w:val="24"/>
          <w:szCs w:val="24"/>
        </w:rPr>
        <w:t>maktadır</w:t>
      </w:r>
      <w:r w:rsidR="00721E3F">
        <w:rPr>
          <w:rFonts w:asciiTheme="majorBidi" w:hAnsiTheme="majorBidi" w:cstheme="majorBidi"/>
          <w:sz w:val="24"/>
          <w:szCs w:val="24"/>
        </w:rPr>
        <w:t>.</w:t>
      </w:r>
    </w:p>
    <w:p w:rsidR="003D5914" w:rsidRDefault="00B617C4" w:rsidP="009F74B3">
      <w:pPr>
        <w:jc w:val="both"/>
        <w:rPr>
          <w:rFonts w:asciiTheme="majorBidi" w:hAnsiTheme="majorBidi" w:cstheme="majorBidi"/>
          <w:color w:val="000000" w:themeColor="text1"/>
          <w:sz w:val="24"/>
          <w:szCs w:val="24"/>
        </w:rPr>
      </w:pPr>
      <w:r>
        <w:rPr>
          <w:rFonts w:asciiTheme="majorBidi" w:hAnsiTheme="majorBidi" w:cstheme="majorBidi"/>
          <w:sz w:val="24"/>
          <w:szCs w:val="24"/>
        </w:rPr>
        <w:t>Yerelde oy hakkı</w:t>
      </w:r>
      <w:r w:rsidR="009B0CB8" w:rsidRPr="000F5172">
        <w:rPr>
          <w:rFonts w:asciiTheme="majorBidi" w:hAnsiTheme="majorBidi" w:cstheme="majorBidi"/>
          <w:sz w:val="24"/>
          <w:szCs w:val="24"/>
        </w:rPr>
        <w:t xml:space="preserve">, belirli </w:t>
      </w:r>
      <w:r w:rsidR="009C2133">
        <w:rPr>
          <w:rFonts w:asciiTheme="majorBidi" w:hAnsiTheme="majorBidi" w:cstheme="majorBidi"/>
          <w:sz w:val="24"/>
          <w:szCs w:val="24"/>
        </w:rPr>
        <w:t xml:space="preserve">müddet </w:t>
      </w:r>
      <w:r w:rsidR="009B0CB8" w:rsidRPr="000F5172">
        <w:rPr>
          <w:rFonts w:asciiTheme="majorBidi" w:hAnsiTheme="majorBidi" w:cstheme="majorBidi"/>
          <w:sz w:val="24"/>
          <w:szCs w:val="24"/>
        </w:rPr>
        <w:t>ikamet şartları i</w:t>
      </w:r>
      <w:r w:rsidR="000F5172">
        <w:rPr>
          <w:rFonts w:asciiTheme="majorBidi" w:hAnsiTheme="majorBidi" w:cstheme="majorBidi"/>
          <w:sz w:val="24"/>
          <w:szCs w:val="24"/>
        </w:rPr>
        <w:t xml:space="preserve">le yerel seçimlerde oy </w:t>
      </w:r>
      <w:r w:rsidR="00D3652C" w:rsidRPr="000F5172">
        <w:rPr>
          <w:rFonts w:asciiTheme="majorBidi" w:hAnsiTheme="majorBidi" w:cstheme="majorBidi"/>
          <w:sz w:val="24"/>
          <w:szCs w:val="24"/>
        </w:rPr>
        <w:t>hakkının tanınması</w:t>
      </w:r>
      <w:r w:rsidR="00F33D50">
        <w:rPr>
          <w:rFonts w:asciiTheme="majorBidi" w:hAnsiTheme="majorBidi" w:cstheme="majorBidi"/>
          <w:sz w:val="24"/>
          <w:szCs w:val="24"/>
        </w:rPr>
        <w:t xml:space="preserve"> şeklinde gerçekleşmektedir. </w:t>
      </w:r>
      <w:r w:rsidR="000F5172">
        <w:rPr>
          <w:rFonts w:asciiTheme="majorBidi" w:hAnsiTheme="majorBidi" w:cstheme="majorBidi"/>
          <w:sz w:val="24"/>
          <w:szCs w:val="24"/>
        </w:rPr>
        <w:t xml:space="preserve">Bazı örneklerde ise bu hak, </w:t>
      </w:r>
      <w:r w:rsidR="000F5172" w:rsidRPr="000F5172">
        <w:rPr>
          <w:rFonts w:asciiTheme="majorBidi" w:hAnsiTheme="majorBidi" w:cstheme="majorBidi"/>
          <w:sz w:val="24"/>
          <w:szCs w:val="24"/>
        </w:rPr>
        <w:t>yerel meclise aday olma</w:t>
      </w:r>
      <w:r w:rsidR="000F5172">
        <w:rPr>
          <w:rFonts w:asciiTheme="majorBidi" w:hAnsiTheme="majorBidi" w:cstheme="majorBidi"/>
          <w:sz w:val="24"/>
          <w:szCs w:val="24"/>
        </w:rPr>
        <w:t xml:space="preserve">yı da kapsamaktadır. </w:t>
      </w:r>
      <w:r w:rsidR="007C1A61">
        <w:rPr>
          <w:rFonts w:asciiTheme="majorBidi" w:hAnsiTheme="majorBidi" w:cstheme="majorBidi"/>
          <w:sz w:val="24"/>
          <w:szCs w:val="24"/>
        </w:rPr>
        <w:t xml:space="preserve">Bu uygulamayı genel itibarı ile </w:t>
      </w:r>
      <w:r w:rsidR="006E41B5">
        <w:rPr>
          <w:rFonts w:asciiTheme="majorBidi" w:hAnsiTheme="majorBidi" w:cstheme="majorBidi"/>
          <w:sz w:val="24"/>
          <w:szCs w:val="24"/>
        </w:rPr>
        <w:t>ikiye ay</w:t>
      </w:r>
      <w:r w:rsidR="007C1A61">
        <w:rPr>
          <w:rFonts w:asciiTheme="majorBidi" w:hAnsiTheme="majorBidi" w:cstheme="majorBidi"/>
          <w:sz w:val="24"/>
          <w:szCs w:val="24"/>
        </w:rPr>
        <w:t>ı</w:t>
      </w:r>
      <w:r w:rsidR="006E41B5">
        <w:rPr>
          <w:rFonts w:asciiTheme="majorBidi" w:hAnsiTheme="majorBidi" w:cstheme="majorBidi"/>
          <w:sz w:val="24"/>
          <w:szCs w:val="24"/>
        </w:rPr>
        <w:t>r</w:t>
      </w:r>
      <w:r w:rsidR="007C1A61">
        <w:rPr>
          <w:rFonts w:asciiTheme="majorBidi" w:hAnsiTheme="majorBidi" w:cstheme="majorBidi"/>
          <w:sz w:val="24"/>
          <w:szCs w:val="24"/>
        </w:rPr>
        <w:t>mak mümkün: uluslarüstü veya uluslararası siyasî oluşumlar kap</w:t>
      </w:r>
      <w:r w:rsidR="006E41B5">
        <w:rPr>
          <w:rFonts w:asciiTheme="majorBidi" w:hAnsiTheme="majorBidi" w:cstheme="majorBidi"/>
          <w:sz w:val="24"/>
          <w:szCs w:val="24"/>
        </w:rPr>
        <w:t>samındaki düzenlemeler</w:t>
      </w:r>
      <w:r w:rsidR="007C1A61">
        <w:rPr>
          <w:rFonts w:asciiTheme="majorBidi" w:hAnsiTheme="majorBidi" w:cstheme="majorBidi"/>
          <w:sz w:val="24"/>
          <w:szCs w:val="24"/>
        </w:rPr>
        <w:t xml:space="preserve"> </w:t>
      </w:r>
      <w:r w:rsidR="003415B4">
        <w:rPr>
          <w:rFonts w:asciiTheme="majorBidi" w:hAnsiTheme="majorBidi" w:cstheme="majorBidi"/>
          <w:sz w:val="24"/>
          <w:szCs w:val="24"/>
        </w:rPr>
        <w:t xml:space="preserve">(Avrupa Birliği, </w:t>
      </w:r>
      <w:proofErr w:type="spellStart"/>
      <w:r w:rsidR="003415B4">
        <w:rPr>
          <w:rFonts w:asciiTheme="majorBidi" w:hAnsiTheme="majorBidi" w:cstheme="majorBidi"/>
          <w:sz w:val="24"/>
          <w:szCs w:val="24"/>
        </w:rPr>
        <w:t>Commonwealth</w:t>
      </w:r>
      <w:proofErr w:type="spellEnd"/>
      <w:r w:rsidR="003415B4">
        <w:rPr>
          <w:rFonts w:asciiTheme="majorBidi" w:hAnsiTheme="majorBidi" w:cstheme="majorBidi"/>
          <w:sz w:val="24"/>
          <w:szCs w:val="24"/>
        </w:rPr>
        <w:t xml:space="preserve"> gibi)</w:t>
      </w:r>
      <w:r w:rsidR="002F465B">
        <w:rPr>
          <w:rFonts w:asciiTheme="majorBidi" w:hAnsiTheme="majorBidi" w:cstheme="majorBidi"/>
          <w:sz w:val="24"/>
          <w:szCs w:val="24"/>
        </w:rPr>
        <w:t xml:space="preserve"> ve </w:t>
      </w:r>
      <w:r w:rsidR="0048351D">
        <w:rPr>
          <w:rFonts w:asciiTheme="majorBidi" w:hAnsiTheme="majorBidi" w:cstheme="majorBidi"/>
          <w:sz w:val="24"/>
          <w:szCs w:val="24"/>
        </w:rPr>
        <w:t xml:space="preserve">ulusal </w:t>
      </w:r>
      <w:r w:rsidR="007E51CC">
        <w:rPr>
          <w:rFonts w:asciiTheme="majorBidi" w:hAnsiTheme="majorBidi" w:cstheme="majorBidi"/>
          <w:sz w:val="24"/>
          <w:szCs w:val="24"/>
        </w:rPr>
        <w:t xml:space="preserve">uygulamalar. </w:t>
      </w:r>
      <w:r w:rsidR="00E541A5">
        <w:rPr>
          <w:rFonts w:asciiTheme="majorBidi" w:hAnsiTheme="majorBidi" w:cstheme="majorBidi"/>
          <w:sz w:val="24"/>
          <w:szCs w:val="24"/>
        </w:rPr>
        <w:t>Avrupa Birliği kapsamında bir AB vatandaşının başka bir AB ülkesinde yerel seçim</w:t>
      </w:r>
      <w:r w:rsidR="00142937">
        <w:rPr>
          <w:rFonts w:asciiTheme="majorBidi" w:hAnsiTheme="majorBidi" w:cstheme="majorBidi"/>
          <w:sz w:val="24"/>
          <w:szCs w:val="24"/>
        </w:rPr>
        <w:t>lere katılması gibi uygulamalar</w:t>
      </w:r>
      <w:r w:rsidR="00E83313">
        <w:rPr>
          <w:rFonts w:asciiTheme="majorBidi" w:hAnsiTheme="majorBidi" w:cstheme="majorBidi"/>
          <w:sz w:val="24"/>
          <w:szCs w:val="24"/>
        </w:rPr>
        <w:t xml:space="preserve"> bir kenara bırakılacak olursa,</w:t>
      </w:r>
      <w:r w:rsidR="00D3652C" w:rsidRPr="000F5172">
        <w:rPr>
          <w:rFonts w:asciiTheme="majorBidi" w:hAnsiTheme="majorBidi" w:cstheme="majorBidi"/>
          <w:sz w:val="24"/>
          <w:szCs w:val="24"/>
        </w:rPr>
        <w:t xml:space="preserve"> </w:t>
      </w:r>
      <w:r w:rsidR="005136EF">
        <w:rPr>
          <w:rFonts w:asciiTheme="majorBidi" w:hAnsiTheme="majorBidi" w:cstheme="majorBidi"/>
          <w:sz w:val="24"/>
          <w:szCs w:val="24"/>
        </w:rPr>
        <w:t xml:space="preserve">yerel </w:t>
      </w:r>
      <w:r w:rsidR="005136EF">
        <w:rPr>
          <w:rFonts w:asciiTheme="majorBidi" w:hAnsiTheme="majorBidi" w:cstheme="majorBidi"/>
          <w:sz w:val="24"/>
          <w:szCs w:val="24"/>
        </w:rPr>
        <w:lastRenderedPageBreak/>
        <w:t xml:space="preserve">seçimlerde düzenli ikamet eden yabancılara </w:t>
      </w:r>
      <w:r w:rsidR="003D5914" w:rsidRPr="001A75FA">
        <w:rPr>
          <w:rFonts w:asciiTheme="majorBidi" w:hAnsiTheme="majorBidi" w:cstheme="majorBidi"/>
          <w:color w:val="000000" w:themeColor="text1"/>
          <w:sz w:val="24"/>
          <w:szCs w:val="24"/>
        </w:rPr>
        <w:t xml:space="preserve">oy hakkını tanıyan </w:t>
      </w:r>
      <w:r w:rsidR="002C163F">
        <w:rPr>
          <w:rFonts w:asciiTheme="majorBidi" w:hAnsiTheme="majorBidi" w:cstheme="majorBidi"/>
          <w:color w:val="000000" w:themeColor="text1"/>
          <w:sz w:val="24"/>
          <w:szCs w:val="24"/>
        </w:rPr>
        <w:t xml:space="preserve">bazı </w:t>
      </w:r>
      <w:r w:rsidR="003D5914" w:rsidRPr="001A75FA">
        <w:rPr>
          <w:rFonts w:asciiTheme="majorBidi" w:hAnsiTheme="majorBidi" w:cstheme="majorBidi"/>
          <w:color w:val="000000" w:themeColor="text1"/>
          <w:sz w:val="24"/>
          <w:szCs w:val="24"/>
        </w:rPr>
        <w:t>ülkeler</w:t>
      </w:r>
      <w:r w:rsidR="009F74B3">
        <w:rPr>
          <w:rFonts w:asciiTheme="majorBidi" w:hAnsiTheme="majorBidi" w:cstheme="majorBidi"/>
          <w:color w:val="000000" w:themeColor="text1"/>
          <w:sz w:val="24"/>
          <w:szCs w:val="24"/>
        </w:rPr>
        <w:t xml:space="preserve"> yukarıda sayılmıştı. </w:t>
      </w:r>
    </w:p>
    <w:p w:rsidR="00DB547D" w:rsidRPr="001A75FA" w:rsidRDefault="0080131E" w:rsidP="009C354B">
      <w:pPr>
        <w:jc w:val="both"/>
        <w:rPr>
          <w:rFonts w:asciiTheme="majorBidi" w:hAnsiTheme="majorBidi" w:cstheme="majorBidi"/>
          <w:color w:val="000000" w:themeColor="text1"/>
          <w:sz w:val="24"/>
          <w:szCs w:val="24"/>
        </w:rPr>
      </w:pPr>
      <w:r w:rsidRPr="006C1582">
        <w:rPr>
          <w:rFonts w:asciiTheme="majorBidi" w:hAnsiTheme="majorBidi" w:cstheme="majorBidi"/>
          <w:sz w:val="24"/>
          <w:szCs w:val="24"/>
        </w:rPr>
        <w:t xml:space="preserve">Düzenli/uzun süreli yabancıların yerelde oy hakkı mefhumunun giderek </w:t>
      </w:r>
      <w:r w:rsidR="00540C50" w:rsidRPr="006C1582">
        <w:rPr>
          <w:rFonts w:asciiTheme="majorBidi" w:hAnsiTheme="majorBidi" w:cstheme="majorBidi"/>
          <w:sz w:val="24"/>
          <w:szCs w:val="24"/>
        </w:rPr>
        <w:t xml:space="preserve">kabul görmesinin bir yansıması, bu konunun, bir Ek Protokol kapsamında </w:t>
      </w:r>
      <w:r w:rsidR="007124B0" w:rsidRPr="006C1582">
        <w:rPr>
          <w:rFonts w:asciiTheme="majorBidi" w:hAnsiTheme="majorBidi" w:cstheme="majorBidi"/>
          <w:sz w:val="24"/>
          <w:szCs w:val="24"/>
        </w:rPr>
        <w:t>2009 yılında</w:t>
      </w:r>
      <w:r w:rsidR="007124B0">
        <w:rPr>
          <w:rFonts w:asciiTheme="majorBidi" w:hAnsiTheme="majorBidi" w:cstheme="majorBidi"/>
          <w:b/>
          <w:bCs/>
          <w:sz w:val="24"/>
          <w:szCs w:val="24"/>
        </w:rPr>
        <w:t xml:space="preserve"> </w:t>
      </w:r>
      <w:r w:rsidR="00540C50" w:rsidRPr="001A75FA">
        <w:rPr>
          <w:rFonts w:asciiTheme="majorBidi" w:hAnsiTheme="majorBidi" w:cstheme="majorBidi"/>
          <w:color w:val="000000" w:themeColor="text1"/>
          <w:sz w:val="24"/>
          <w:szCs w:val="24"/>
        </w:rPr>
        <w:t>Avrupa Yerel Yönetimler Özerklik Şartı</w:t>
      </w:r>
      <w:r w:rsidR="00540C50">
        <w:rPr>
          <w:rFonts w:asciiTheme="majorBidi" w:hAnsiTheme="majorBidi" w:cstheme="majorBidi"/>
          <w:color w:val="000000" w:themeColor="text1"/>
          <w:sz w:val="24"/>
          <w:szCs w:val="24"/>
        </w:rPr>
        <w:t>na da girmiş olmasıdır</w:t>
      </w:r>
      <w:r w:rsidR="008D5863">
        <w:rPr>
          <w:rStyle w:val="DipnotBavurusu"/>
          <w:rFonts w:asciiTheme="majorBidi" w:hAnsiTheme="majorBidi" w:cstheme="majorBidi"/>
          <w:color w:val="000000" w:themeColor="text1"/>
          <w:sz w:val="24"/>
          <w:szCs w:val="24"/>
        </w:rPr>
        <w:footnoteReference w:id="27"/>
      </w:r>
      <w:r w:rsidR="00540C50">
        <w:rPr>
          <w:rFonts w:asciiTheme="majorBidi" w:hAnsiTheme="majorBidi" w:cstheme="majorBidi"/>
          <w:color w:val="000000" w:themeColor="text1"/>
          <w:sz w:val="24"/>
          <w:szCs w:val="24"/>
        </w:rPr>
        <w:t xml:space="preserve">. </w:t>
      </w:r>
      <w:r w:rsidR="009C354B">
        <w:rPr>
          <w:rFonts w:asciiTheme="majorBidi" w:hAnsiTheme="majorBidi" w:cstheme="majorBidi"/>
          <w:color w:val="000000" w:themeColor="text1"/>
          <w:sz w:val="24"/>
          <w:szCs w:val="24"/>
        </w:rPr>
        <w:t>“</w:t>
      </w:r>
      <w:r w:rsidR="00DB547D" w:rsidRPr="001A75FA">
        <w:rPr>
          <w:rFonts w:asciiTheme="majorBidi" w:hAnsiTheme="majorBidi" w:cstheme="majorBidi"/>
          <w:color w:val="000000" w:themeColor="text1"/>
          <w:sz w:val="24"/>
          <w:szCs w:val="24"/>
        </w:rPr>
        <w:t>Yerel Yönetimlerin Faaliyetlerine Katılma Hakkına İlişkin Avrupa Yerel Yönetimler Özerklik Şartı Ek Protokolü</w:t>
      </w:r>
      <w:r w:rsidR="009C354B">
        <w:rPr>
          <w:rFonts w:asciiTheme="majorBidi" w:hAnsiTheme="majorBidi" w:cstheme="majorBidi"/>
          <w:color w:val="000000" w:themeColor="text1"/>
          <w:sz w:val="24"/>
          <w:szCs w:val="24"/>
        </w:rPr>
        <w:t>”</w:t>
      </w:r>
      <w:r w:rsidR="00DB547D" w:rsidRPr="001A75FA">
        <w:rPr>
          <w:rFonts w:asciiTheme="majorBidi" w:hAnsiTheme="majorBidi" w:cstheme="majorBidi"/>
          <w:color w:val="000000" w:themeColor="text1"/>
          <w:sz w:val="24"/>
          <w:szCs w:val="24"/>
        </w:rPr>
        <w:t xml:space="preserve"> yabancıların yerel seçimlerde oy hakkında </w:t>
      </w:r>
      <w:r w:rsidR="009C354B">
        <w:rPr>
          <w:rFonts w:asciiTheme="majorBidi" w:hAnsiTheme="majorBidi" w:cstheme="majorBidi"/>
          <w:color w:val="000000" w:themeColor="text1"/>
          <w:sz w:val="24"/>
          <w:szCs w:val="24"/>
        </w:rPr>
        <w:t xml:space="preserve">şu şekilde </w:t>
      </w:r>
      <w:r w:rsidR="00DB547D" w:rsidRPr="001A75FA">
        <w:rPr>
          <w:rFonts w:asciiTheme="majorBidi" w:hAnsiTheme="majorBidi" w:cstheme="majorBidi"/>
          <w:color w:val="000000" w:themeColor="text1"/>
          <w:sz w:val="24"/>
          <w:szCs w:val="24"/>
        </w:rPr>
        <w:t xml:space="preserve">zemin </w:t>
      </w:r>
      <w:r w:rsidR="009C354B">
        <w:rPr>
          <w:rFonts w:asciiTheme="majorBidi" w:hAnsiTheme="majorBidi" w:cstheme="majorBidi"/>
          <w:color w:val="000000" w:themeColor="text1"/>
          <w:sz w:val="24"/>
          <w:szCs w:val="24"/>
        </w:rPr>
        <w:t xml:space="preserve">hazırlamaktadır: </w:t>
      </w:r>
      <w:r w:rsidR="00DB547D" w:rsidRPr="001A75FA">
        <w:rPr>
          <w:rFonts w:asciiTheme="majorBidi" w:hAnsiTheme="majorBidi" w:cstheme="majorBidi"/>
          <w:color w:val="000000" w:themeColor="text1"/>
          <w:sz w:val="24"/>
          <w:szCs w:val="24"/>
        </w:rPr>
        <w:t> </w:t>
      </w:r>
    </w:p>
    <w:p w:rsidR="00DB547D" w:rsidRPr="001A75FA" w:rsidRDefault="00DB547D" w:rsidP="009C354B">
      <w:pPr>
        <w:spacing w:after="120"/>
        <w:ind w:left="708"/>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Madde </w:t>
      </w:r>
      <w:proofErr w:type="gramStart"/>
      <w:r w:rsidRPr="001A75FA">
        <w:rPr>
          <w:rFonts w:asciiTheme="majorBidi" w:hAnsiTheme="majorBidi" w:cstheme="majorBidi"/>
          <w:color w:val="000000" w:themeColor="text1"/>
          <w:sz w:val="24"/>
          <w:szCs w:val="24"/>
        </w:rPr>
        <w:t>4.2</w:t>
      </w:r>
      <w:proofErr w:type="gramEnd"/>
      <w:r w:rsidRPr="001A75FA">
        <w:rPr>
          <w:rFonts w:asciiTheme="majorBidi" w:hAnsiTheme="majorBidi" w:cstheme="majorBidi"/>
          <w:color w:val="000000" w:themeColor="text1"/>
          <w:sz w:val="24"/>
          <w:szCs w:val="24"/>
        </w:rPr>
        <w:t xml:space="preserve">: Kanun ayrıca, Akit Tarafın kendi anayasal düzeni uyarınca karar verdiğinde veya Akit Tarafın uluslararası hukuki yükümlülükleri ile uyum sağladığı durumda, </w:t>
      </w:r>
      <w:r w:rsidRPr="001A75FA">
        <w:rPr>
          <w:rFonts w:asciiTheme="majorBidi" w:hAnsiTheme="majorBidi" w:cstheme="majorBidi"/>
          <w:color w:val="000000" w:themeColor="text1"/>
          <w:sz w:val="24"/>
          <w:szCs w:val="24"/>
          <w:u w:val="single"/>
        </w:rPr>
        <w:t>diğer kişilerin de bu [yerel] seçimlere katılma hakkını</w:t>
      </w:r>
      <w:r w:rsidRPr="001A75FA">
        <w:rPr>
          <w:rFonts w:asciiTheme="majorBidi" w:hAnsiTheme="majorBidi" w:cstheme="majorBidi"/>
          <w:color w:val="000000" w:themeColor="text1"/>
          <w:sz w:val="24"/>
          <w:szCs w:val="24"/>
        </w:rPr>
        <w:t xml:space="preserve"> tanıyacaktır.  </w:t>
      </w:r>
    </w:p>
    <w:p w:rsidR="008C730D" w:rsidRDefault="008C730D" w:rsidP="008C730D">
      <w:pPr>
        <w:spacing w:after="120"/>
        <w:jc w:val="both"/>
        <w:rPr>
          <w:rFonts w:asciiTheme="majorBidi" w:hAnsiTheme="majorBidi" w:cstheme="majorBidi"/>
          <w:b/>
          <w:bCs/>
          <w:sz w:val="24"/>
          <w:szCs w:val="24"/>
        </w:rPr>
      </w:pPr>
    </w:p>
    <w:p w:rsidR="00961FF0" w:rsidRDefault="00586B8C" w:rsidP="002564E8">
      <w:pPr>
        <w:spacing w:after="120"/>
        <w:jc w:val="both"/>
        <w:rPr>
          <w:rFonts w:ascii="Times New Roman" w:hAnsi="Times New Roman"/>
          <w:sz w:val="24"/>
          <w:szCs w:val="24"/>
        </w:rPr>
      </w:pPr>
      <w:r>
        <w:rPr>
          <w:rFonts w:asciiTheme="majorBidi" w:hAnsiTheme="majorBidi" w:cstheme="majorBidi"/>
          <w:b/>
          <w:bCs/>
          <w:sz w:val="24"/>
          <w:szCs w:val="24"/>
        </w:rPr>
        <w:t>6.3.2</w:t>
      </w:r>
      <w:r w:rsidR="00961FF0" w:rsidRPr="003B61D5">
        <w:rPr>
          <w:rFonts w:asciiTheme="majorBidi" w:hAnsiTheme="majorBidi" w:cstheme="majorBidi"/>
          <w:b/>
          <w:bCs/>
          <w:sz w:val="24"/>
          <w:szCs w:val="24"/>
        </w:rPr>
        <w:t xml:space="preserve">. </w:t>
      </w:r>
      <w:r w:rsidR="002564E8">
        <w:rPr>
          <w:rFonts w:asciiTheme="majorBidi" w:hAnsiTheme="majorBidi" w:cstheme="majorBidi"/>
          <w:b/>
          <w:bCs/>
          <w:sz w:val="24"/>
          <w:szCs w:val="24"/>
        </w:rPr>
        <w:t>Türkiye’de Y</w:t>
      </w:r>
      <w:r w:rsidR="00961FF0">
        <w:rPr>
          <w:rFonts w:asciiTheme="majorBidi" w:hAnsiTheme="majorBidi" w:cstheme="majorBidi"/>
          <w:b/>
          <w:bCs/>
          <w:sz w:val="24"/>
          <w:szCs w:val="24"/>
        </w:rPr>
        <w:t xml:space="preserve">abancıların </w:t>
      </w:r>
      <w:r w:rsidR="002564E8">
        <w:rPr>
          <w:rFonts w:asciiTheme="majorBidi" w:hAnsiTheme="majorBidi" w:cstheme="majorBidi"/>
          <w:b/>
          <w:bCs/>
          <w:sz w:val="24"/>
          <w:szCs w:val="24"/>
        </w:rPr>
        <w:t>Y</w:t>
      </w:r>
      <w:r w:rsidR="00961FF0" w:rsidRPr="003B61D5">
        <w:rPr>
          <w:rFonts w:asciiTheme="majorBidi" w:hAnsiTheme="majorBidi" w:cstheme="majorBidi"/>
          <w:b/>
          <w:bCs/>
          <w:sz w:val="24"/>
          <w:szCs w:val="24"/>
        </w:rPr>
        <w:t xml:space="preserve">erelde </w:t>
      </w:r>
      <w:r w:rsidR="002564E8">
        <w:rPr>
          <w:rFonts w:asciiTheme="majorBidi" w:hAnsiTheme="majorBidi" w:cstheme="majorBidi"/>
          <w:b/>
          <w:bCs/>
          <w:sz w:val="24"/>
          <w:szCs w:val="24"/>
        </w:rPr>
        <w:t>O</w:t>
      </w:r>
      <w:r w:rsidR="00961FF0" w:rsidRPr="003B61D5">
        <w:rPr>
          <w:rFonts w:asciiTheme="majorBidi" w:hAnsiTheme="majorBidi" w:cstheme="majorBidi"/>
          <w:b/>
          <w:bCs/>
          <w:sz w:val="24"/>
          <w:szCs w:val="24"/>
        </w:rPr>
        <w:t xml:space="preserve">y </w:t>
      </w:r>
      <w:r w:rsidR="002564E8">
        <w:rPr>
          <w:rFonts w:asciiTheme="majorBidi" w:hAnsiTheme="majorBidi" w:cstheme="majorBidi"/>
          <w:b/>
          <w:bCs/>
          <w:sz w:val="24"/>
          <w:szCs w:val="24"/>
        </w:rPr>
        <w:t>H</w:t>
      </w:r>
      <w:r w:rsidR="00961FF0" w:rsidRPr="003B61D5">
        <w:rPr>
          <w:rFonts w:asciiTheme="majorBidi" w:hAnsiTheme="majorBidi" w:cstheme="majorBidi"/>
          <w:b/>
          <w:bCs/>
          <w:sz w:val="24"/>
          <w:szCs w:val="24"/>
        </w:rPr>
        <w:t>akkı</w:t>
      </w:r>
    </w:p>
    <w:p w:rsidR="005F64D3" w:rsidRDefault="008824F3" w:rsidP="00DC5D2B">
      <w:pPr>
        <w:spacing w:after="120"/>
        <w:jc w:val="both"/>
        <w:rPr>
          <w:rFonts w:ascii="Times New Roman" w:hAnsi="Times New Roman"/>
          <w:sz w:val="24"/>
          <w:szCs w:val="24"/>
        </w:rPr>
      </w:pPr>
      <w:r>
        <w:rPr>
          <w:rFonts w:ascii="Times New Roman" w:hAnsi="Times New Roman"/>
          <w:sz w:val="24"/>
          <w:szCs w:val="24"/>
        </w:rPr>
        <w:t>Yukarıda</w:t>
      </w:r>
      <w:r w:rsidR="00E30B6F">
        <w:rPr>
          <w:rFonts w:ascii="Times New Roman" w:hAnsi="Times New Roman"/>
          <w:sz w:val="24"/>
          <w:szCs w:val="24"/>
        </w:rPr>
        <w:t>,</w:t>
      </w:r>
      <w:r>
        <w:rPr>
          <w:rFonts w:ascii="Times New Roman" w:hAnsi="Times New Roman"/>
          <w:sz w:val="24"/>
          <w:szCs w:val="24"/>
        </w:rPr>
        <w:t xml:space="preserve"> A</w:t>
      </w:r>
      <w:r w:rsidR="00DB547D">
        <w:rPr>
          <w:rFonts w:ascii="Times New Roman" w:hAnsi="Times New Roman"/>
          <w:sz w:val="24"/>
          <w:szCs w:val="24"/>
        </w:rPr>
        <w:t>vrupa Konseyi’</w:t>
      </w:r>
      <w:r>
        <w:rPr>
          <w:rFonts w:ascii="Times New Roman" w:hAnsi="Times New Roman"/>
          <w:sz w:val="24"/>
          <w:szCs w:val="24"/>
        </w:rPr>
        <w:t xml:space="preserve">nin </w:t>
      </w:r>
      <w:r w:rsidR="00DB547D">
        <w:rPr>
          <w:rFonts w:ascii="Times New Roman" w:hAnsi="Times New Roman"/>
          <w:sz w:val="24"/>
          <w:szCs w:val="24"/>
        </w:rPr>
        <w:t>“Kültürlerarası Diyalog için Beyaz Kitap”</w:t>
      </w:r>
      <w:r w:rsidR="007B7C5B">
        <w:rPr>
          <w:rFonts w:ascii="Times New Roman" w:hAnsi="Times New Roman"/>
          <w:sz w:val="24"/>
          <w:szCs w:val="24"/>
        </w:rPr>
        <w:t xml:space="preserve"> yayınındaki</w:t>
      </w:r>
      <w:r w:rsidR="00795A3B">
        <w:rPr>
          <w:rFonts w:ascii="Times New Roman" w:hAnsi="Times New Roman"/>
          <w:sz w:val="24"/>
          <w:szCs w:val="24"/>
        </w:rPr>
        <w:t xml:space="preserve">, Türkiye’nin de </w:t>
      </w:r>
      <w:r w:rsidR="0039381F">
        <w:rPr>
          <w:rFonts w:ascii="Times New Roman" w:hAnsi="Times New Roman"/>
          <w:sz w:val="24"/>
          <w:szCs w:val="24"/>
        </w:rPr>
        <w:t>zımnen</w:t>
      </w:r>
      <w:r w:rsidR="000A416C">
        <w:rPr>
          <w:rFonts w:ascii="Times New Roman" w:hAnsi="Times New Roman"/>
          <w:sz w:val="24"/>
          <w:szCs w:val="24"/>
        </w:rPr>
        <w:t xml:space="preserve"> katılmış olduğu</w:t>
      </w:r>
      <w:r w:rsidR="007B7C5B">
        <w:rPr>
          <w:rFonts w:ascii="Times New Roman" w:hAnsi="Times New Roman"/>
          <w:sz w:val="24"/>
          <w:szCs w:val="24"/>
        </w:rPr>
        <w:t xml:space="preserve"> </w:t>
      </w:r>
      <w:r w:rsidR="00E30B6F">
        <w:rPr>
          <w:rFonts w:ascii="Times New Roman" w:hAnsi="Times New Roman"/>
          <w:sz w:val="24"/>
          <w:szCs w:val="24"/>
        </w:rPr>
        <w:t>fikirlerden</w:t>
      </w:r>
      <w:r w:rsidR="007B7C5B">
        <w:rPr>
          <w:rFonts w:ascii="Times New Roman" w:hAnsi="Times New Roman"/>
          <w:sz w:val="24"/>
          <w:szCs w:val="24"/>
        </w:rPr>
        <w:t xml:space="preserve"> bahsedilmişti. </w:t>
      </w:r>
      <w:r w:rsidR="00DB547D">
        <w:rPr>
          <w:rFonts w:ascii="Times New Roman" w:hAnsi="Times New Roman"/>
          <w:sz w:val="24"/>
          <w:szCs w:val="24"/>
        </w:rPr>
        <w:t xml:space="preserve">Türkiye’nin gerekli </w:t>
      </w:r>
      <w:r w:rsidR="005D166E">
        <w:rPr>
          <w:rFonts w:ascii="Times New Roman" w:hAnsi="Times New Roman"/>
          <w:sz w:val="24"/>
          <w:szCs w:val="24"/>
        </w:rPr>
        <w:t xml:space="preserve">kanunî </w:t>
      </w:r>
      <w:r w:rsidR="00BD1507">
        <w:rPr>
          <w:rFonts w:ascii="Times New Roman" w:hAnsi="Times New Roman"/>
          <w:sz w:val="24"/>
          <w:szCs w:val="24"/>
        </w:rPr>
        <w:t>düzenlemeler</w:t>
      </w:r>
      <w:r w:rsidR="00DB547D">
        <w:rPr>
          <w:rFonts w:ascii="Times New Roman" w:hAnsi="Times New Roman"/>
          <w:sz w:val="24"/>
          <w:szCs w:val="24"/>
        </w:rPr>
        <w:t xml:space="preserve"> ile yerel seçimlerde düzenli ikamet eden yabancılara oy hakkının tanınmasını öğütleyen Avrupa Konseyi’nin 1997 tarih ve 29 sayılı </w:t>
      </w:r>
      <w:r w:rsidR="00E75FBE">
        <w:rPr>
          <w:rFonts w:ascii="Times New Roman" w:hAnsi="Times New Roman"/>
          <w:sz w:val="24"/>
          <w:szCs w:val="24"/>
        </w:rPr>
        <w:t>T</w:t>
      </w:r>
      <w:r w:rsidR="00DB547D">
        <w:rPr>
          <w:rFonts w:ascii="Times New Roman" w:hAnsi="Times New Roman"/>
          <w:sz w:val="24"/>
          <w:szCs w:val="24"/>
        </w:rPr>
        <w:t>avsiyesi</w:t>
      </w:r>
      <w:r w:rsidR="00DB547D">
        <w:rPr>
          <w:rStyle w:val="DipnotBavurusu"/>
          <w:rFonts w:ascii="Times New Roman" w:hAnsi="Times New Roman"/>
          <w:sz w:val="24"/>
          <w:szCs w:val="24"/>
        </w:rPr>
        <w:footnoteReference w:id="28"/>
      </w:r>
      <w:r w:rsidR="00BD1507">
        <w:rPr>
          <w:rFonts w:ascii="Times New Roman" w:hAnsi="Times New Roman"/>
          <w:sz w:val="24"/>
          <w:szCs w:val="24"/>
        </w:rPr>
        <w:t xml:space="preserve"> de</w:t>
      </w:r>
      <w:r w:rsidR="00DB547D">
        <w:rPr>
          <w:rFonts w:ascii="Times New Roman" w:hAnsi="Times New Roman"/>
          <w:sz w:val="24"/>
          <w:szCs w:val="24"/>
        </w:rPr>
        <w:t xml:space="preserve">, bu gelişmenin Avrupa’da yaşayan Türk vatandaşlarının, mütekabiliyet anlayışı </w:t>
      </w:r>
      <w:proofErr w:type="gramStart"/>
      <w:r w:rsidR="00DB547D">
        <w:rPr>
          <w:rFonts w:ascii="Times New Roman" w:hAnsi="Times New Roman"/>
          <w:sz w:val="24"/>
          <w:szCs w:val="24"/>
        </w:rPr>
        <w:t>ile,</w:t>
      </w:r>
      <w:proofErr w:type="gramEnd"/>
      <w:r w:rsidR="00DB547D">
        <w:rPr>
          <w:rFonts w:ascii="Times New Roman" w:hAnsi="Times New Roman"/>
          <w:sz w:val="24"/>
          <w:szCs w:val="24"/>
        </w:rPr>
        <w:t xml:space="preserve"> yaşadıkları ülkelerde </w:t>
      </w:r>
      <w:r w:rsidR="00AB3AD4">
        <w:rPr>
          <w:rFonts w:ascii="Times New Roman" w:hAnsi="Times New Roman"/>
          <w:sz w:val="24"/>
          <w:szCs w:val="24"/>
        </w:rPr>
        <w:t xml:space="preserve">demokratik </w:t>
      </w:r>
      <w:r w:rsidR="00DB547D">
        <w:rPr>
          <w:rFonts w:ascii="Times New Roman" w:hAnsi="Times New Roman"/>
          <w:sz w:val="24"/>
          <w:szCs w:val="24"/>
        </w:rPr>
        <w:t>hak</w:t>
      </w:r>
      <w:r w:rsidR="0012728F">
        <w:rPr>
          <w:rFonts w:ascii="Times New Roman" w:hAnsi="Times New Roman"/>
          <w:sz w:val="24"/>
          <w:szCs w:val="24"/>
        </w:rPr>
        <w:t>ları</w:t>
      </w:r>
      <w:r w:rsidR="00DB547D">
        <w:rPr>
          <w:rFonts w:ascii="Times New Roman" w:hAnsi="Times New Roman"/>
          <w:sz w:val="24"/>
          <w:szCs w:val="24"/>
        </w:rPr>
        <w:t xml:space="preserve"> elde etmelerini kolaylaştıracağı ifade edilmektedir. Günümüzde artık Türklerin birçok Avrupa ülkesinde oy hakkından faydalanabildikleri göz önünde bulundurulursa, bu konunun Türkiye’de gecikmeli de olsa</w:t>
      </w:r>
      <w:r w:rsidR="00930C00">
        <w:rPr>
          <w:rFonts w:ascii="Times New Roman" w:hAnsi="Times New Roman"/>
          <w:sz w:val="24"/>
          <w:szCs w:val="24"/>
        </w:rPr>
        <w:t xml:space="preserve"> siyasî</w:t>
      </w:r>
      <w:r w:rsidR="00DB547D">
        <w:rPr>
          <w:rFonts w:ascii="Times New Roman" w:hAnsi="Times New Roman"/>
          <w:sz w:val="24"/>
          <w:szCs w:val="24"/>
        </w:rPr>
        <w:t xml:space="preserve"> gündeme gelmesi yerinde olacaktır. </w:t>
      </w:r>
    </w:p>
    <w:p w:rsidR="00585089" w:rsidRDefault="00C6169C" w:rsidP="00C6169C">
      <w:pPr>
        <w:spacing w:after="120"/>
        <w:jc w:val="both"/>
        <w:rPr>
          <w:rFonts w:ascii="Times New Roman" w:hAnsi="Times New Roman"/>
          <w:sz w:val="24"/>
          <w:szCs w:val="24"/>
        </w:rPr>
      </w:pPr>
      <w:r w:rsidRPr="00C6169C">
        <w:rPr>
          <w:rFonts w:ascii="Times New Roman" w:hAnsi="Times New Roman"/>
          <w:sz w:val="24"/>
          <w:szCs w:val="24"/>
        </w:rPr>
        <w:t>Yerelde oy hakkı uygulamasının gerçekleşebilmesi için gerekli olanlar şöyle sıralanabilir</w:t>
      </w:r>
    </w:p>
    <w:p w:rsidR="00585089" w:rsidRPr="00585089" w:rsidRDefault="00C3476C" w:rsidP="004F2849">
      <w:pPr>
        <w:pStyle w:val="ListeParagraf"/>
        <w:numPr>
          <w:ilvl w:val="0"/>
          <w:numId w:val="14"/>
        </w:numPr>
        <w:spacing w:after="120"/>
        <w:jc w:val="both"/>
        <w:rPr>
          <w:rFonts w:ascii="Times New Roman" w:hAnsi="Times New Roman"/>
          <w:sz w:val="24"/>
          <w:szCs w:val="24"/>
        </w:rPr>
      </w:pPr>
      <w:r w:rsidRPr="00585089">
        <w:rPr>
          <w:rFonts w:asciiTheme="majorBidi" w:hAnsiTheme="majorBidi" w:cstheme="majorBidi"/>
          <w:sz w:val="24"/>
          <w:szCs w:val="24"/>
        </w:rPr>
        <w:t xml:space="preserve">Türkiye’nin </w:t>
      </w:r>
      <w:r w:rsidR="00356012" w:rsidRPr="00585089">
        <w:rPr>
          <w:rFonts w:asciiTheme="majorBidi" w:hAnsiTheme="majorBidi" w:cstheme="majorBidi"/>
          <w:sz w:val="24"/>
          <w:szCs w:val="24"/>
        </w:rPr>
        <w:t>Ek Protokolü</w:t>
      </w:r>
      <w:r w:rsidR="0026142B" w:rsidRPr="00585089">
        <w:rPr>
          <w:rFonts w:asciiTheme="majorBidi" w:hAnsiTheme="majorBidi" w:cstheme="majorBidi"/>
          <w:sz w:val="24"/>
          <w:szCs w:val="24"/>
        </w:rPr>
        <w:t xml:space="preserve">ne katılıp </w:t>
      </w:r>
      <w:r w:rsidR="004F2849">
        <w:rPr>
          <w:rFonts w:asciiTheme="majorBidi" w:hAnsiTheme="majorBidi" w:cstheme="majorBidi"/>
          <w:sz w:val="24"/>
          <w:szCs w:val="24"/>
        </w:rPr>
        <w:t xml:space="preserve">belgenin </w:t>
      </w:r>
      <w:r w:rsidR="00C340DB" w:rsidRPr="00585089">
        <w:rPr>
          <w:rFonts w:asciiTheme="majorBidi" w:hAnsiTheme="majorBidi" w:cstheme="majorBidi"/>
          <w:sz w:val="24"/>
          <w:szCs w:val="24"/>
        </w:rPr>
        <w:t>prensipleri</w:t>
      </w:r>
      <w:r w:rsidR="004F2849">
        <w:rPr>
          <w:rFonts w:asciiTheme="majorBidi" w:hAnsiTheme="majorBidi" w:cstheme="majorBidi"/>
          <w:sz w:val="24"/>
          <w:szCs w:val="24"/>
        </w:rPr>
        <w:t>ni</w:t>
      </w:r>
      <w:r w:rsidR="00C340DB" w:rsidRPr="00585089">
        <w:rPr>
          <w:rFonts w:asciiTheme="majorBidi" w:hAnsiTheme="majorBidi" w:cstheme="majorBidi"/>
          <w:sz w:val="24"/>
          <w:szCs w:val="24"/>
        </w:rPr>
        <w:t xml:space="preserve"> </w:t>
      </w:r>
      <w:r w:rsidR="0026142B" w:rsidRPr="00585089">
        <w:rPr>
          <w:rFonts w:asciiTheme="majorBidi" w:hAnsiTheme="majorBidi" w:cstheme="majorBidi"/>
          <w:sz w:val="24"/>
          <w:szCs w:val="24"/>
        </w:rPr>
        <w:t>iç hukuk</w:t>
      </w:r>
      <w:r w:rsidR="004F2849">
        <w:rPr>
          <w:rFonts w:asciiTheme="majorBidi" w:hAnsiTheme="majorBidi" w:cstheme="majorBidi"/>
          <w:sz w:val="24"/>
          <w:szCs w:val="24"/>
        </w:rPr>
        <w:t>un</w:t>
      </w:r>
      <w:r w:rsidR="0026142B" w:rsidRPr="00585089">
        <w:rPr>
          <w:rFonts w:asciiTheme="majorBidi" w:hAnsiTheme="majorBidi" w:cstheme="majorBidi"/>
          <w:sz w:val="24"/>
          <w:szCs w:val="24"/>
        </w:rPr>
        <w:t>a aktarması.</w:t>
      </w:r>
      <w:r w:rsidR="00024619" w:rsidRPr="00585089">
        <w:rPr>
          <w:rFonts w:asciiTheme="majorBidi" w:hAnsiTheme="majorBidi" w:cstheme="majorBidi"/>
          <w:sz w:val="24"/>
          <w:szCs w:val="24"/>
        </w:rPr>
        <w:t xml:space="preserve"> </w:t>
      </w:r>
      <w:r w:rsidR="000972BF" w:rsidRPr="00585089">
        <w:rPr>
          <w:rFonts w:asciiTheme="majorBidi" w:hAnsiTheme="majorBidi" w:cstheme="majorBidi"/>
          <w:sz w:val="24"/>
          <w:szCs w:val="24"/>
        </w:rPr>
        <w:t xml:space="preserve">(Şu noktanın hatırlatılmasına fayda vardır: </w:t>
      </w:r>
      <w:r w:rsidR="00024619" w:rsidRPr="00585089">
        <w:rPr>
          <w:rFonts w:asciiTheme="majorBidi" w:hAnsiTheme="majorBidi" w:cstheme="majorBidi"/>
          <w:sz w:val="24"/>
          <w:szCs w:val="24"/>
        </w:rPr>
        <w:t xml:space="preserve">Ek Protokol, genel olarak vatandaşların </w:t>
      </w:r>
      <w:r w:rsidR="00D41DF8" w:rsidRPr="00585089">
        <w:rPr>
          <w:rFonts w:asciiTheme="majorBidi" w:hAnsiTheme="majorBidi" w:cstheme="majorBidi"/>
          <w:sz w:val="24"/>
          <w:szCs w:val="24"/>
        </w:rPr>
        <w:t>yerel yönetime katılımını teminat altına almaktadır, dolayısıyla</w:t>
      </w:r>
      <w:r w:rsidR="00764857" w:rsidRPr="00585089">
        <w:rPr>
          <w:rFonts w:asciiTheme="majorBidi" w:hAnsiTheme="majorBidi" w:cstheme="majorBidi"/>
          <w:sz w:val="24"/>
          <w:szCs w:val="24"/>
        </w:rPr>
        <w:t xml:space="preserve"> yerel demokrasinin kalitesini yükseltmektedir).</w:t>
      </w:r>
    </w:p>
    <w:p w:rsidR="00585089" w:rsidRPr="00585089" w:rsidRDefault="00B71579" w:rsidP="00AD2B77">
      <w:pPr>
        <w:pStyle w:val="ListeParagraf"/>
        <w:numPr>
          <w:ilvl w:val="0"/>
          <w:numId w:val="14"/>
        </w:numPr>
        <w:spacing w:after="120"/>
        <w:jc w:val="both"/>
        <w:rPr>
          <w:rFonts w:ascii="Times New Roman" w:hAnsi="Times New Roman"/>
          <w:sz w:val="24"/>
          <w:szCs w:val="24"/>
        </w:rPr>
      </w:pPr>
      <w:proofErr w:type="gramStart"/>
      <w:r w:rsidRPr="00585089">
        <w:rPr>
          <w:rFonts w:asciiTheme="majorBidi" w:hAnsiTheme="majorBidi" w:cstheme="majorBidi"/>
          <w:sz w:val="24"/>
          <w:szCs w:val="24"/>
        </w:rPr>
        <w:t>Başta Anayasa olmak üzere, ilgili kanunlarda gerekli değişikliklerin yapılması.</w:t>
      </w:r>
      <w:r w:rsidR="00E1355C" w:rsidRPr="00585089">
        <w:rPr>
          <w:rFonts w:asciiTheme="majorBidi" w:hAnsiTheme="majorBidi" w:cstheme="majorBidi"/>
          <w:sz w:val="24"/>
          <w:szCs w:val="24"/>
        </w:rPr>
        <w:t xml:space="preserve"> </w:t>
      </w:r>
      <w:proofErr w:type="gramEnd"/>
      <w:r w:rsidR="00E1355C" w:rsidRPr="00585089">
        <w:rPr>
          <w:rFonts w:asciiTheme="majorBidi" w:hAnsiTheme="majorBidi" w:cstheme="majorBidi"/>
          <w:sz w:val="24"/>
          <w:szCs w:val="24"/>
        </w:rPr>
        <w:t>M</w:t>
      </w:r>
      <w:r w:rsidR="00D7501F" w:rsidRPr="00585089">
        <w:rPr>
          <w:rFonts w:asciiTheme="majorBidi" w:hAnsiTheme="majorBidi" w:cstheme="majorBidi"/>
          <w:sz w:val="24"/>
          <w:szCs w:val="24"/>
        </w:rPr>
        <w:t>isalen,</w:t>
      </w:r>
      <w:r w:rsidR="004F1D48" w:rsidRPr="00585089">
        <w:rPr>
          <w:rFonts w:asciiTheme="majorBidi" w:hAnsiTheme="majorBidi" w:cstheme="majorBidi"/>
          <w:sz w:val="24"/>
          <w:szCs w:val="24"/>
        </w:rPr>
        <w:t xml:space="preserve"> “Seçme, seçilme ve siyasi faaliyette bulunma hakları</w:t>
      </w:r>
      <w:r w:rsidR="003623EA" w:rsidRPr="00585089">
        <w:rPr>
          <w:rFonts w:asciiTheme="majorBidi" w:hAnsiTheme="majorBidi" w:cstheme="majorBidi"/>
          <w:sz w:val="24"/>
          <w:szCs w:val="24"/>
        </w:rPr>
        <w:t xml:space="preserve">” </w:t>
      </w:r>
      <w:r w:rsidR="00D16345" w:rsidRPr="00585089">
        <w:rPr>
          <w:rFonts w:asciiTheme="majorBidi" w:hAnsiTheme="majorBidi" w:cstheme="majorBidi"/>
          <w:sz w:val="24"/>
          <w:szCs w:val="24"/>
        </w:rPr>
        <w:t xml:space="preserve">başlıklı </w:t>
      </w:r>
      <w:r w:rsidR="004F1D48" w:rsidRPr="00585089">
        <w:rPr>
          <w:rFonts w:asciiTheme="majorBidi" w:hAnsiTheme="majorBidi" w:cstheme="majorBidi"/>
          <w:sz w:val="24"/>
          <w:szCs w:val="24"/>
        </w:rPr>
        <w:t>67</w:t>
      </w:r>
      <w:r w:rsidR="00D16345" w:rsidRPr="00585089">
        <w:rPr>
          <w:rFonts w:asciiTheme="majorBidi" w:hAnsiTheme="majorBidi" w:cstheme="majorBidi"/>
          <w:sz w:val="24"/>
          <w:szCs w:val="24"/>
        </w:rPr>
        <w:t>.madde</w:t>
      </w:r>
      <w:r w:rsidR="00C80C3D" w:rsidRPr="00585089">
        <w:rPr>
          <w:rFonts w:asciiTheme="majorBidi" w:hAnsiTheme="majorBidi" w:cstheme="majorBidi"/>
          <w:sz w:val="24"/>
          <w:szCs w:val="24"/>
        </w:rPr>
        <w:t xml:space="preserve">de </w:t>
      </w:r>
      <w:r w:rsidR="000E0596" w:rsidRPr="00585089">
        <w:rPr>
          <w:rFonts w:asciiTheme="majorBidi" w:hAnsiTheme="majorBidi" w:cstheme="majorBidi"/>
          <w:sz w:val="24"/>
          <w:szCs w:val="24"/>
        </w:rPr>
        <w:t>“</w:t>
      </w:r>
      <w:proofErr w:type="spellStart"/>
      <w:r w:rsidR="004A0198" w:rsidRPr="00585089">
        <w:rPr>
          <w:rFonts w:asciiTheme="majorBidi" w:hAnsiTheme="majorBidi" w:cstheme="majorBidi"/>
          <w:sz w:val="24"/>
          <w:szCs w:val="24"/>
        </w:rPr>
        <w:t>Onsekiz</w:t>
      </w:r>
      <w:proofErr w:type="spellEnd"/>
      <w:r w:rsidR="004A0198" w:rsidRPr="00585089">
        <w:rPr>
          <w:rFonts w:asciiTheme="majorBidi" w:hAnsiTheme="majorBidi" w:cstheme="majorBidi"/>
          <w:sz w:val="24"/>
          <w:szCs w:val="24"/>
        </w:rPr>
        <w:t xml:space="preserve"> yaşını dolduran her </w:t>
      </w:r>
      <w:r w:rsidR="004A0198" w:rsidRPr="001F430A">
        <w:rPr>
          <w:rFonts w:asciiTheme="majorBidi" w:hAnsiTheme="majorBidi" w:cstheme="majorBidi"/>
          <w:sz w:val="24"/>
          <w:szCs w:val="24"/>
        </w:rPr>
        <w:t>Türk vatandaşı</w:t>
      </w:r>
      <w:r w:rsidR="000E0596" w:rsidRPr="00585089">
        <w:rPr>
          <w:rFonts w:asciiTheme="majorBidi" w:hAnsiTheme="majorBidi" w:cstheme="majorBidi"/>
          <w:sz w:val="24"/>
          <w:szCs w:val="24"/>
        </w:rPr>
        <w:t xml:space="preserve"> </w:t>
      </w:r>
      <w:r w:rsidR="004A0198" w:rsidRPr="00585089">
        <w:rPr>
          <w:rFonts w:asciiTheme="majorBidi" w:hAnsiTheme="majorBidi" w:cstheme="majorBidi"/>
          <w:sz w:val="24"/>
          <w:szCs w:val="24"/>
        </w:rPr>
        <w:t>seçme ve halkoylamasına katılma haklarına sahiptir</w:t>
      </w:r>
      <w:r w:rsidR="00815913" w:rsidRPr="00585089">
        <w:rPr>
          <w:rFonts w:asciiTheme="majorBidi" w:hAnsiTheme="majorBidi" w:cstheme="majorBidi"/>
          <w:sz w:val="24"/>
          <w:szCs w:val="24"/>
        </w:rPr>
        <w:t xml:space="preserve">. </w:t>
      </w:r>
      <w:r w:rsidR="00566436" w:rsidRPr="001F430A">
        <w:rPr>
          <w:rFonts w:asciiTheme="majorBidi" w:hAnsiTheme="majorBidi" w:cstheme="majorBidi"/>
          <w:sz w:val="24"/>
          <w:szCs w:val="24"/>
          <w:u w:val="single"/>
        </w:rPr>
        <w:t xml:space="preserve">Yabancıların </w:t>
      </w:r>
      <w:r w:rsidR="00E75AA1" w:rsidRPr="001F430A">
        <w:rPr>
          <w:rFonts w:asciiTheme="majorBidi" w:hAnsiTheme="majorBidi" w:cstheme="majorBidi"/>
          <w:sz w:val="24"/>
          <w:szCs w:val="24"/>
          <w:u w:val="single"/>
        </w:rPr>
        <w:t xml:space="preserve">mahallî </w:t>
      </w:r>
      <w:r w:rsidR="00566436" w:rsidRPr="001F430A">
        <w:rPr>
          <w:rFonts w:asciiTheme="majorBidi" w:hAnsiTheme="majorBidi" w:cstheme="majorBidi"/>
          <w:sz w:val="24"/>
          <w:szCs w:val="24"/>
          <w:u w:val="single"/>
        </w:rPr>
        <w:t xml:space="preserve">seçimlerde seçme ve seçilme hakkı </w:t>
      </w:r>
      <w:r w:rsidR="00E943B3" w:rsidRPr="001F430A">
        <w:rPr>
          <w:rFonts w:asciiTheme="majorBidi" w:hAnsiTheme="majorBidi" w:cstheme="majorBidi"/>
          <w:sz w:val="24"/>
          <w:szCs w:val="24"/>
          <w:u w:val="single"/>
        </w:rPr>
        <w:t>kanunla</w:t>
      </w:r>
      <w:r w:rsidR="00213CE7" w:rsidRPr="001F430A">
        <w:rPr>
          <w:rFonts w:asciiTheme="majorBidi" w:hAnsiTheme="majorBidi" w:cstheme="majorBidi"/>
          <w:sz w:val="24"/>
          <w:szCs w:val="24"/>
          <w:u w:val="single"/>
        </w:rPr>
        <w:t xml:space="preserve"> tanınabilir</w:t>
      </w:r>
      <w:r w:rsidR="000E0596" w:rsidRPr="00585089">
        <w:rPr>
          <w:rFonts w:asciiTheme="majorBidi" w:hAnsiTheme="majorBidi" w:cstheme="majorBidi"/>
          <w:sz w:val="24"/>
          <w:szCs w:val="24"/>
        </w:rPr>
        <w:t>”</w:t>
      </w:r>
      <w:r w:rsidR="00BD56C4">
        <w:rPr>
          <w:rFonts w:asciiTheme="majorBidi" w:hAnsiTheme="majorBidi" w:cstheme="majorBidi"/>
          <w:sz w:val="24"/>
          <w:szCs w:val="24"/>
        </w:rPr>
        <w:t xml:space="preserve"> şeklinde bir düzenleme </w:t>
      </w:r>
      <w:r w:rsidR="00AD284E">
        <w:rPr>
          <w:rFonts w:asciiTheme="majorBidi" w:hAnsiTheme="majorBidi" w:cstheme="majorBidi"/>
          <w:sz w:val="24"/>
          <w:szCs w:val="24"/>
        </w:rPr>
        <w:t>yapılabilir</w:t>
      </w:r>
      <w:r w:rsidR="004A0198" w:rsidRPr="00585089">
        <w:rPr>
          <w:rFonts w:asciiTheme="majorBidi" w:hAnsiTheme="majorBidi" w:cstheme="majorBidi"/>
          <w:sz w:val="24"/>
          <w:szCs w:val="24"/>
        </w:rPr>
        <w:t>.</w:t>
      </w:r>
      <w:r w:rsidR="00FE360E" w:rsidRPr="00585089">
        <w:rPr>
          <w:rFonts w:asciiTheme="majorBidi" w:hAnsiTheme="majorBidi" w:cstheme="majorBidi"/>
          <w:sz w:val="24"/>
          <w:szCs w:val="24"/>
        </w:rPr>
        <w:t xml:space="preserve"> Bu bağlamda ayrıca, </w:t>
      </w:r>
      <w:r w:rsidR="0082054E" w:rsidRPr="00585089">
        <w:rPr>
          <w:rFonts w:asciiTheme="majorBidi" w:hAnsiTheme="majorBidi" w:cstheme="majorBidi"/>
          <w:sz w:val="24"/>
          <w:szCs w:val="24"/>
        </w:rPr>
        <w:t xml:space="preserve">298 </w:t>
      </w:r>
      <w:r w:rsidR="00FD4CC3" w:rsidRPr="00585089">
        <w:rPr>
          <w:rFonts w:asciiTheme="majorBidi" w:hAnsiTheme="majorBidi" w:cstheme="majorBidi"/>
          <w:sz w:val="24"/>
          <w:szCs w:val="24"/>
        </w:rPr>
        <w:t xml:space="preserve">sayılı Seçimlerin </w:t>
      </w:r>
      <w:r w:rsidR="00385DC4" w:rsidRPr="00585089">
        <w:rPr>
          <w:rFonts w:asciiTheme="majorBidi" w:hAnsiTheme="majorBidi" w:cstheme="majorBidi"/>
          <w:sz w:val="24"/>
          <w:szCs w:val="24"/>
        </w:rPr>
        <w:t>T</w:t>
      </w:r>
      <w:r w:rsidR="00FD4CC3" w:rsidRPr="00585089">
        <w:rPr>
          <w:rFonts w:asciiTheme="majorBidi" w:hAnsiTheme="majorBidi" w:cstheme="majorBidi"/>
          <w:sz w:val="24"/>
          <w:szCs w:val="24"/>
        </w:rPr>
        <w:t xml:space="preserve">emel </w:t>
      </w:r>
      <w:r w:rsidR="00385DC4" w:rsidRPr="00585089">
        <w:rPr>
          <w:rFonts w:asciiTheme="majorBidi" w:hAnsiTheme="majorBidi" w:cstheme="majorBidi"/>
          <w:sz w:val="24"/>
          <w:szCs w:val="24"/>
        </w:rPr>
        <w:t>H</w:t>
      </w:r>
      <w:r w:rsidR="00FD4CC3" w:rsidRPr="00585089">
        <w:rPr>
          <w:rFonts w:asciiTheme="majorBidi" w:hAnsiTheme="majorBidi" w:cstheme="majorBidi"/>
          <w:sz w:val="24"/>
          <w:szCs w:val="24"/>
        </w:rPr>
        <w:t xml:space="preserve">ükümleri ve </w:t>
      </w:r>
      <w:r w:rsidR="00385DC4" w:rsidRPr="00585089">
        <w:rPr>
          <w:rFonts w:asciiTheme="majorBidi" w:hAnsiTheme="majorBidi" w:cstheme="majorBidi"/>
          <w:sz w:val="24"/>
          <w:szCs w:val="24"/>
        </w:rPr>
        <w:t>S</w:t>
      </w:r>
      <w:r w:rsidR="00FD4CC3" w:rsidRPr="00585089">
        <w:rPr>
          <w:rFonts w:asciiTheme="majorBidi" w:hAnsiTheme="majorBidi" w:cstheme="majorBidi"/>
          <w:sz w:val="24"/>
          <w:szCs w:val="24"/>
        </w:rPr>
        <w:t xml:space="preserve">eçmen </w:t>
      </w:r>
      <w:r w:rsidR="00385DC4" w:rsidRPr="00585089">
        <w:rPr>
          <w:rFonts w:asciiTheme="majorBidi" w:hAnsiTheme="majorBidi" w:cstheme="majorBidi"/>
          <w:sz w:val="24"/>
          <w:szCs w:val="24"/>
        </w:rPr>
        <w:t>K</w:t>
      </w:r>
      <w:r w:rsidR="00FD4CC3" w:rsidRPr="00585089">
        <w:rPr>
          <w:rFonts w:asciiTheme="majorBidi" w:hAnsiTheme="majorBidi" w:cstheme="majorBidi"/>
          <w:sz w:val="24"/>
          <w:szCs w:val="24"/>
        </w:rPr>
        <w:t xml:space="preserve">ütükleri </w:t>
      </w:r>
      <w:r w:rsidR="00385DC4" w:rsidRPr="00585089">
        <w:rPr>
          <w:rFonts w:asciiTheme="majorBidi" w:hAnsiTheme="majorBidi" w:cstheme="majorBidi"/>
          <w:sz w:val="24"/>
          <w:szCs w:val="24"/>
        </w:rPr>
        <w:t>H</w:t>
      </w:r>
      <w:r w:rsidR="00FD4CC3" w:rsidRPr="00585089">
        <w:rPr>
          <w:rFonts w:asciiTheme="majorBidi" w:hAnsiTheme="majorBidi" w:cstheme="majorBidi"/>
          <w:sz w:val="24"/>
          <w:szCs w:val="24"/>
        </w:rPr>
        <w:t xml:space="preserve">akkında </w:t>
      </w:r>
      <w:r w:rsidR="00385DC4" w:rsidRPr="00585089">
        <w:rPr>
          <w:rFonts w:asciiTheme="majorBidi" w:hAnsiTheme="majorBidi" w:cstheme="majorBidi"/>
          <w:sz w:val="24"/>
          <w:szCs w:val="24"/>
        </w:rPr>
        <w:t>K</w:t>
      </w:r>
      <w:r w:rsidR="0002207A" w:rsidRPr="00585089">
        <w:rPr>
          <w:rFonts w:asciiTheme="majorBidi" w:hAnsiTheme="majorBidi" w:cstheme="majorBidi"/>
          <w:sz w:val="24"/>
          <w:szCs w:val="24"/>
        </w:rPr>
        <w:t>anun</w:t>
      </w:r>
      <w:r w:rsidR="00AA434C" w:rsidRPr="00585089">
        <w:rPr>
          <w:rFonts w:asciiTheme="majorBidi" w:hAnsiTheme="majorBidi" w:cstheme="majorBidi"/>
          <w:sz w:val="24"/>
          <w:szCs w:val="24"/>
        </w:rPr>
        <w:t xml:space="preserve">, </w:t>
      </w:r>
      <w:r w:rsidR="00317B05" w:rsidRPr="00585089">
        <w:rPr>
          <w:rFonts w:asciiTheme="majorBidi" w:hAnsiTheme="majorBidi" w:cstheme="majorBidi"/>
          <w:sz w:val="24"/>
          <w:szCs w:val="24"/>
        </w:rPr>
        <w:t xml:space="preserve">2972 sayılı </w:t>
      </w:r>
      <w:r w:rsidR="00072620" w:rsidRPr="00585089">
        <w:rPr>
          <w:rFonts w:asciiTheme="majorBidi" w:hAnsiTheme="majorBidi" w:cstheme="majorBidi"/>
          <w:sz w:val="24"/>
          <w:szCs w:val="24"/>
        </w:rPr>
        <w:t>M</w:t>
      </w:r>
      <w:r w:rsidR="00317B05" w:rsidRPr="00585089">
        <w:rPr>
          <w:rFonts w:asciiTheme="majorBidi" w:hAnsiTheme="majorBidi" w:cstheme="majorBidi"/>
          <w:sz w:val="24"/>
          <w:szCs w:val="24"/>
        </w:rPr>
        <w:t xml:space="preserve">ahalli </w:t>
      </w:r>
      <w:r w:rsidR="00072620" w:rsidRPr="00585089">
        <w:rPr>
          <w:rFonts w:asciiTheme="majorBidi" w:hAnsiTheme="majorBidi" w:cstheme="majorBidi"/>
          <w:sz w:val="24"/>
          <w:szCs w:val="24"/>
        </w:rPr>
        <w:t>İ</w:t>
      </w:r>
      <w:r w:rsidR="00317B05" w:rsidRPr="00585089">
        <w:rPr>
          <w:rFonts w:asciiTheme="majorBidi" w:hAnsiTheme="majorBidi" w:cstheme="majorBidi"/>
          <w:sz w:val="24"/>
          <w:szCs w:val="24"/>
        </w:rPr>
        <w:t xml:space="preserve">dareler ile </w:t>
      </w:r>
      <w:r w:rsidR="00072620" w:rsidRPr="00585089">
        <w:rPr>
          <w:rFonts w:asciiTheme="majorBidi" w:hAnsiTheme="majorBidi" w:cstheme="majorBidi"/>
          <w:sz w:val="24"/>
          <w:szCs w:val="24"/>
        </w:rPr>
        <w:t>M</w:t>
      </w:r>
      <w:r w:rsidR="00317B05" w:rsidRPr="00585089">
        <w:rPr>
          <w:rFonts w:asciiTheme="majorBidi" w:hAnsiTheme="majorBidi" w:cstheme="majorBidi"/>
          <w:sz w:val="24"/>
          <w:szCs w:val="24"/>
        </w:rPr>
        <w:t xml:space="preserve">ahalle </w:t>
      </w:r>
      <w:r w:rsidR="00072620" w:rsidRPr="00585089">
        <w:rPr>
          <w:rFonts w:asciiTheme="majorBidi" w:hAnsiTheme="majorBidi" w:cstheme="majorBidi"/>
          <w:sz w:val="24"/>
          <w:szCs w:val="24"/>
        </w:rPr>
        <w:t>M</w:t>
      </w:r>
      <w:r w:rsidR="00317B05" w:rsidRPr="00585089">
        <w:rPr>
          <w:rFonts w:asciiTheme="majorBidi" w:hAnsiTheme="majorBidi" w:cstheme="majorBidi"/>
          <w:sz w:val="24"/>
          <w:szCs w:val="24"/>
        </w:rPr>
        <w:t>uhtarlıkları ve</w:t>
      </w:r>
      <w:r w:rsidR="00072620" w:rsidRPr="00585089">
        <w:rPr>
          <w:rFonts w:asciiTheme="majorBidi" w:hAnsiTheme="majorBidi" w:cstheme="majorBidi"/>
          <w:sz w:val="24"/>
          <w:szCs w:val="24"/>
        </w:rPr>
        <w:t xml:space="preserve"> İ</w:t>
      </w:r>
      <w:r w:rsidR="00317B05" w:rsidRPr="00585089">
        <w:rPr>
          <w:rFonts w:asciiTheme="majorBidi" w:hAnsiTheme="majorBidi" w:cstheme="majorBidi"/>
          <w:sz w:val="24"/>
          <w:szCs w:val="24"/>
        </w:rPr>
        <w:t xml:space="preserve">htiyar </w:t>
      </w:r>
      <w:r w:rsidR="00072620" w:rsidRPr="00585089">
        <w:rPr>
          <w:rFonts w:asciiTheme="majorBidi" w:hAnsiTheme="majorBidi" w:cstheme="majorBidi"/>
          <w:sz w:val="24"/>
          <w:szCs w:val="24"/>
        </w:rPr>
        <w:t>H</w:t>
      </w:r>
      <w:r w:rsidR="00317B05" w:rsidRPr="00585089">
        <w:rPr>
          <w:rFonts w:asciiTheme="majorBidi" w:hAnsiTheme="majorBidi" w:cstheme="majorBidi"/>
          <w:sz w:val="24"/>
          <w:szCs w:val="24"/>
        </w:rPr>
        <w:t xml:space="preserve">eyetleri </w:t>
      </w:r>
      <w:r w:rsidR="00072620" w:rsidRPr="00585089">
        <w:rPr>
          <w:rFonts w:asciiTheme="majorBidi" w:hAnsiTheme="majorBidi" w:cstheme="majorBidi"/>
          <w:sz w:val="24"/>
          <w:szCs w:val="24"/>
        </w:rPr>
        <w:t>S</w:t>
      </w:r>
      <w:r w:rsidR="00317B05" w:rsidRPr="00585089">
        <w:rPr>
          <w:rFonts w:asciiTheme="majorBidi" w:hAnsiTheme="majorBidi" w:cstheme="majorBidi"/>
          <w:sz w:val="24"/>
          <w:szCs w:val="24"/>
        </w:rPr>
        <w:t xml:space="preserve">eçimi </w:t>
      </w:r>
      <w:r w:rsidR="00072620" w:rsidRPr="00585089">
        <w:rPr>
          <w:rFonts w:asciiTheme="majorBidi" w:hAnsiTheme="majorBidi" w:cstheme="majorBidi"/>
          <w:sz w:val="24"/>
          <w:szCs w:val="24"/>
        </w:rPr>
        <w:t>H</w:t>
      </w:r>
      <w:r w:rsidR="00317B05" w:rsidRPr="00585089">
        <w:rPr>
          <w:rFonts w:asciiTheme="majorBidi" w:hAnsiTheme="majorBidi" w:cstheme="majorBidi"/>
          <w:sz w:val="24"/>
          <w:szCs w:val="24"/>
        </w:rPr>
        <w:t xml:space="preserve">akkında </w:t>
      </w:r>
      <w:r w:rsidR="00072620" w:rsidRPr="00585089">
        <w:rPr>
          <w:rFonts w:asciiTheme="majorBidi" w:hAnsiTheme="majorBidi" w:cstheme="majorBidi"/>
          <w:sz w:val="24"/>
          <w:szCs w:val="24"/>
        </w:rPr>
        <w:t>K</w:t>
      </w:r>
      <w:r w:rsidR="00317B05" w:rsidRPr="00585089">
        <w:rPr>
          <w:rFonts w:asciiTheme="majorBidi" w:hAnsiTheme="majorBidi" w:cstheme="majorBidi"/>
          <w:sz w:val="24"/>
          <w:szCs w:val="24"/>
        </w:rPr>
        <w:t>anun</w:t>
      </w:r>
      <w:r w:rsidR="005D0C43" w:rsidRPr="00585089">
        <w:rPr>
          <w:rFonts w:asciiTheme="majorBidi" w:hAnsiTheme="majorBidi" w:cstheme="majorBidi"/>
          <w:sz w:val="24"/>
          <w:szCs w:val="24"/>
        </w:rPr>
        <w:t xml:space="preserve"> </w:t>
      </w:r>
      <w:proofErr w:type="gramStart"/>
      <w:r w:rsidR="005D0C43" w:rsidRPr="00585089">
        <w:rPr>
          <w:rFonts w:asciiTheme="majorBidi" w:hAnsiTheme="majorBidi" w:cstheme="majorBidi"/>
          <w:sz w:val="24"/>
          <w:szCs w:val="24"/>
        </w:rPr>
        <w:t>ve</w:t>
      </w:r>
      <w:r w:rsidR="000A046F" w:rsidRPr="00585089">
        <w:rPr>
          <w:rFonts w:asciiTheme="majorBidi" w:hAnsiTheme="majorBidi" w:cstheme="majorBidi"/>
          <w:sz w:val="24"/>
          <w:szCs w:val="24"/>
        </w:rPr>
        <w:t>,</w:t>
      </w:r>
      <w:proofErr w:type="gramEnd"/>
      <w:r w:rsidR="000A046F" w:rsidRPr="00585089">
        <w:rPr>
          <w:rFonts w:asciiTheme="majorBidi" w:hAnsiTheme="majorBidi" w:cstheme="majorBidi"/>
          <w:sz w:val="24"/>
          <w:szCs w:val="24"/>
        </w:rPr>
        <w:t xml:space="preserve"> başta</w:t>
      </w:r>
      <w:r w:rsidR="005D0C43" w:rsidRPr="00585089">
        <w:rPr>
          <w:rFonts w:asciiTheme="majorBidi" w:hAnsiTheme="majorBidi" w:cstheme="majorBidi"/>
          <w:sz w:val="24"/>
          <w:szCs w:val="24"/>
        </w:rPr>
        <w:t xml:space="preserve"> </w:t>
      </w:r>
      <w:r w:rsidR="008934E7" w:rsidRPr="00585089">
        <w:rPr>
          <w:rFonts w:asciiTheme="majorBidi" w:hAnsiTheme="majorBidi" w:cstheme="majorBidi"/>
          <w:sz w:val="24"/>
          <w:szCs w:val="24"/>
        </w:rPr>
        <w:t xml:space="preserve">seçmen kütüklerine </w:t>
      </w:r>
      <w:r w:rsidR="000A046F" w:rsidRPr="00585089">
        <w:rPr>
          <w:rFonts w:asciiTheme="majorBidi" w:hAnsiTheme="majorBidi" w:cstheme="majorBidi"/>
          <w:sz w:val="24"/>
          <w:szCs w:val="24"/>
        </w:rPr>
        <w:t xml:space="preserve">dair mevzuat olmak üzere, </w:t>
      </w:r>
      <w:r w:rsidR="005D0C43" w:rsidRPr="00585089">
        <w:rPr>
          <w:rFonts w:asciiTheme="majorBidi" w:hAnsiTheme="majorBidi" w:cstheme="majorBidi"/>
          <w:sz w:val="24"/>
          <w:szCs w:val="24"/>
        </w:rPr>
        <w:t>diğer ilgili metinlerde gerekli düze</w:t>
      </w:r>
      <w:r w:rsidR="00786DDA" w:rsidRPr="00585089">
        <w:rPr>
          <w:rFonts w:asciiTheme="majorBidi" w:hAnsiTheme="majorBidi" w:cstheme="majorBidi"/>
          <w:sz w:val="24"/>
          <w:szCs w:val="24"/>
        </w:rPr>
        <w:t>nlemeler yapılabilir</w:t>
      </w:r>
      <w:r w:rsidR="00585089">
        <w:rPr>
          <w:rFonts w:asciiTheme="majorBidi" w:hAnsiTheme="majorBidi" w:cstheme="majorBidi"/>
          <w:sz w:val="24"/>
          <w:szCs w:val="24"/>
        </w:rPr>
        <w:t>.</w:t>
      </w:r>
    </w:p>
    <w:p w:rsidR="00E81444" w:rsidRPr="00163548" w:rsidRDefault="000228E3" w:rsidP="00674BCB">
      <w:pPr>
        <w:pStyle w:val="ListeParagraf"/>
        <w:numPr>
          <w:ilvl w:val="0"/>
          <w:numId w:val="14"/>
        </w:numPr>
        <w:spacing w:after="120"/>
        <w:jc w:val="both"/>
        <w:rPr>
          <w:rFonts w:ascii="Times New Roman" w:hAnsi="Times New Roman"/>
          <w:sz w:val="24"/>
          <w:szCs w:val="24"/>
        </w:rPr>
      </w:pPr>
      <w:r w:rsidRPr="00163548">
        <w:rPr>
          <w:rFonts w:asciiTheme="majorBidi" w:hAnsiTheme="majorBidi" w:cstheme="majorBidi"/>
          <w:sz w:val="24"/>
          <w:szCs w:val="24"/>
        </w:rPr>
        <w:lastRenderedPageBreak/>
        <w:t xml:space="preserve">Seçme </w:t>
      </w:r>
      <w:r w:rsidR="0030797F" w:rsidRPr="00163548">
        <w:rPr>
          <w:rFonts w:asciiTheme="majorBidi" w:hAnsiTheme="majorBidi" w:cstheme="majorBidi"/>
          <w:sz w:val="24"/>
          <w:szCs w:val="24"/>
        </w:rPr>
        <w:t xml:space="preserve">hakkı, yerel seçimlerde </w:t>
      </w:r>
      <w:r w:rsidR="00F47DE0" w:rsidRPr="00163548">
        <w:rPr>
          <w:rFonts w:asciiTheme="majorBidi" w:hAnsiTheme="majorBidi" w:cstheme="majorBidi"/>
          <w:sz w:val="24"/>
          <w:szCs w:val="24"/>
        </w:rPr>
        <w:t>hem mahall</w:t>
      </w:r>
      <w:r w:rsidR="0030797F" w:rsidRPr="00163548">
        <w:rPr>
          <w:rFonts w:asciiTheme="majorBidi" w:hAnsiTheme="majorBidi" w:cstheme="majorBidi"/>
          <w:sz w:val="24"/>
          <w:szCs w:val="24"/>
        </w:rPr>
        <w:t xml:space="preserve">î idare </w:t>
      </w:r>
      <w:r w:rsidR="005F7942" w:rsidRPr="00163548">
        <w:rPr>
          <w:rFonts w:asciiTheme="majorBidi" w:hAnsiTheme="majorBidi" w:cstheme="majorBidi"/>
          <w:sz w:val="24"/>
          <w:szCs w:val="24"/>
        </w:rPr>
        <w:t xml:space="preserve">(il genel meclisi, belediye, köy) hem de </w:t>
      </w:r>
      <w:r w:rsidR="0030797F" w:rsidRPr="00163548">
        <w:rPr>
          <w:rFonts w:asciiTheme="majorBidi" w:hAnsiTheme="majorBidi" w:cstheme="majorBidi"/>
          <w:sz w:val="24"/>
          <w:szCs w:val="24"/>
        </w:rPr>
        <w:t>mahalle muhtarlıkları</w:t>
      </w:r>
      <w:r w:rsidR="00701C05">
        <w:rPr>
          <w:rFonts w:asciiTheme="majorBidi" w:hAnsiTheme="majorBidi" w:cstheme="majorBidi"/>
          <w:sz w:val="24"/>
          <w:szCs w:val="24"/>
        </w:rPr>
        <w:t xml:space="preserve"> </w:t>
      </w:r>
      <w:r w:rsidR="002251AE" w:rsidRPr="00163548">
        <w:rPr>
          <w:rFonts w:asciiTheme="majorBidi" w:hAnsiTheme="majorBidi" w:cstheme="majorBidi"/>
          <w:sz w:val="24"/>
          <w:szCs w:val="24"/>
        </w:rPr>
        <w:t>kapsama</w:t>
      </w:r>
      <w:r w:rsidR="00163548" w:rsidRPr="00163548">
        <w:rPr>
          <w:rFonts w:asciiTheme="majorBidi" w:hAnsiTheme="majorBidi" w:cstheme="majorBidi"/>
          <w:sz w:val="24"/>
          <w:szCs w:val="24"/>
        </w:rPr>
        <w:t xml:space="preserve">sı. Ayrıca, </w:t>
      </w:r>
      <w:r w:rsidR="00163548">
        <w:rPr>
          <w:rFonts w:asciiTheme="majorBidi" w:hAnsiTheme="majorBidi" w:cstheme="majorBidi"/>
          <w:sz w:val="24"/>
          <w:szCs w:val="24"/>
        </w:rPr>
        <w:t xml:space="preserve">şayet </w:t>
      </w:r>
      <w:r w:rsidR="00163548" w:rsidRPr="00163548">
        <w:rPr>
          <w:rFonts w:asciiTheme="majorBidi" w:hAnsiTheme="majorBidi" w:cstheme="majorBidi"/>
          <w:sz w:val="24"/>
          <w:szCs w:val="24"/>
        </w:rPr>
        <w:t>s</w:t>
      </w:r>
      <w:r w:rsidR="00053046" w:rsidRPr="00163548">
        <w:rPr>
          <w:rFonts w:asciiTheme="majorBidi" w:hAnsiTheme="majorBidi" w:cstheme="majorBidi"/>
          <w:sz w:val="24"/>
          <w:szCs w:val="24"/>
        </w:rPr>
        <w:t xml:space="preserve">eçilme hakkı </w:t>
      </w:r>
      <w:r w:rsidR="00682A10">
        <w:rPr>
          <w:rFonts w:asciiTheme="majorBidi" w:hAnsiTheme="majorBidi" w:cstheme="majorBidi"/>
          <w:sz w:val="24"/>
          <w:szCs w:val="24"/>
        </w:rPr>
        <w:t xml:space="preserve">da </w:t>
      </w:r>
      <w:r w:rsidR="00053046" w:rsidRPr="00163548">
        <w:rPr>
          <w:rFonts w:asciiTheme="majorBidi" w:hAnsiTheme="majorBidi" w:cstheme="majorBidi"/>
          <w:sz w:val="24"/>
          <w:szCs w:val="24"/>
        </w:rPr>
        <w:t xml:space="preserve">öngörülecek </w:t>
      </w:r>
      <w:proofErr w:type="gramStart"/>
      <w:r w:rsidR="00053046" w:rsidRPr="00163548">
        <w:rPr>
          <w:rFonts w:asciiTheme="majorBidi" w:hAnsiTheme="majorBidi" w:cstheme="majorBidi"/>
          <w:sz w:val="24"/>
          <w:szCs w:val="24"/>
        </w:rPr>
        <w:t>olursa,</w:t>
      </w:r>
      <w:proofErr w:type="gramEnd"/>
      <w:r w:rsidR="00053046" w:rsidRPr="00163548">
        <w:rPr>
          <w:rFonts w:asciiTheme="majorBidi" w:hAnsiTheme="majorBidi" w:cstheme="majorBidi"/>
          <w:sz w:val="24"/>
          <w:szCs w:val="24"/>
        </w:rPr>
        <w:t xml:space="preserve"> </w:t>
      </w:r>
      <w:r w:rsidR="000B4639" w:rsidRPr="00163548">
        <w:rPr>
          <w:rFonts w:asciiTheme="majorBidi" w:hAnsiTheme="majorBidi" w:cstheme="majorBidi"/>
          <w:sz w:val="24"/>
          <w:szCs w:val="24"/>
        </w:rPr>
        <w:t xml:space="preserve">ki aşamalı olarak </w:t>
      </w:r>
      <w:r w:rsidR="00D57325" w:rsidRPr="00163548">
        <w:rPr>
          <w:rFonts w:asciiTheme="majorBidi" w:hAnsiTheme="majorBidi" w:cstheme="majorBidi"/>
          <w:sz w:val="24"/>
          <w:szCs w:val="24"/>
        </w:rPr>
        <w:t xml:space="preserve">bunun </w:t>
      </w:r>
      <w:r w:rsidR="00AA0BC7" w:rsidRPr="00163548">
        <w:rPr>
          <w:rFonts w:asciiTheme="majorBidi" w:hAnsiTheme="majorBidi" w:cstheme="majorBidi"/>
          <w:sz w:val="24"/>
          <w:szCs w:val="24"/>
        </w:rPr>
        <w:t xml:space="preserve">mevzuat </w:t>
      </w:r>
      <w:r w:rsidR="00D57325" w:rsidRPr="00163548">
        <w:rPr>
          <w:rFonts w:asciiTheme="majorBidi" w:hAnsiTheme="majorBidi" w:cstheme="majorBidi"/>
          <w:sz w:val="24"/>
          <w:szCs w:val="24"/>
        </w:rPr>
        <w:t>altyapısı</w:t>
      </w:r>
      <w:r w:rsidR="00AA0BC7" w:rsidRPr="00163548">
        <w:rPr>
          <w:rFonts w:asciiTheme="majorBidi" w:hAnsiTheme="majorBidi" w:cstheme="majorBidi"/>
          <w:sz w:val="24"/>
          <w:szCs w:val="24"/>
        </w:rPr>
        <w:t xml:space="preserve"> ve genel kamuoyu kabulü</w:t>
      </w:r>
      <w:r w:rsidR="00D57325" w:rsidRPr="00163548">
        <w:rPr>
          <w:rFonts w:asciiTheme="majorBidi" w:hAnsiTheme="majorBidi" w:cstheme="majorBidi"/>
          <w:sz w:val="24"/>
          <w:szCs w:val="24"/>
        </w:rPr>
        <w:t xml:space="preserve"> </w:t>
      </w:r>
      <w:r w:rsidR="00FE4B7D" w:rsidRPr="00163548">
        <w:rPr>
          <w:rFonts w:asciiTheme="majorBidi" w:hAnsiTheme="majorBidi" w:cstheme="majorBidi"/>
          <w:sz w:val="24"/>
          <w:szCs w:val="24"/>
        </w:rPr>
        <w:t xml:space="preserve">hazırlanabilir, </w:t>
      </w:r>
      <w:r w:rsidR="000D182F" w:rsidRPr="00163548">
        <w:rPr>
          <w:rFonts w:asciiTheme="majorBidi" w:hAnsiTheme="majorBidi" w:cstheme="majorBidi"/>
          <w:sz w:val="24"/>
          <w:szCs w:val="24"/>
        </w:rPr>
        <w:t xml:space="preserve">belediye meclisi üyeliği ve ihtiyar heyeti üyeliği </w:t>
      </w:r>
      <w:r w:rsidR="00AA0BC7" w:rsidRPr="00163548">
        <w:rPr>
          <w:rFonts w:asciiTheme="majorBidi" w:hAnsiTheme="majorBidi" w:cstheme="majorBidi"/>
          <w:sz w:val="24"/>
          <w:szCs w:val="24"/>
        </w:rPr>
        <w:t xml:space="preserve">gibi karar alma mekanizmalara </w:t>
      </w:r>
      <w:r w:rsidR="00FB0BC3" w:rsidRPr="00163548">
        <w:rPr>
          <w:rFonts w:asciiTheme="majorBidi" w:hAnsiTheme="majorBidi" w:cstheme="majorBidi"/>
          <w:sz w:val="24"/>
          <w:szCs w:val="24"/>
        </w:rPr>
        <w:t>seçme hakkında sahip yabancılar</w:t>
      </w:r>
      <w:r w:rsidR="00164F8A">
        <w:rPr>
          <w:rFonts w:asciiTheme="majorBidi" w:hAnsiTheme="majorBidi" w:cstheme="majorBidi"/>
          <w:sz w:val="24"/>
          <w:szCs w:val="24"/>
        </w:rPr>
        <w:t>a</w:t>
      </w:r>
      <w:r w:rsidR="00FB0BC3" w:rsidRPr="00163548">
        <w:rPr>
          <w:rFonts w:asciiTheme="majorBidi" w:hAnsiTheme="majorBidi" w:cstheme="majorBidi"/>
          <w:sz w:val="24"/>
          <w:szCs w:val="24"/>
        </w:rPr>
        <w:t xml:space="preserve"> aday olma </w:t>
      </w:r>
      <w:r w:rsidR="009538F3" w:rsidRPr="00163548">
        <w:rPr>
          <w:rFonts w:asciiTheme="majorBidi" w:hAnsiTheme="majorBidi" w:cstheme="majorBidi"/>
          <w:sz w:val="24"/>
          <w:szCs w:val="24"/>
        </w:rPr>
        <w:t>hakkı da tanınabilir.</w:t>
      </w:r>
    </w:p>
    <w:p w:rsidR="003231FA" w:rsidRPr="00E81444" w:rsidRDefault="00E633F6" w:rsidP="00AC6B68">
      <w:pPr>
        <w:pStyle w:val="ListeParagraf"/>
        <w:numPr>
          <w:ilvl w:val="0"/>
          <w:numId w:val="14"/>
        </w:numPr>
        <w:spacing w:after="120"/>
        <w:jc w:val="both"/>
        <w:rPr>
          <w:rFonts w:ascii="Times New Roman" w:hAnsi="Times New Roman"/>
          <w:sz w:val="24"/>
          <w:szCs w:val="24"/>
        </w:rPr>
      </w:pPr>
      <w:r>
        <w:rPr>
          <w:rFonts w:asciiTheme="majorBidi" w:hAnsiTheme="majorBidi" w:cstheme="majorBidi"/>
          <w:sz w:val="24"/>
          <w:szCs w:val="24"/>
        </w:rPr>
        <w:t>O</w:t>
      </w:r>
      <w:r w:rsidR="003231FA" w:rsidRPr="00E81444">
        <w:rPr>
          <w:rFonts w:asciiTheme="majorBidi" w:hAnsiTheme="majorBidi" w:cstheme="majorBidi"/>
          <w:sz w:val="24"/>
          <w:szCs w:val="24"/>
        </w:rPr>
        <w:t xml:space="preserve">y hakkı için gerekli asgari </w:t>
      </w:r>
      <w:r w:rsidR="007F7672">
        <w:rPr>
          <w:rFonts w:asciiTheme="majorBidi" w:hAnsiTheme="majorBidi" w:cstheme="majorBidi"/>
          <w:sz w:val="24"/>
          <w:szCs w:val="24"/>
        </w:rPr>
        <w:t xml:space="preserve">ikamet </w:t>
      </w:r>
      <w:r w:rsidR="003231FA" w:rsidRPr="00E81444">
        <w:rPr>
          <w:rFonts w:asciiTheme="majorBidi" w:hAnsiTheme="majorBidi" w:cstheme="majorBidi"/>
          <w:sz w:val="24"/>
          <w:szCs w:val="24"/>
        </w:rPr>
        <w:t>süre</w:t>
      </w:r>
      <w:r w:rsidR="00A72659">
        <w:rPr>
          <w:rFonts w:asciiTheme="majorBidi" w:hAnsiTheme="majorBidi" w:cstheme="majorBidi"/>
          <w:sz w:val="24"/>
          <w:szCs w:val="24"/>
        </w:rPr>
        <w:t>si</w:t>
      </w:r>
      <w:r w:rsidR="003231FA" w:rsidRPr="00E81444">
        <w:rPr>
          <w:rFonts w:asciiTheme="majorBidi" w:hAnsiTheme="majorBidi" w:cstheme="majorBidi"/>
          <w:sz w:val="24"/>
          <w:szCs w:val="24"/>
        </w:rPr>
        <w:t xml:space="preserve">nin </w:t>
      </w:r>
      <w:r w:rsidR="00746B11" w:rsidRPr="00E81444">
        <w:rPr>
          <w:rFonts w:asciiTheme="majorBidi" w:hAnsiTheme="majorBidi" w:cstheme="majorBidi"/>
          <w:sz w:val="24"/>
          <w:szCs w:val="24"/>
        </w:rPr>
        <w:t>tespit</w:t>
      </w:r>
      <w:r>
        <w:rPr>
          <w:rFonts w:asciiTheme="majorBidi" w:hAnsiTheme="majorBidi" w:cstheme="majorBidi"/>
          <w:sz w:val="24"/>
          <w:szCs w:val="24"/>
        </w:rPr>
        <w:t>i</w:t>
      </w:r>
      <w:r w:rsidR="00746B11" w:rsidRPr="00E81444">
        <w:rPr>
          <w:rFonts w:asciiTheme="majorBidi" w:hAnsiTheme="majorBidi" w:cstheme="majorBidi"/>
          <w:sz w:val="24"/>
          <w:szCs w:val="24"/>
        </w:rPr>
        <w:t xml:space="preserve">. Yurt dışında ortalama beş yıl ikamet şartı uygulanmaktadır. </w:t>
      </w:r>
      <w:r w:rsidR="00B64CF9" w:rsidRPr="00E81444">
        <w:rPr>
          <w:rFonts w:asciiTheme="majorBidi" w:hAnsiTheme="majorBidi" w:cstheme="majorBidi"/>
          <w:sz w:val="24"/>
          <w:szCs w:val="24"/>
        </w:rPr>
        <w:t>Türkiye’de bu şart, 6458 sayılı Yabancılar ve Uluslararası Koruma Kanununda</w:t>
      </w:r>
      <w:r w:rsidR="00D83FC2" w:rsidRPr="00E81444">
        <w:rPr>
          <w:rFonts w:asciiTheme="majorBidi" w:hAnsiTheme="majorBidi" w:cstheme="majorBidi"/>
          <w:sz w:val="24"/>
          <w:szCs w:val="24"/>
        </w:rPr>
        <w:t xml:space="preserve"> sekiz yıl</w:t>
      </w:r>
      <w:r w:rsidR="00677781" w:rsidRPr="00E81444">
        <w:rPr>
          <w:rFonts w:asciiTheme="majorBidi" w:hAnsiTheme="majorBidi" w:cstheme="majorBidi"/>
          <w:sz w:val="24"/>
          <w:szCs w:val="24"/>
        </w:rPr>
        <w:t xml:space="preserve"> kesintisiz </w:t>
      </w:r>
      <w:r w:rsidR="00457CA3" w:rsidRPr="00E81444">
        <w:rPr>
          <w:rFonts w:asciiTheme="majorBidi" w:hAnsiTheme="majorBidi" w:cstheme="majorBidi"/>
          <w:sz w:val="24"/>
          <w:szCs w:val="24"/>
        </w:rPr>
        <w:t xml:space="preserve">oturanlar için </w:t>
      </w:r>
      <w:r w:rsidR="00D83FC2" w:rsidRPr="00E81444">
        <w:rPr>
          <w:rFonts w:asciiTheme="majorBidi" w:hAnsiTheme="majorBidi" w:cstheme="majorBidi"/>
          <w:sz w:val="24"/>
          <w:szCs w:val="24"/>
        </w:rPr>
        <w:t xml:space="preserve">öngörülen </w:t>
      </w:r>
      <w:r w:rsidR="00B64CF9" w:rsidRPr="00E81444">
        <w:rPr>
          <w:rFonts w:asciiTheme="majorBidi" w:hAnsiTheme="majorBidi" w:cstheme="majorBidi"/>
          <w:sz w:val="24"/>
          <w:szCs w:val="24"/>
        </w:rPr>
        <w:t xml:space="preserve">“uzun dönem ikamet izni” ile ilişkilendirilebilir. </w:t>
      </w:r>
      <w:r w:rsidR="00487E7A" w:rsidRPr="00E81444">
        <w:rPr>
          <w:rFonts w:asciiTheme="majorBidi" w:hAnsiTheme="majorBidi" w:cstheme="majorBidi"/>
          <w:sz w:val="24"/>
          <w:szCs w:val="24"/>
        </w:rPr>
        <w:t xml:space="preserve">Bu amaçla kanunun </w:t>
      </w:r>
      <w:r w:rsidR="000E1245" w:rsidRPr="00E81444">
        <w:rPr>
          <w:rFonts w:asciiTheme="majorBidi" w:hAnsiTheme="majorBidi" w:cstheme="majorBidi"/>
          <w:sz w:val="24"/>
          <w:szCs w:val="24"/>
        </w:rPr>
        <w:t>“Uzun dönem ikamet izninin sağladığı haklar” başlıklı 44.</w:t>
      </w:r>
      <w:r w:rsidR="00FB33F6">
        <w:rPr>
          <w:rFonts w:asciiTheme="majorBidi" w:hAnsiTheme="majorBidi" w:cstheme="majorBidi"/>
          <w:sz w:val="24"/>
          <w:szCs w:val="24"/>
        </w:rPr>
        <w:t xml:space="preserve"> </w:t>
      </w:r>
      <w:r w:rsidR="000E1245" w:rsidRPr="00E81444">
        <w:rPr>
          <w:rFonts w:asciiTheme="majorBidi" w:hAnsiTheme="majorBidi" w:cstheme="majorBidi"/>
          <w:sz w:val="24"/>
          <w:szCs w:val="24"/>
        </w:rPr>
        <w:t>maddesin</w:t>
      </w:r>
      <w:r w:rsidR="00832E11">
        <w:rPr>
          <w:rFonts w:asciiTheme="majorBidi" w:hAnsiTheme="majorBidi" w:cstheme="majorBidi"/>
          <w:sz w:val="24"/>
          <w:szCs w:val="24"/>
        </w:rPr>
        <w:t>in</w:t>
      </w:r>
      <w:r w:rsidR="000E1245" w:rsidRPr="00E81444">
        <w:rPr>
          <w:rFonts w:asciiTheme="majorBidi" w:hAnsiTheme="majorBidi" w:cstheme="majorBidi"/>
          <w:sz w:val="24"/>
          <w:szCs w:val="24"/>
        </w:rPr>
        <w:t xml:space="preserve"> </w:t>
      </w:r>
      <w:r w:rsidR="00931B9E">
        <w:rPr>
          <w:rFonts w:asciiTheme="majorBidi" w:hAnsiTheme="majorBidi" w:cstheme="majorBidi"/>
          <w:sz w:val="24"/>
          <w:szCs w:val="24"/>
        </w:rPr>
        <w:t>1/b</w:t>
      </w:r>
      <w:r w:rsidR="00F77651" w:rsidRPr="00E81444">
        <w:rPr>
          <w:rFonts w:asciiTheme="majorBidi" w:hAnsiTheme="majorBidi" w:cstheme="majorBidi"/>
          <w:sz w:val="24"/>
          <w:szCs w:val="24"/>
        </w:rPr>
        <w:t xml:space="preserve"> </w:t>
      </w:r>
      <w:r w:rsidR="008C1C8F" w:rsidRPr="00E81444">
        <w:rPr>
          <w:rFonts w:asciiTheme="majorBidi" w:hAnsiTheme="majorBidi" w:cstheme="majorBidi"/>
          <w:sz w:val="24"/>
          <w:szCs w:val="24"/>
        </w:rPr>
        <w:t xml:space="preserve">bendi </w:t>
      </w:r>
      <w:r w:rsidR="00EF57A4">
        <w:rPr>
          <w:rFonts w:asciiTheme="majorBidi" w:hAnsiTheme="majorBidi" w:cstheme="majorBidi"/>
          <w:sz w:val="24"/>
          <w:szCs w:val="24"/>
        </w:rPr>
        <w:t>(</w:t>
      </w:r>
      <w:r w:rsidR="00957F49">
        <w:rPr>
          <w:rFonts w:asciiTheme="majorBidi" w:hAnsiTheme="majorBidi" w:cstheme="majorBidi"/>
          <w:sz w:val="24"/>
          <w:szCs w:val="24"/>
        </w:rPr>
        <w:t>hâlihazırda</w:t>
      </w:r>
      <w:r w:rsidR="00EF57A4">
        <w:rPr>
          <w:rFonts w:asciiTheme="majorBidi" w:hAnsiTheme="majorBidi" w:cstheme="majorBidi"/>
          <w:sz w:val="24"/>
          <w:szCs w:val="24"/>
        </w:rPr>
        <w:t xml:space="preserve"> </w:t>
      </w:r>
      <w:r w:rsidR="00053AD3" w:rsidRPr="00E81444">
        <w:rPr>
          <w:rFonts w:asciiTheme="majorBidi" w:hAnsiTheme="majorBidi" w:cstheme="majorBidi"/>
          <w:sz w:val="24"/>
          <w:szCs w:val="24"/>
        </w:rPr>
        <w:t>“Seçme ve seçilme</w:t>
      </w:r>
      <w:r w:rsidR="00392DD2">
        <w:rPr>
          <w:rFonts w:asciiTheme="majorBidi" w:hAnsiTheme="majorBidi" w:cstheme="majorBidi"/>
          <w:sz w:val="24"/>
          <w:szCs w:val="24"/>
        </w:rPr>
        <w:t xml:space="preserve"> </w:t>
      </w:r>
      <w:r w:rsidR="00E814B2" w:rsidRPr="00E81444">
        <w:rPr>
          <w:rFonts w:asciiTheme="majorBidi" w:hAnsiTheme="majorBidi" w:cstheme="majorBidi"/>
          <w:sz w:val="24"/>
          <w:szCs w:val="24"/>
        </w:rPr>
        <w:t>[hariç]</w:t>
      </w:r>
      <w:r w:rsidR="00053AD3" w:rsidRPr="00E81444">
        <w:rPr>
          <w:rFonts w:asciiTheme="majorBidi" w:hAnsiTheme="majorBidi" w:cstheme="majorBidi"/>
          <w:sz w:val="24"/>
          <w:szCs w:val="24"/>
        </w:rPr>
        <w:t>”</w:t>
      </w:r>
      <w:r w:rsidR="009C674D">
        <w:rPr>
          <w:rFonts w:asciiTheme="majorBidi" w:hAnsiTheme="majorBidi" w:cstheme="majorBidi"/>
          <w:sz w:val="24"/>
          <w:szCs w:val="24"/>
        </w:rPr>
        <w:t xml:space="preserve"> olarak </w:t>
      </w:r>
      <w:r w:rsidR="001135D7">
        <w:rPr>
          <w:rFonts w:asciiTheme="majorBidi" w:hAnsiTheme="majorBidi" w:cstheme="majorBidi"/>
          <w:sz w:val="24"/>
          <w:szCs w:val="24"/>
        </w:rPr>
        <w:t>düzenlenmiş</w:t>
      </w:r>
      <w:r w:rsidR="00EA186D">
        <w:rPr>
          <w:rFonts w:asciiTheme="majorBidi" w:hAnsiTheme="majorBidi" w:cstheme="majorBidi"/>
          <w:sz w:val="24"/>
          <w:szCs w:val="24"/>
        </w:rPr>
        <w:t xml:space="preserve"> olan</w:t>
      </w:r>
      <w:r w:rsidR="00EF57A4">
        <w:rPr>
          <w:rFonts w:asciiTheme="majorBidi" w:hAnsiTheme="majorBidi" w:cstheme="majorBidi"/>
          <w:sz w:val="24"/>
          <w:szCs w:val="24"/>
        </w:rPr>
        <w:t>)</w:t>
      </w:r>
      <w:r w:rsidR="00E814B2">
        <w:rPr>
          <w:rFonts w:asciiTheme="majorBidi" w:hAnsiTheme="majorBidi" w:cstheme="majorBidi"/>
          <w:sz w:val="24"/>
          <w:szCs w:val="24"/>
        </w:rPr>
        <w:t xml:space="preserve"> </w:t>
      </w:r>
      <w:r w:rsidR="00777454" w:rsidRPr="00E81444">
        <w:rPr>
          <w:rFonts w:asciiTheme="majorBidi" w:hAnsiTheme="majorBidi" w:cstheme="majorBidi"/>
          <w:sz w:val="24"/>
          <w:szCs w:val="24"/>
        </w:rPr>
        <w:t>şu şekilde düzel</w:t>
      </w:r>
      <w:r w:rsidR="00AC6B68">
        <w:rPr>
          <w:rFonts w:asciiTheme="majorBidi" w:hAnsiTheme="majorBidi" w:cstheme="majorBidi"/>
          <w:sz w:val="24"/>
          <w:szCs w:val="24"/>
        </w:rPr>
        <w:t>tilebilir</w:t>
      </w:r>
      <w:r w:rsidR="00777454" w:rsidRPr="00E81444">
        <w:rPr>
          <w:rFonts w:asciiTheme="majorBidi" w:hAnsiTheme="majorBidi" w:cstheme="majorBidi"/>
          <w:sz w:val="24"/>
          <w:szCs w:val="24"/>
        </w:rPr>
        <w:t xml:space="preserve">: </w:t>
      </w:r>
      <w:r w:rsidR="00536D23" w:rsidRPr="00E81444">
        <w:rPr>
          <w:rFonts w:asciiTheme="majorBidi" w:hAnsiTheme="majorBidi" w:cstheme="majorBidi"/>
          <w:sz w:val="24"/>
          <w:szCs w:val="24"/>
        </w:rPr>
        <w:t>“Seçim</w:t>
      </w:r>
      <w:r w:rsidR="009B138D" w:rsidRPr="00E81444">
        <w:rPr>
          <w:rFonts w:asciiTheme="majorBidi" w:hAnsiTheme="majorBidi" w:cstheme="majorBidi"/>
          <w:sz w:val="24"/>
          <w:szCs w:val="24"/>
        </w:rPr>
        <w:t xml:space="preserve"> ile </w:t>
      </w:r>
      <w:r w:rsidR="00536D23" w:rsidRPr="00E81444">
        <w:rPr>
          <w:rFonts w:asciiTheme="majorBidi" w:hAnsiTheme="majorBidi" w:cstheme="majorBidi"/>
          <w:sz w:val="24"/>
          <w:szCs w:val="24"/>
        </w:rPr>
        <w:t xml:space="preserve">ilgili kanunların aksi öngörülmedikçe, seçme </w:t>
      </w:r>
      <w:r w:rsidR="009B138D" w:rsidRPr="00E81444">
        <w:rPr>
          <w:rFonts w:asciiTheme="majorBidi" w:hAnsiTheme="majorBidi" w:cstheme="majorBidi"/>
          <w:sz w:val="24"/>
          <w:szCs w:val="24"/>
        </w:rPr>
        <w:t>ve seçilme</w:t>
      </w:r>
      <w:r w:rsidR="00A0327F">
        <w:rPr>
          <w:rFonts w:asciiTheme="majorBidi" w:hAnsiTheme="majorBidi" w:cstheme="majorBidi"/>
          <w:sz w:val="24"/>
          <w:szCs w:val="24"/>
        </w:rPr>
        <w:t xml:space="preserve"> </w:t>
      </w:r>
      <w:r w:rsidR="002F2545" w:rsidRPr="00E81444">
        <w:rPr>
          <w:rFonts w:asciiTheme="majorBidi" w:hAnsiTheme="majorBidi" w:cstheme="majorBidi"/>
          <w:sz w:val="24"/>
          <w:szCs w:val="24"/>
        </w:rPr>
        <w:t>[hariç]</w:t>
      </w:r>
      <w:r w:rsidR="009B138D" w:rsidRPr="00E81444">
        <w:rPr>
          <w:rFonts w:asciiTheme="majorBidi" w:hAnsiTheme="majorBidi" w:cstheme="majorBidi"/>
          <w:sz w:val="24"/>
          <w:szCs w:val="24"/>
        </w:rPr>
        <w:t xml:space="preserve">”. </w:t>
      </w:r>
      <w:r w:rsidR="000E1245" w:rsidRPr="00E81444">
        <w:rPr>
          <w:rFonts w:asciiTheme="majorBidi" w:hAnsiTheme="majorBidi" w:cstheme="majorBidi"/>
          <w:sz w:val="24"/>
          <w:szCs w:val="24"/>
        </w:rPr>
        <w:t xml:space="preserve"> </w:t>
      </w:r>
      <w:r w:rsidR="00487E7A" w:rsidRPr="00E81444">
        <w:rPr>
          <w:rFonts w:asciiTheme="majorBidi" w:hAnsiTheme="majorBidi" w:cstheme="majorBidi"/>
          <w:sz w:val="24"/>
          <w:szCs w:val="24"/>
        </w:rPr>
        <w:t xml:space="preserve"> </w:t>
      </w:r>
    </w:p>
    <w:p w:rsidR="00F4212B" w:rsidRDefault="00F4212B" w:rsidP="00D5484C">
      <w:pPr>
        <w:jc w:val="both"/>
        <w:rPr>
          <w:rFonts w:asciiTheme="majorBidi" w:hAnsiTheme="majorBidi" w:cstheme="majorBidi"/>
          <w:sz w:val="24"/>
          <w:szCs w:val="24"/>
        </w:rPr>
      </w:pPr>
    </w:p>
    <w:p w:rsidR="007740B8" w:rsidRDefault="00C965AE" w:rsidP="007740B8">
      <w:pPr>
        <w:jc w:val="both"/>
        <w:rPr>
          <w:rFonts w:asciiTheme="majorBidi" w:hAnsiTheme="majorBidi" w:cstheme="majorBidi"/>
          <w:b/>
          <w:bCs/>
          <w:sz w:val="24"/>
          <w:szCs w:val="24"/>
        </w:rPr>
      </w:pPr>
      <w:r>
        <w:rPr>
          <w:rFonts w:asciiTheme="majorBidi" w:hAnsiTheme="majorBidi" w:cstheme="majorBidi"/>
          <w:b/>
          <w:bCs/>
          <w:sz w:val="24"/>
          <w:szCs w:val="24"/>
        </w:rPr>
        <w:t xml:space="preserve">6.4. </w:t>
      </w:r>
      <w:r w:rsidR="00CD62A1">
        <w:rPr>
          <w:rFonts w:asciiTheme="majorBidi" w:hAnsiTheme="majorBidi" w:cstheme="majorBidi"/>
          <w:b/>
          <w:bCs/>
          <w:sz w:val="24"/>
          <w:szCs w:val="24"/>
        </w:rPr>
        <w:t>YEREL HİZMETLER</w:t>
      </w:r>
      <w:r w:rsidR="007740B8">
        <w:rPr>
          <w:rFonts w:asciiTheme="majorBidi" w:hAnsiTheme="majorBidi" w:cstheme="majorBidi"/>
          <w:b/>
          <w:bCs/>
          <w:sz w:val="24"/>
          <w:szCs w:val="24"/>
        </w:rPr>
        <w:t>DE ADAPTASYON</w:t>
      </w:r>
    </w:p>
    <w:p w:rsidR="00424F97" w:rsidRDefault="00FF294E" w:rsidP="00E41C1A">
      <w:pPr>
        <w:jc w:val="both"/>
        <w:rPr>
          <w:rFonts w:asciiTheme="majorBidi" w:hAnsiTheme="majorBidi" w:cstheme="majorBidi"/>
          <w:sz w:val="24"/>
          <w:szCs w:val="24"/>
        </w:rPr>
      </w:pPr>
      <w:r>
        <w:rPr>
          <w:rFonts w:asciiTheme="majorBidi" w:hAnsiTheme="majorBidi" w:cstheme="majorBidi"/>
          <w:sz w:val="24"/>
          <w:szCs w:val="24"/>
        </w:rPr>
        <w:t xml:space="preserve">Yerel yönetimler tarafından sunulan </w:t>
      </w:r>
      <w:r w:rsidR="00380701">
        <w:rPr>
          <w:rFonts w:asciiTheme="majorBidi" w:hAnsiTheme="majorBidi" w:cstheme="majorBidi"/>
          <w:sz w:val="24"/>
          <w:szCs w:val="24"/>
        </w:rPr>
        <w:t>hizmetler</w:t>
      </w:r>
      <w:r w:rsidR="00F93F05">
        <w:rPr>
          <w:rFonts w:asciiTheme="majorBidi" w:hAnsiTheme="majorBidi" w:cstheme="majorBidi"/>
          <w:sz w:val="24"/>
          <w:szCs w:val="24"/>
        </w:rPr>
        <w:t>de</w:t>
      </w:r>
      <w:r w:rsidR="00380701">
        <w:rPr>
          <w:rFonts w:asciiTheme="majorBidi" w:hAnsiTheme="majorBidi" w:cstheme="majorBidi"/>
          <w:sz w:val="24"/>
          <w:szCs w:val="24"/>
        </w:rPr>
        <w:t xml:space="preserve"> </w:t>
      </w:r>
      <w:r w:rsidR="005C1E39">
        <w:rPr>
          <w:rFonts w:asciiTheme="majorBidi" w:hAnsiTheme="majorBidi" w:cstheme="majorBidi"/>
          <w:sz w:val="24"/>
          <w:szCs w:val="24"/>
        </w:rPr>
        <w:t xml:space="preserve">yabancıların </w:t>
      </w:r>
      <w:r w:rsidR="00341F61">
        <w:rPr>
          <w:rFonts w:asciiTheme="majorBidi" w:hAnsiTheme="majorBidi" w:cstheme="majorBidi"/>
          <w:sz w:val="24"/>
          <w:szCs w:val="24"/>
        </w:rPr>
        <w:t xml:space="preserve">boyutunun </w:t>
      </w:r>
      <w:r w:rsidR="003701C5">
        <w:rPr>
          <w:rFonts w:asciiTheme="majorBidi" w:hAnsiTheme="majorBidi" w:cstheme="majorBidi"/>
          <w:sz w:val="24"/>
          <w:szCs w:val="24"/>
        </w:rPr>
        <w:t>dâhil</w:t>
      </w:r>
      <w:r w:rsidR="005403DC">
        <w:rPr>
          <w:rFonts w:asciiTheme="majorBidi" w:hAnsiTheme="majorBidi" w:cstheme="majorBidi"/>
          <w:sz w:val="24"/>
          <w:szCs w:val="24"/>
        </w:rPr>
        <w:t xml:space="preserve"> edi</w:t>
      </w:r>
      <w:r w:rsidR="00341F61">
        <w:rPr>
          <w:rFonts w:asciiTheme="majorBidi" w:hAnsiTheme="majorBidi" w:cstheme="majorBidi"/>
          <w:sz w:val="24"/>
          <w:szCs w:val="24"/>
        </w:rPr>
        <w:t xml:space="preserve">lmesi, </w:t>
      </w:r>
      <w:r w:rsidR="00424F97">
        <w:rPr>
          <w:rFonts w:asciiTheme="majorBidi" w:hAnsiTheme="majorBidi" w:cstheme="majorBidi"/>
          <w:sz w:val="24"/>
          <w:szCs w:val="24"/>
        </w:rPr>
        <w:t xml:space="preserve">gerek mevcut hizmet türlerinin yabancılara açılması, gerekse </w:t>
      </w:r>
      <w:r w:rsidR="00A05272">
        <w:rPr>
          <w:rFonts w:asciiTheme="majorBidi" w:hAnsiTheme="majorBidi" w:cstheme="majorBidi"/>
          <w:sz w:val="24"/>
          <w:szCs w:val="24"/>
        </w:rPr>
        <w:t>yabancılar</w:t>
      </w:r>
      <w:r w:rsidR="00424F97">
        <w:rPr>
          <w:rFonts w:asciiTheme="majorBidi" w:hAnsiTheme="majorBidi" w:cstheme="majorBidi"/>
          <w:sz w:val="24"/>
          <w:szCs w:val="24"/>
        </w:rPr>
        <w:t>a</w:t>
      </w:r>
      <w:r w:rsidR="00865452">
        <w:rPr>
          <w:rFonts w:asciiTheme="majorBidi" w:hAnsiTheme="majorBidi" w:cstheme="majorBidi"/>
          <w:sz w:val="24"/>
          <w:szCs w:val="24"/>
        </w:rPr>
        <w:t xml:space="preserve"> yö</w:t>
      </w:r>
      <w:r w:rsidR="00E41C1A">
        <w:rPr>
          <w:rFonts w:asciiTheme="majorBidi" w:hAnsiTheme="majorBidi" w:cstheme="majorBidi"/>
          <w:sz w:val="24"/>
          <w:szCs w:val="24"/>
        </w:rPr>
        <w:t>n</w:t>
      </w:r>
      <w:r w:rsidR="00865452">
        <w:rPr>
          <w:rFonts w:asciiTheme="majorBidi" w:hAnsiTheme="majorBidi" w:cstheme="majorBidi"/>
          <w:sz w:val="24"/>
          <w:szCs w:val="24"/>
        </w:rPr>
        <w:t>e</w:t>
      </w:r>
      <w:r w:rsidR="00E41C1A">
        <w:rPr>
          <w:rFonts w:asciiTheme="majorBidi" w:hAnsiTheme="majorBidi" w:cstheme="majorBidi"/>
          <w:sz w:val="24"/>
          <w:szCs w:val="24"/>
        </w:rPr>
        <w:t>lik</w:t>
      </w:r>
      <w:r w:rsidR="007365BD">
        <w:rPr>
          <w:rFonts w:asciiTheme="majorBidi" w:hAnsiTheme="majorBidi" w:cstheme="majorBidi"/>
          <w:sz w:val="24"/>
          <w:szCs w:val="24"/>
        </w:rPr>
        <w:t xml:space="preserve"> özel hizmetlerin geliştiril</w:t>
      </w:r>
      <w:r w:rsidR="00424F97">
        <w:rPr>
          <w:rFonts w:asciiTheme="majorBidi" w:hAnsiTheme="majorBidi" w:cstheme="majorBidi"/>
          <w:sz w:val="24"/>
          <w:szCs w:val="24"/>
        </w:rPr>
        <w:t>m</w:t>
      </w:r>
      <w:r w:rsidR="007365BD">
        <w:rPr>
          <w:rFonts w:asciiTheme="majorBidi" w:hAnsiTheme="majorBidi" w:cstheme="majorBidi"/>
          <w:sz w:val="24"/>
          <w:szCs w:val="24"/>
        </w:rPr>
        <w:t>e</w:t>
      </w:r>
      <w:r w:rsidR="00424F97">
        <w:rPr>
          <w:rFonts w:asciiTheme="majorBidi" w:hAnsiTheme="majorBidi" w:cstheme="majorBidi"/>
          <w:sz w:val="24"/>
          <w:szCs w:val="24"/>
        </w:rPr>
        <w:t>si yolu ile yapılabilir.</w:t>
      </w:r>
    </w:p>
    <w:p w:rsidR="0023738D" w:rsidRPr="009F0524" w:rsidRDefault="00BB6E65" w:rsidP="006E6E5E">
      <w:pPr>
        <w:jc w:val="both"/>
        <w:rPr>
          <w:rFonts w:asciiTheme="majorBidi" w:hAnsiTheme="majorBidi" w:cstheme="majorBidi"/>
          <w:b/>
          <w:bCs/>
          <w:sz w:val="24"/>
          <w:szCs w:val="24"/>
        </w:rPr>
      </w:pPr>
      <w:r>
        <w:rPr>
          <w:rFonts w:asciiTheme="majorBidi" w:hAnsiTheme="majorBidi" w:cstheme="majorBidi"/>
          <w:b/>
          <w:bCs/>
          <w:sz w:val="24"/>
          <w:szCs w:val="24"/>
        </w:rPr>
        <w:t xml:space="preserve">6.4.1. </w:t>
      </w:r>
      <w:r w:rsidR="0039475B" w:rsidRPr="009F0524">
        <w:rPr>
          <w:rFonts w:asciiTheme="majorBidi" w:hAnsiTheme="majorBidi" w:cstheme="majorBidi"/>
          <w:b/>
          <w:bCs/>
          <w:sz w:val="24"/>
          <w:szCs w:val="24"/>
        </w:rPr>
        <w:t xml:space="preserve">Yabancılara </w:t>
      </w:r>
      <w:r w:rsidR="006E6E5E">
        <w:rPr>
          <w:rFonts w:asciiTheme="majorBidi" w:hAnsiTheme="majorBidi" w:cstheme="majorBidi"/>
          <w:b/>
          <w:bCs/>
          <w:sz w:val="24"/>
          <w:szCs w:val="24"/>
        </w:rPr>
        <w:t>Y</w:t>
      </w:r>
      <w:r w:rsidR="00F32297">
        <w:rPr>
          <w:rFonts w:asciiTheme="majorBidi" w:hAnsiTheme="majorBidi" w:cstheme="majorBidi"/>
          <w:b/>
          <w:bCs/>
          <w:sz w:val="24"/>
          <w:szCs w:val="24"/>
        </w:rPr>
        <w:t>önelik</w:t>
      </w:r>
      <w:r w:rsidR="00AC2621" w:rsidRPr="009F0524">
        <w:rPr>
          <w:rFonts w:asciiTheme="majorBidi" w:hAnsiTheme="majorBidi" w:cstheme="majorBidi"/>
          <w:b/>
          <w:bCs/>
          <w:sz w:val="24"/>
          <w:szCs w:val="24"/>
        </w:rPr>
        <w:t xml:space="preserve"> </w:t>
      </w:r>
      <w:r w:rsidR="006E6E5E">
        <w:rPr>
          <w:rFonts w:asciiTheme="majorBidi" w:hAnsiTheme="majorBidi" w:cstheme="majorBidi"/>
          <w:b/>
          <w:bCs/>
          <w:sz w:val="24"/>
          <w:szCs w:val="24"/>
        </w:rPr>
        <w:t>Ö</w:t>
      </w:r>
      <w:r w:rsidR="00AC2621" w:rsidRPr="009F0524">
        <w:rPr>
          <w:rFonts w:asciiTheme="majorBidi" w:hAnsiTheme="majorBidi" w:cstheme="majorBidi"/>
          <w:b/>
          <w:bCs/>
          <w:sz w:val="24"/>
          <w:szCs w:val="24"/>
        </w:rPr>
        <w:t xml:space="preserve">zel </w:t>
      </w:r>
      <w:r w:rsidR="006E6E5E">
        <w:rPr>
          <w:rFonts w:asciiTheme="majorBidi" w:hAnsiTheme="majorBidi" w:cstheme="majorBidi"/>
          <w:b/>
          <w:bCs/>
          <w:sz w:val="24"/>
          <w:szCs w:val="24"/>
        </w:rPr>
        <w:t>H</w:t>
      </w:r>
      <w:r w:rsidR="00420DF6" w:rsidRPr="009F0524">
        <w:rPr>
          <w:rFonts w:asciiTheme="majorBidi" w:hAnsiTheme="majorBidi" w:cstheme="majorBidi"/>
          <w:b/>
          <w:bCs/>
          <w:sz w:val="24"/>
          <w:szCs w:val="24"/>
        </w:rPr>
        <w:t>izmetler</w:t>
      </w:r>
    </w:p>
    <w:p w:rsidR="00ED46B3" w:rsidRPr="008A6BCC" w:rsidRDefault="00B8331E" w:rsidP="00B8331E">
      <w:pPr>
        <w:pStyle w:val="ListeParagraf"/>
        <w:numPr>
          <w:ilvl w:val="0"/>
          <w:numId w:val="5"/>
        </w:numPr>
        <w:jc w:val="both"/>
        <w:rPr>
          <w:rFonts w:asciiTheme="majorBidi" w:hAnsiTheme="majorBidi" w:cstheme="majorBidi"/>
          <w:sz w:val="24"/>
          <w:szCs w:val="24"/>
        </w:rPr>
      </w:pPr>
      <w:r>
        <w:rPr>
          <w:rFonts w:asciiTheme="majorBidi" w:hAnsiTheme="majorBidi" w:cstheme="majorBidi"/>
          <w:sz w:val="24"/>
          <w:szCs w:val="24"/>
        </w:rPr>
        <w:t>B</w:t>
      </w:r>
      <w:r w:rsidRPr="008A6BCC">
        <w:rPr>
          <w:rFonts w:asciiTheme="majorBidi" w:hAnsiTheme="majorBidi" w:cstheme="majorBidi"/>
          <w:sz w:val="24"/>
          <w:szCs w:val="24"/>
        </w:rPr>
        <w:t xml:space="preserve">elediye hizmetleri kapsamında </w:t>
      </w:r>
      <w:r w:rsidR="00714754" w:rsidRPr="008A6BCC">
        <w:rPr>
          <w:rFonts w:asciiTheme="majorBidi" w:hAnsiTheme="majorBidi" w:cstheme="majorBidi"/>
          <w:sz w:val="24"/>
          <w:szCs w:val="24"/>
        </w:rPr>
        <w:t>Tü</w:t>
      </w:r>
      <w:r w:rsidR="007A6416" w:rsidRPr="008A6BCC">
        <w:rPr>
          <w:rFonts w:asciiTheme="majorBidi" w:hAnsiTheme="majorBidi" w:cstheme="majorBidi"/>
          <w:sz w:val="24"/>
          <w:szCs w:val="24"/>
        </w:rPr>
        <w:t>r</w:t>
      </w:r>
      <w:r w:rsidR="00714754" w:rsidRPr="008A6BCC">
        <w:rPr>
          <w:rFonts w:asciiTheme="majorBidi" w:hAnsiTheme="majorBidi" w:cstheme="majorBidi"/>
          <w:sz w:val="24"/>
          <w:szCs w:val="24"/>
        </w:rPr>
        <w:t>kçe dil kurslarının</w:t>
      </w:r>
      <w:r w:rsidR="004563BA" w:rsidRPr="008A6BCC">
        <w:rPr>
          <w:rFonts w:asciiTheme="majorBidi" w:hAnsiTheme="majorBidi" w:cstheme="majorBidi"/>
          <w:sz w:val="24"/>
          <w:szCs w:val="24"/>
        </w:rPr>
        <w:t xml:space="preserve"> ücretsiz veya çok </w:t>
      </w:r>
      <w:r w:rsidR="00ED46B3" w:rsidRPr="008A6BCC">
        <w:rPr>
          <w:rFonts w:asciiTheme="majorBidi" w:hAnsiTheme="majorBidi" w:cstheme="majorBidi"/>
          <w:sz w:val="24"/>
          <w:szCs w:val="24"/>
        </w:rPr>
        <w:t xml:space="preserve">uygun </w:t>
      </w:r>
      <w:r w:rsidR="004563BA" w:rsidRPr="008A6BCC">
        <w:rPr>
          <w:rFonts w:asciiTheme="majorBidi" w:hAnsiTheme="majorBidi" w:cstheme="majorBidi"/>
          <w:sz w:val="24"/>
          <w:szCs w:val="24"/>
        </w:rPr>
        <w:t>fiyatlar</w:t>
      </w:r>
      <w:r w:rsidR="00ED46B3" w:rsidRPr="008A6BCC">
        <w:rPr>
          <w:rFonts w:asciiTheme="majorBidi" w:hAnsiTheme="majorBidi" w:cstheme="majorBidi"/>
          <w:sz w:val="24"/>
          <w:szCs w:val="24"/>
        </w:rPr>
        <w:t xml:space="preserve"> ile sunulması.</w:t>
      </w:r>
    </w:p>
    <w:p w:rsidR="003E3EF3" w:rsidRPr="008A6BCC" w:rsidRDefault="004E2BD2" w:rsidP="009C4B96">
      <w:pPr>
        <w:pStyle w:val="ListeParagraf"/>
        <w:numPr>
          <w:ilvl w:val="0"/>
          <w:numId w:val="5"/>
        </w:numPr>
        <w:jc w:val="both"/>
        <w:rPr>
          <w:rFonts w:asciiTheme="majorBidi" w:hAnsiTheme="majorBidi" w:cstheme="majorBidi"/>
          <w:sz w:val="24"/>
          <w:szCs w:val="24"/>
        </w:rPr>
      </w:pPr>
      <w:proofErr w:type="gramStart"/>
      <w:r w:rsidRPr="008A6BCC">
        <w:rPr>
          <w:rFonts w:asciiTheme="majorBidi" w:hAnsiTheme="majorBidi" w:cstheme="majorBidi"/>
          <w:sz w:val="24"/>
          <w:szCs w:val="24"/>
        </w:rPr>
        <w:t xml:space="preserve">Şehre/beldeye aidiyet bilincinin geliştirilmesine </w:t>
      </w:r>
      <w:r w:rsidR="009C4B96">
        <w:rPr>
          <w:rFonts w:asciiTheme="majorBidi" w:hAnsiTheme="majorBidi" w:cstheme="majorBidi"/>
          <w:sz w:val="24"/>
          <w:szCs w:val="24"/>
        </w:rPr>
        <w:t>yönelik</w:t>
      </w:r>
      <w:r w:rsidR="00A26452" w:rsidRPr="008A6BCC">
        <w:rPr>
          <w:rFonts w:asciiTheme="majorBidi" w:hAnsiTheme="majorBidi" w:cstheme="majorBidi"/>
          <w:sz w:val="24"/>
          <w:szCs w:val="24"/>
        </w:rPr>
        <w:t xml:space="preserve">, yabancılara yaşadıkları </w:t>
      </w:r>
      <w:r w:rsidR="00F1569A" w:rsidRPr="008A6BCC">
        <w:rPr>
          <w:rFonts w:asciiTheme="majorBidi" w:hAnsiTheme="majorBidi" w:cstheme="majorBidi"/>
          <w:sz w:val="24"/>
          <w:szCs w:val="24"/>
        </w:rPr>
        <w:t>ş</w:t>
      </w:r>
      <w:r w:rsidR="00480E2B" w:rsidRPr="008A6BCC">
        <w:rPr>
          <w:rFonts w:asciiTheme="majorBidi" w:hAnsiTheme="majorBidi" w:cstheme="majorBidi"/>
          <w:sz w:val="24"/>
          <w:szCs w:val="24"/>
        </w:rPr>
        <w:t xml:space="preserve">ehrin/beldenin </w:t>
      </w:r>
      <w:r w:rsidRPr="008A6BCC">
        <w:rPr>
          <w:rFonts w:asciiTheme="majorBidi" w:hAnsiTheme="majorBidi" w:cstheme="majorBidi"/>
          <w:sz w:val="24"/>
          <w:szCs w:val="24"/>
        </w:rPr>
        <w:t>tarihi, kültürü hakkında</w:t>
      </w:r>
      <w:r w:rsidR="00F1569A" w:rsidRPr="008A6BCC">
        <w:rPr>
          <w:rFonts w:asciiTheme="majorBidi" w:hAnsiTheme="majorBidi" w:cstheme="majorBidi"/>
          <w:sz w:val="24"/>
          <w:szCs w:val="24"/>
        </w:rPr>
        <w:t xml:space="preserve"> kursların düzenlenmesi. </w:t>
      </w:r>
      <w:proofErr w:type="gramEnd"/>
      <w:r w:rsidR="00F1569A" w:rsidRPr="008A6BCC">
        <w:rPr>
          <w:rFonts w:asciiTheme="majorBidi" w:hAnsiTheme="majorBidi" w:cstheme="majorBidi"/>
          <w:sz w:val="24"/>
          <w:szCs w:val="24"/>
        </w:rPr>
        <w:t>Bu kurslar gerek yabancı dillerde (</w:t>
      </w:r>
      <w:r w:rsidR="000C39BF" w:rsidRPr="008A6BCC">
        <w:rPr>
          <w:rFonts w:asciiTheme="majorBidi" w:hAnsiTheme="majorBidi" w:cstheme="majorBidi"/>
          <w:sz w:val="24"/>
          <w:szCs w:val="24"/>
        </w:rPr>
        <w:t>henüz</w:t>
      </w:r>
      <w:r w:rsidR="00F1569A" w:rsidRPr="008A6BCC">
        <w:rPr>
          <w:rFonts w:asciiTheme="majorBidi" w:hAnsiTheme="majorBidi" w:cstheme="majorBidi"/>
          <w:sz w:val="24"/>
          <w:szCs w:val="24"/>
        </w:rPr>
        <w:t xml:space="preserve"> Türkçe öğrenmemiş olanlar için), gerekse </w:t>
      </w:r>
      <w:r w:rsidR="00A73B75" w:rsidRPr="008A6BCC">
        <w:rPr>
          <w:rFonts w:asciiTheme="majorBidi" w:hAnsiTheme="majorBidi" w:cstheme="majorBidi"/>
          <w:sz w:val="24"/>
          <w:szCs w:val="24"/>
        </w:rPr>
        <w:t xml:space="preserve">Türkçe </w:t>
      </w:r>
      <w:r w:rsidR="003E3EF3" w:rsidRPr="008A6BCC">
        <w:rPr>
          <w:rFonts w:asciiTheme="majorBidi" w:hAnsiTheme="majorBidi" w:cstheme="majorBidi"/>
          <w:sz w:val="24"/>
          <w:szCs w:val="24"/>
        </w:rPr>
        <w:t xml:space="preserve">sunulabilir. </w:t>
      </w:r>
    </w:p>
    <w:p w:rsidR="002170B0" w:rsidRPr="008A6BCC" w:rsidRDefault="000C39BF" w:rsidP="008A6BCC">
      <w:pPr>
        <w:pStyle w:val="ListeParagraf"/>
        <w:numPr>
          <w:ilvl w:val="0"/>
          <w:numId w:val="5"/>
        </w:numPr>
        <w:jc w:val="both"/>
        <w:rPr>
          <w:rFonts w:asciiTheme="majorBidi" w:hAnsiTheme="majorBidi" w:cstheme="majorBidi"/>
          <w:sz w:val="24"/>
          <w:szCs w:val="24"/>
        </w:rPr>
      </w:pPr>
      <w:r w:rsidRPr="008A6BCC">
        <w:rPr>
          <w:rFonts w:asciiTheme="majorBidi" w:hAnsiTheme="majorBidi" w:cstheme="majorBidi"/>
          <w:sz w:val="24"/>
          <w:szCs w:val="24"/>
        </w:rPr>
        <w:t xml:space="preserve">Yerel ve genel </w:t>
      </w:r>
      <w:r w:rsidR="00C55C02" w:rsidRPr="008A6BCC">
        <w:rPr>
          <w:rFonts w:asciiTheme="majorBidi" w:hAnsiTheme="majorBidi" w:cstheme="majorBidi"/>
          <w:sz w:val="24"/>
          <w:szCs w:val="24"/>
        </w:rPr>
        <w:t>k</w:t>
      </w:r>
      <w:r w:rsidR="003E3EF3" w:rsidRPr="008A6BCC">
        <w:rPr>
          <w:rFonts w:asciiTheme="majorBidi" w:hAnsiTheme="majorBidi" w:cstheme="majorBidi"/>
          <w:sz w:val="24"/>
          <w:szCs w:val="24"/>
        </w:rPr>
        <w:t xml:space="preserve">amu </w:t>
      </w:r>
      <w:r w:rsidR="00067C03" w:rsidRPr="008A6BCC">
        <w:rPr>
          <w:rFonts w:asciiTheme="majorBidi" w:hAnsiTheme="majorBidi" w:cstheme="majorBidi"/>
          <w:sz w:val="24"/>
          <w:szCs w:val="24"/>
        </w:rPr>
        <w:t xml:space="preserve">hayatı ve kamu </w:t>
      </w:r>
      <w:r w:rsidR="003E3EF3" w:rsidRPr="008A6BCC">
        <w:rPr>
          <w:rFonts w:asciiTheme="majorBidi" w:hAnsiTheme="majorBidi" w:cstheme="majorBidi"/>
          <w:sz w:val="24"/>
          <w:szCs w:val="24"/>
        </w:rPr>
        <w:t>düzeni</w:t>
      </w:r>
      <w:r w:rsidR="00067C03" w:rsidRPr="008A6BCC">
        <w:rPr>
          <w:rFonts w:asciiTheme="majorBidi" w:hAnsiTheme="majorBidi" w:cstheme="majorBidi"/>
          <w:sz w:val="24"/>
          <w:szCs w:val="24"/>
        </w:rPr>
        <w:t xml:space="preserve"> hakkında bilgi kursları</w:t>
      </w:r>
      <w:r w:rsidR="00627A9E" w:rsidRPr="008A6BCC">
        <w:rPr>
          <w:rFonts w:asciiTheme="majorBidi" w:hAnsiTheme="majorBidi" w:cstheme="majorBidi"/>
          <w:sz w:val="24"/>
          <w:szCs w:val="24"/>
        </w:rPr>
        <w:t>nın düzenlenmesi.</w:t>
      </w:r>
      <w:r w:rsidR="00067C03" w:rsidRPr="008A6BCC">
        <w:rPr>
          <w:rFonts w:asciiTheme="majorBidi" w:hAnsiTheme="majorBidi" w:cstheme="majorBidi"/>
          <w:sz w:val="24"/>
          <w:szCs w:val="24"/>
        </w:rPr>
        <w:t xml:space="preserve"> </w:t>
      </w:r>
      <w:r w:rsidR="001D631C" w:rsidRPr="008A6BCC">
        <w:rPr>
          <w:rFonts w:asciiTheme="majorBidi" w:hAnsiTheme="majorBidi" w:cstheme="majorBidi"/>
          <w:sz w:val="24"/>
          <w:szCs w:val="24"/>
        </w:rPr>
        <w:t>T</w:t>
      </w:r>
      <w:r w:rsidR="00D7175B" w:rsidRPr="008A6BCC">
        <w:rPr>
          <w:rFonts w:asciiTheme="majorBidi" w:hAnsiTheme="majorBidi" w:cstheme="majorBidi"/>
          <w:sz w:val="24"/>
          <w:szCs w:val="24"/>
        </w:rPr>
        <w:t>ürkiye’nin siyasî ve idarî yapısı ha</w:t>
      </w:r>
      <w:r w:rsidR="001D631C" w:rsidRPr="008A6BCC">
        <w:rPr>
          <w:rFonts w:asciiTheme="majorBidi" w:hAnsiTheme="majorBidi" w:cstheme="majorBidi"/>
          <w:sz w:val="24"/>
          <w:szCs w:val="24"/>
        </w:rPr>
        <w:t>k</w:t>
      </w:r>
      <w:r w:rsidR="00D7175B" w:rsidRPr="008A6BCC">
        <w:rPr>
          <w:rFonts w:asciiTheme="majorBidi" w:hAnsiTheme="majorBidi" w:cstheme="majorBidi"/>
          <w:sz w:val="24"/>
          <w:szCs w:val="24"/>
        </w:rPr>
        <w:t xml:space="preserve">kında bilgiler, belediyenin işleyişi, sunduğu hizmetler, </w:t>
      </w:r>
      <w:r w:rsidR="002170B0" w:rsidRPr="008A6BCC">
        <w:rPr>
          <w:rFonts w:asciiTheme="majorBidi" w:hAnsiTheme="majorBidi" w:cstheme="majorBidi"/>
          <w:sz w:val="24"/>
          <w:szCs w:val="24"/>
        </w:rPr>
        <w:t xml:space="preserve">kent konseyi faaliyetleri, </w:t>
      </w:r>
      <w:r w:rsidR="0012326D" w:rsidRPr="008A6BCC">
        <w:rPr>
          <w:rFonts w:asciiTheme="majorBidi" w:hAnsiTheme="majorBidi" w:cstheme="majorBidi"/>
          <w:sz w:val="24"/>
          <w:szCs w:val="24"/>
        </w:rPr>
        <w:t>yurttaş</w:t>
      </w:r>
      <w:r w:rsidR="00EB4843" w:rsidRPr="008A6BCC">
        <w:rPr>
          <w:rFonts w:asciiTheme="majorBidi" w:hAnsiTheme="majorBidi" w:cstheme="majorBidi"/>
          <w:sz w:val="24"/>
          <w:szCs w:val="24"/>
        </w:rPr>
        <w:t>ların ve yabancıların</w:t>
      </w:r>
      <w:r w:rsidR="0012326D" w:rsidRPr="008A6BCC">
        <w:rPr>
          <w:rFonts w:asciiTheme="majorBidi" w:hAnsiTheme="majorBidi" w:cstheme="majorBidi"/>
          <w:sz w:val="24"/>
          <w:szCs w:val="24"/>
        </w:rPr>
        <w:t xml:space="preserve"> hak ve ödevleri</w:t>
      </w:r>
      <w:r w:rsidR="00687D3B" w:rsidRPr="008A6BCC">
        <w:rPr>
          <w:rFonts w:asciiTheme="majorBidi" w:hAnsiTheme="majorBidi" w:cstheme="majorBidi"/>
          <w:sz w:val="24"/>
          <w:szCs w:val="24"/>
        </w:rPr>
        <w:t xml:space="preserve"> hakkında bilgiler. </w:t>
      </w:r>
    </w:p>
    <w:p w:rsidR="00687D3B" w:rsidRPr="008A6BCC" w:rsidRDefault="0055423B" w:rsidP="009A20A5">
      <w:pPr>
        <w:pStyle w:val="ListeParagraf"/>
        <w:numPr>
          <w:ilvl w:val="0"/>
          <w:numId w:val="5"/>
        </w:numPr>
        <w:jc w:val="both"/>
        <w:rPr>
          <w:rFonts w:asciiTheme="majorBidi" w:hAnsiTheme="majorBidi" w:cstheme="majorBidi"/>
          <w:sz w:val="24"/>
          <w:szCs w:val="24"/>
        </w:rPr>
      </w:pPr>
      <w:r w:rsidRPr="008A6BCC">
        <w:rPr>
          <w:rFonts w:asciiTheme="majorBidi" w:hAnsiTheme="majorBidi" w:cstheme="majorBidi"/>
          <w:sz w:val="24"/>
          <w:szCs w:val="24"/>
        </w:rPr>
        <w:t xml:space="preserve">Belediyelerin </w:t>
      </w:r>
      <w:r w:rsidR="00F11561" w:rsidRPr="008A6BCC">
        <w:rPr>
          <w:rFonts w:asciiTheme="majorBidi" w:hAnsiTheme="majorBidi" w:cstheme="majorBidi"/>
          <w:sz w:val="24"/>
          <w:szCs w:val="24"/>
        </w:rPr>
        <w:t xml:space="preserve">ve diğer ilgili kurum ve kuruluşların (bağlı kurumlar, iştirakler, kent konseyi vb.) </w:t>
      </w:r>
      <w:r w:rsidRPr="008A6BCC">
        <w:rPr>
          <w:rFonts w:asciiTheme="majorBidi" w:hAnsiTheme="majorBidi" w:cstheme="majorBidi"/>
          <w:sz w:val="24"/>
          <w:szCs w:val="24"/>
        </w:rPr>
        <w:t xml:space="preserve">web sitelerinin </w:t>
      </w:r>
      <w:r w:rsidR="00F11561" w:rsidRPr="008A6BCC">
        <w:rPr>
          <w:rFonts w:asciiTheme="majorBidi" w:hAnsiTheme="majorBidi" w:cstheme="majorBidi"/>
          <w:sz w:val="24"/>
          <w:szCs w:val="24"/>
        </w:rPr>
        <w:t>y</w:t>
      </w:r>
      <w:r w:rsidRPr="008A6BCC">
        <w:rPr>
          <w:rFonts w:asciiTheme="majorBidi" w:hAnsiTheme="majorBidi" w:cstheme="majorBidi"/>
          <w:sz w:val="24"/>
          <w:szCs w:val="24"/>
        </w:rPr>
        <w:t>abancı dilde</w:t>
      </w:r>
      <w:r w:rsidR="00F11561" w:rsidRPr="008A6BCC">
        <w:rPr>
          <w:rFonts w:asciiTheme="majorBidi" w:hAnsiTheme="majorBidi" w:cstheme="majorBidi"/>
          <w:sz w:val="24"/>
          <w:szCs w:val="24"/>
        </w:rPr>
        <w:t xml:space="preserve"> </w:t>
      </w:r>
      <w:r w:rsidR="00330DC9" w:rsidRPr="008A6BCC">
        <w:rPr>
          <w:rFonts w:asciiTheme="majorBidi" w:hAnsiTheme="majorBidi" w:cstheme="majorBidi"/>
          <w:sz w:val="24"/>
          <w:szCs w:val="24"/>
        </w:rPr>
        <w:t xml:space="preserve">hizmet vermesi. </w:t>
      </w:r>
      <w:r w:rsidR="0000326F" w:rsidRPr="008A6BCC">
        <w:rPr>
          <w:rFonts w:asciiTheme="majorBidi" w:hAnsiTheme="majorBidi" w:cstheme="majorBidi"/>
          <w:sz w:val="24"/>
          <w:szCs w:val="24"/>
        </w:rPr>
        <w:t>İngilizce, Fransızca, Arapça</w:t>
      </w:r>
      <w:r w:rsidR="009A20A5">
        <w:rPr>
          <w:rFonts w:asciiTheme="majorBidi" w:hAnsiTheme="majorBidi" w:cstheme="majorBidi"/>
          <w:sz w:val="24"/>
          <w:szCs w:val="24"/>
        </w:rPr>
        <w:t>,</w:t>
      </w:r>
      <w:r w:rsidR="0000326F" w:rsidRPr="008A6BCC">
        <w:rPr>
          <w:rFonts w:asciiTheme="majorBidi" w:hAnsiTheme="majorBidi" w:cstheme="majorBidi"/>
          <w:sz w:val="24"/>
          <w:szCs w:val="24"/>
        </w:rPr>
        <w:t xml:space="preserve"> Rusça </w:t>
      </w:r>
      <w:r w:rsidR="009A20A5">
        <w:rPr>
          <w:rFonts w:asciiTheme="majorBidi" w:hAnsiTheme="majorBidi" w:cstheme="majorBidi"/>
          <w:sz w:val="24"/>
          <w:szCs w:val="24"/>
        </w:rPr>
        <w:t>ve Çince</w:t>
      </w:r>
      <w:r w:rsidR="00CB0101">
        <w:rPr>
          <w:rFonts w:asciiTheme="majorBidi" w:hAnsiTheme="majorBidi" w:cstheme="majorBidi"/>
          <w:sz w:val="24"/>
          <w:szCs w:val="24"/>
        </w:rPr>
        <w:t xml:space="preserve"> </w:t>
      </w:r>
      <w:r w:rsidR="00925A82" w:rsidRPr="008A6BCC">
        <w:rPr>
          <w:rFonts w:asciiTheme="majorBidi" w:hAnsiTheme="majorBidi" w:cstheme="majorBidi"/>
          <w:sz w:val="24"/>
          <w:szCs w:val="24"/>
        </w:rPr>
        <w:t xml:space="preserve">gibi </w:t>
      </w:r>
      <w:r w:rsidR="00AB6A74" w:rsidRPr="008A6BCC">
        <w:rPr>
          <w:rFonts w:asciiTheme="majorBidi" w:hAnsiTheme="majorBidi" w:cstheme="majorBidi"/>
          <w:sz w:val="24"/>
          <w:szCs w:val="24"/>
        </w:rPr>
        <w:t>temel diller gen</w:t>
      </w:r>
      <w:r w:rsidR="00310357" w:rsidRPr="008A6BCC">
        <w:rPr>
          <w:rFonts w:asciiTheme="majorBidi" w:hAnsiTheme="majorBidi" w:cstheme="majorBidi"/>
          <w:sz w:val="24"/>
          <w:szCs w:val="24"/>
        </w:rPr>
        <w:t>i</w:t>
      </w:r>
      <w:r w:rsidR="00AB6A74" w:rsidRPr="008A6BCC">
        <w:rPr>
          <w:rFonts w:asciiTheme="majorBidi" w:hAnsiTheme="majorBidi" w:cstheme="majorBidi"/>
          <w:sz w:val="24"/>
          <w:szCs w:val="24"/>
        </w:rPr>
        <w:t xml:space="preserve">ş </w:t>
      </w:r>
      <w:r w:rsidR="00526967" w:rsidRPr="008A6BCC">
        <w:rPr>
          <w:rFonts w:asciiTheme="majorBidi" w:hAnsiTheme="majorBidi" w:cstheme="majorBidi"/>
          <w:sz w:val="24"/>
          <w:szCs w:val="24"/>
        </w:rPr>
        <w:t>kitleler</w:t>
      </w:r>
      <w:r w:rsidR="00E649E5" w:rsidRPr="008A6BCC">
        <w:rPr>
          <w:rFonts w:asciiTheme="majorBidi" w:hAnsiTheme="majorBidi" w:cstheme="majorBidi"/>
          <w:sz w:val="24"/>
          <w:szCs w:val="24"/>
        </w:rPr>
        <w:t xml:space="preserve">i kapsayabilir. </w:t>
      </w:r>
      <w:r w:rsidR="00526967" w:rsidRPr="008A6BCC">
        <w:rPr>
          <w:rFonts w:asciiTheme="majorBidi" w:hAnsiTheme="majorBidi" w:cstheme="majorBidi"/>
          <w:sz w:val="24"/>
          <w:szCs w:val="24"/>
        </w:rPr>
        <w:t xml:space="preserve"> </w:t>
      </w:r>
      <w:r w:rsidR="0000326F" w:rsidRPr="008A6BCC">
        <w:rPr>
          <w:rFonts w:asciiTheme="majorBidi" w:hAnsiTheme="majorBidi" w:cstheme="majorBidi"/>
          <w:sz w:val="24"/>
          <w:szCs w:val="24"/>
        </w:rPr>
        <w:t xml:space="preserve"> </w:t>
      </w:r>
    </w:p>
    <w:p w:rsidR="00E72F98" w:rsidRDefault="00E72F98" w:rsidP="00F1569A">
      <w:pPr>
        <w:jc w:val="both"/>
        <w:rPr>
          <w:rFonts w:asciiTheme="majorBidi" w:hAnsiTheme="majorBidi" w:cstheme="majorBidi"/>
          <w:b/>
          <w:bCs/>
          <w:sz w:val="24"/>
          <w:szCs w:val="24"/>
        </w:rPr>
      </w:pPr>
    </w:p>
    <w:p w:rsidR="009F0524" w:rsidRDefault="00E72F98" w:rsidP="00C272E5">
      <w:pPr>
        <w:jc w:val="both"/>
        <w:rPr>
          <w:rFonts w:asciiTheme="majorBidi" w:hAnsiTheme="majorBidi" w:cstheme="majorBidi"/>
          <w:b/>
          <w:bCs/>
          <w:sz w:val="24"/>
          <w:szCs w:val="24"/>
        </w:rPr>
      </w:pPr>
      <w:r>
        <w:rPr>
          <w:rFonts w:asciiTheme="majorBidi" w:hAnsiTheme="majorBidi" w:cstheme="majorBidi"/>
          <w:b/>
          <w:bCs/>
          <w:sz w:val="24"/>
          <w:szCs w:val="24"/>
        </w:rPr>
        <w:t xml:space="preserve">6.4.2. </w:t>
      </w:r>
      <w:r w:rsidR="009F0524" w:rsidRPr="007E429F">
        <w:rPr>
          <w:rFonts w:asciiTheme="majorBidi" w:hAnsiTheme="majorBidi" w:cstheme="majorBidi"/>
          <w:b/>
          <w:bCs/>
          <w:sz w:val="24"/>
          <w:szCs w:val="24"/>
        </w:rPr>
        <w:t xml:space="preserve">Mevcut </w:t>
      </w:r>
      <w:r w:rsidR="00C272E5">
        <w:rPr>
          <w:rFonts w:asciiTheme="majorBidi" w:hAnsiTheme="majorBidi" w:cstheme="majorBidi"/>
          <w:b/>
          <w:bCs/>
          <w:sz w:val="24"/>
          <w:szCs w:val="24"/>
        </w:rPr>
        <w:t>H</w:t>
      </w:r>
      <w:r w:rsidR="009F0524" w:rsidRPr="007E429F">
        <w:rPr>
          <w:rFonts w:asciiTheme="majorBidi" w:hAnsiTheme="majorBidi" w:cstheme="majorBidi"/>
          <w:b/>
          <w:bCs/>
          <w:sz w:val="24"/>
          <w:szCs w:val="24"/>
        </w:rPr>
        <w:t xml:space="preserve">izmetlerin </w:t>
      </w:r>
      <w:r w:rsidR="00C272E5">
        <w:rPr>
          <w:rFonts w:asciiTheme="majorBidi" w:hAnsiTheme="majorBidi" w:cstheme="majorBidi"/>
          <w:b/>
          <w:bCs/>
          <w:sz w:val="24"/>
          <w:szCs w:val="24"/>
        </w:rPr>
        <w:t>Y</w:t>
      </w:r>
      <w:r w:rsidR="009F0524" w:rsidRPr="007E429F">
        <w:rPr>
          <w:rFonts w:asciiTheme="majorBidi" w:hAnsiTheme="majorBidi" w:cstheme="majorBidi"/>
          <w:b/>
          <w:bCs/>
          <w:sz w:val="24"/>
          <w:szCs w:val="24"/>
        </w:rPr>
        <w:t xml:space="preserve">abancılara </w:t>
      </w:r>
      <w:r w:rsidR="00C272E5">
        <w:rPr>
          <w:rFonts w:asciiTheme="majorBidi" w:hAnsiTheme="majorBidi" w:cstheme="majorBidi"/>
          <w:b/>
          <w:bCs/>
          <w:sz w:val="24"/>
          <w:szCs w:val="24"/>
        </w:rPr>
        <w:t>A</w:t>
      </w:r>
      <w:r w:rsidR="009F0524" w:rsidRPr="007E429F">
        <w:rPr>
          <w:rFonts w:asciiTheme="majorBidi" w:hAnsiTheme="majorBidi" w:cstheme="majorBidi"/>
          <w:b/>
          <w:bCs/>
          <w:sz w:val="24"/>
          <w:szCs w:val="24"/>
        </w:rPr>
        <w:t xml:space="preserve">çılması veya </w:t>
      </w:r>
      <w:r w:rsidR="00C272E5">
        <w:rPr>
          <w:rFonts w:asciiTheme="majorBidi" w:hAnsiTheme="majorBidi" w:cstheme="majorBidi"/>
          <w:b/>
          <w:bCs/>
          <w:sz w:val="24"/>
          <w:szCs w:val="24"/>
        </w:rPr>
        <w:t>A</w:t>
      </w:r>
      <w:r w:rsidR="009F0524" w:rsidRPr="007E429F">
        <w:rPr>
          <w:rFonts w:asciiTheme="majorBidi" w:hAnsiTheme="majorBidi" w:cstheme="majorBidi"/>
          <w:b/>
          <w:bCs/>
          <w:sz w:val="24"/>
          <w:szCs w:val="24"/>
        </w:rPr>
        <w:t xml:space="preserve">dapte </w:t>
      </w:r>
      <w:r w:rsidR="00C272E5">
        <w:rPr>
          <w:rFonts w:asciiTheme="majorBidi" w:hAnsiTheme="majorBidi" w:cstheme="majorBidi"/>
          <w:b/>
          <w:bCs/>
          <w:sz w:val="24"/>
          <w:szCs w:val="24"/>
        </w:rPr>
        <w:t>E</w:t>
      </w:r>
      <w:r w:rsidR="009F0524" w:rsidRPr="007E429F">
        <w:rPr>
          <w:rFonts w:asciiTheme="majorBidi" w:hAnsiTheme="majorBidi" w:cstheme="majorBidi"/>
          <w:b/>
          <w:bCs/>
          <w:sz w:val="24"/>
          <w:szCs w:val="24"/>
        </w:rPr>
        <w:t>dilmesi</w:t>
      </w:r>
    </w:p>
    <w:p w:rsidR="00941C3C" w:rsidRPr="00C15B1A" w:rsidRDefault="00941C3C" w:rsidP="009B6141">
      <w:pPr>
        <w:jc w:val="both"/>
        <w:rPr>
          <w:rFonts w:asciiTheme="majorBidi" w:hAnsiTheme="majorBidi" w:cstheme="majorBidi"/>
          <w:sz w:val="24"/>
          <w:szCs w:val="24"/>
        </w:rPr>
      </w:pPr>
      <w:r w:rsidRPr="00C15B1A">
        <w:rPr>
          <w:rFonts w:asciiTheme="majorBidi" w:hAnsiTheme="majorBidi" w:cstheme="majorBidi"/>
          <w:sz w:val="24"/>
          <w:szCs w:val="24"/>
        </w:rPr>
        <w:t xml:space="preserve">Bu kapsamda, belediyelerin </w:t>
      </w:r>
      <w:r w:rsidR="00332592" w:rsidRPr="00C15B1A">
        <w:rPr>
          <w:rFonts w:asciiTheme="majorBidi" w:hAnsiTheme="majorBidi" w:cstheme="majorBidi"/>
          <w:sz w:val="24"/>
          <w:szCs w:val="24"/>
        </w:rPr>
        <w:t>hâlihazırda</w:t>
      </w:r>
      <w:r w:rsidRPr="00C15B1A">
        <w:rPr>
          <w:rFonts w:asciiTheme="majorBidi" w:hAnsiTheme="majorBidi" w:cstheme="majorBidi"/>
          <w:sz w:val="24"/>
          <w:szCs w:val="24"/>
        </w:rPr>
        <w:t xml:space="preserve"> sunduğu </w:t>
      </w:r>
      <w:r w:rsidR="009B6141">
        <w:rPr>
          <w:rFonts w:asciiTheme="majorBidi" w:hAnsiTheme="majorBidi" w:cstheme="majorBidi"/>
          <w:sz w:val="24"/>
          <w:szCs w:val="24"/>
        </w:rPr>
        <w:t xml:space="preserve">bazı </w:t>
      </w:r>
      <w:r w:rsidRPr="00C15B1A">
        <w:rPr>
          <w:rFonts w:asciiTheme="majorBidi" w:hAnsiTheme="majorBidi" w:cstheme="majorBidi"/>
          <w:sz w:val="24"/>
          <w:szCs w:val="24"/>
        </w:rPr>
        <w:t>hizmetler</w:t>
      </w:r>
      <w:r w:rsidR="00C15B1A">
        <w:rPr>
          <w:rFonts w:asciiTheme="majorBidi" w:hAnsiTheme="majorBidi" w:cstheme="majorBidi"/>
          <w:sz w:val="24"/>
          <w:szCs w:val="24"/>
        </w:rPr>
        <w:t xml:space="preserve"> de adapte dilebilir: </w:t>
      </w:r>
      <w:r w:rsidRPr="00C15B1A">
        <w:rPr>
          <w:rFonts w:asciiTheme="majorBidi" w:hAnsiTheme="majorBidi" w:cstheme="majorBidi"/>
          <w:sz w:val="24"/>
          <w:szCs w:val="24"/>
        </w:rPr>
        <w:t xml:space="preserve"> </w:t>
      </w:r>
    </w:p>
    <w:p w:rsidR="002170B0" w:rsidRDefault="00AE2396" w:rsidP="004873C9">
      <w:pPr>
        <w:pStyle w:val="ListeParagraf"/>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Belediyelerde </w:t>
      </w:r>
      <w:r w:rsidR="002170B0" w:rsidRPr="009740D8">
        <w:rPr>
          <w:rFonts w:asciiTheme="majorBidi" w:hAnsiTheme="majorBidi" w:cstheme="majorBidi"/>
          <w:sz w:val="24"/>
          <w:szCs w:val="24"/>
        </w:rPr>
        <w:t>Beyaz masa</w:t>
      </w:r>
      <w:r w:rsidR="00D27B75" w:rsidRPr="009740D8">
        <w:rPr>
          <w:rFonts w:asciiTheme="majorBidi" w:hAnsiTheme="majorBidi" w:cstheme="majorBidi"/>
          <w:sz w:val="24"/>
          <w:szCs w:val="24"/>
        </w:rPr>
        <w:t xml:space="preserve">, Call Center gibi </w:t>
      </w:r>
      <w:r w:rsidR="002447B3">
        <w:rPr>
          <w:rFonts w:asciiTheme="majorBidi" w:hAnsiTheme="majorBidi" w:cstheme="majorBidi"/>
          <w:sz w:val="24"/>
          <w:szCs w:val="24"/>
        </w:rPr>
        <w:t>hizmetlerin</w:t>
      </w:r>
      <w:r w:rsidR="009A0762" w:rsidRPr="009740D8">
        <w:rPr>
          <w:rFonts w:asciiTheme="majorBidi" w:hAnsiTheme="majorBidi" w:cstheme="majorBidi"/>
          <w:sz w:val="24"/>
          <w:szCs w:val="24"/>
        </w:rPr>
        <w:t xml:space="preserve"> yabancı dilde sunulmas</w:t>
      </w:r>
      <w:r w:rsidR="004873C9">
        <w:rPr>
          <w:rFonts w:asciiTheme="majorBidi" w:hAnsiTheme="majorBidi" w:cstheme="majorBidi"/>
          <w:sz w:val="24"/>
          <w:szCs w:val="24"/>
        </w:rPr>
        <w:t xml:space="preserve">ı ve </w:t>
      </w:r>
      <w:r w:rsidR="006A4782">
        <w:rPr>
          <w:rFonts w:asciiTheme="majorBidi" w:hAnsiTheme="majorBidi" w:cstheme="majorBidi"/>
          <w:sz w:val="24"/>
          <w:szCs w:val="24"/>
        </w:rPr>
        <w:t>bu maksatla</w:t>
      </w:r>
      <w:r w:rsidR="009A0762" w:rsidRPr="009740D8">
        <w:rPr>
          <w:rFonts w:asciiTheme="majorBidi" w:hAnsiTheme="majorBidi" w:cstheme="majorBidi"/>
          <w:sz w:val="24"/>
          <w:szCs w:val="24"/>
        </w:rPr>
        <w:t xml:space="preserve"> eği</w:t>
      </w:r>
      <w:r w:rsidR="00283553" w:rsidRPr="009740D8">
        <w:rPr>
          <w:rFonts w:asciiTheme="majorBidi" w:hAnsiTheme="majorBidi" w:cstheme="majorBidi"/>
          <w:sz w:val="24"/>
          <w:szCs w:val="24"/>
        </w:rPr>
        <w:t>tilmiş personelin istihdam edil</w:t>
      </w:r>
      <w:r w:rsidR="009A0762" w:rsidRPr="009740D8">
        <w:rPr>
          <w:rFonts w:asciiTheme="majorBidi" w:hAnsiTheme="majorBidi" w:cstheme="majorBidi"/>
          <w:sz w:val="24"/>
          <w:szCs w:val="24"/>
        </w:rPr>
        <w:t>m</w:t>
      </w:r>
      <w:r w:rsidR="00283553" w:rsidRPr="009740D8">
        <w:rPr>
          <w:rFonts w:asciiTheme="majorBidi" w:hAnsiTheme="majorBidi" w:cstheme="majorBidi"/>
          <w:sz w:val="24"/>
          <w:szCs w:val="24"/>
        </w:rPr>
        <w:t>e</w:t>
      </w:r>
      <w:r w:rsidR="009A0762" w:rsidRPr="009740D8">
        <w:rPr>
          <w:rFonts w:asciiTheme="majorBidi" w:hAnsiTheme="majorBidi" w:cstheme="majorBidi"/>
          <w:sz w:val="24"/>
          <w:szCs w:val="24"/>
        </w:rPr>
        <w:t>si</w:t>
      </w:r>
      <w:r w:rsidR="00AC4225">
        <w:rPr>
          <w:rFonts w:asciiTheme="majorBidi" w:hAnsiTheme="majorBidi" w:cstheme="majorBidi"/>
          <w:sz w:val="24"/>
          <w:szCs w:val="24"/>
        </w:rPr>
        <w:t>.</w:t>
      </w:r>
    </w:p>
    <w:p w:rsidR="00AC4225" w:rsidRPr="009740D8" w:rsidRDefault="00AC4225" w:rsidP="00A01E28">
      <w:pPr>
        <w:pStyle w:val="ListeParagraf"/>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Genel olarak, yabancıların </w:t>
      </w:r>
      <w:r w:rsidR="00BE6C37">
        <w:rPr>
          <w:rFonts w:asciiTheme="majorBidi" w:hAnsiTheme="majorBidi" w:cstheme="majorBidi"/>
          <w:sz w:val="24"/>
          <w:szCs w:val="24"/>
        </w:rPr>
        <w:t xml:space="preserve">çeşitli birimlere başvurmalarını öngörerek, </w:t>
      </w:r>
      <w:r w:rsidR="0016014D">
        <w:rPr>
          <w:rFonts w:asciiTheme="majorBidi" w:hAnsiTheme="majorBidi" w:cstheme="majorBidi"/>
          <w:sz w:val="24"/>
          <w:szCs w:val="24"/>
        </w:rPr>
        <w:t xml:space="preserve">bu birimlere destek vermek üzere </w:t>
      </w:r>
      <w:r w:rsidR="00BE6C37">
        <w:rPr>
          <w:rFonts w:asciiTheme="majorBidi" w:hAnsiTheme="majorBidi" w:cstheme="majorBidi"/>
          <w:sz w:val="24"/>
          <w:szCs w:val="24"/>
        </w:rPr>
        <w:t xml:space="preserve">belediyeler bünyesinde yabancı dilleri bilen </w:t>
      </w:r>
      <w:proofErr w:type="gramStart"/>
      <w:r w:rsidR="00BE6C37">
        <w:rPr>
          <w:rFonts w:asciiTheme="majorBidi" w:hAnsiTheme="majorBidi" w:cstheme="majorBidi"/>
          <w:sz w:val="24"/>
          <w:szCs w:val="24"/>
        </w:rPr>
        <w:t>ve</w:t>
      </w:r>
      <w:r w:rsidR="0016014D">
        <w:rPr>
          <w:rFonts w:asciiTheme="majorBidi" w:hAnsiTheme="majorBidi" w:cstheme="majorBidi"/>
          <w:sz w:val="24"/>
          <w:szCs w:val="24"/>
        </w:rPr>
        <w:t>,</w:t>
      </w:r>
      <w:proofErr w:type="gramEnd"/>
      <w:r w:rsidR="00BE6C37">
        <w:rPr>
          <w:rFonts w:asciiTheme="majorBidi" w:hAnsiTheme="majorBidi" w:cstheme="majorBidi"/>
          <w:sz w:val="24"/>
          <w:szCs w:val="24"/>
        </w:rPr>
        <w:t xml:space="preserve"> çok kültürlü iletişim, </w:t>
      </w:r>
      <w:r w:rsidR="00827610">
        <w:rPr>
          <w:rFonts w:asciiTheme="majorBidi" w:hAnsiTheme="majorBidi" w:cstheme="majorBidi"/>
          <w:sz w:val="24"/>
          <w:szCs w:val="24"/>
        </w:rPr>
        <w:t>göç ve uyum gibi konular</w:t>
      </w:r>
      <w:r w:rsidR="00D05609">
        <w:rPr>
          <w:rFonts w:asciiTheme="majorBidi" w:hAnsiTheme="majorBidi" w:cstheme="majorBidi"/>
          <w:sz w:val="24"/>
          <w:szCs w:val="24"/>
        </w:rPr>
        <w:t>d</w:t>
      </w:r>
      <w:r w:rsidR="00827610">
        <w:rPr>
          <w:rFonts w:asciiTheme="majorBidi" w:hAnsiTheme="majorBidi" w:cstheme="majorBidi"/>
          <w:sz w:val="24"/>
          <w:szCs w:val="24"/>
        </w:rPr>
        <w:t>a</w:t>
      </w:r>
      <w:r w:rsidR="0016014D">
        <w:rPr>
          <w:rFonts w:asciiTheme="majorBidi" w:hAnsiTheme="majorBidi" w:cstheme="majorBidi"/>
          <w:sz w:val="24"/>
          <w:szCs w:val="24"/>
        </w:rPr>
        <w:t xml:space="preserve"> eğitilmiş</w:t>
      </w:r>
      <w:r w:rsidR="00D05609">
        <w:rPr>
          <w:rFonts w:asciiTheme="majorBidi" w:hAnsiTheme="majorBidi" w:cstheme="majorBidi"/>
          <w:sz w:val="24"/>
          <w:szCs w:val="24"/>
        </w:rPr>
        <w:t xml:space="preserve"> </w:t>
      </w:r>
      <w:r w:rsidR="00322CFA">
        <w:rPr>
          <w:rFonts w:asciiTheme="majorBidi" w:hAnsiTheme="majorBidi" w:cstheme="majorBidi"/>
          <w:sz w:val="24"/>
          <w:szCs w:val="24"/>
        </w:rPr>
        <w:t xml:space="preserve">personelden </w:t>
      </w:r>
      <w:r w:rsidR="00A01E28">
        <w:rPr>
          <w:rFonts w:asciiTheme="majorBidi" w:hAnsiTheme="majorBidi" w:cstheme="majorBidi"/>
          <w:sz w:val="24"/>
          <w:szCs w:val="24"/>
        </w:rPr>
        <w:t>oluşan</w:t>
      </w:r>
      <w:r w:rsidR="006645CD">
        <w:rPr>
          <w:rFonts w:asciiTheme="majorBidi" w:hAnsiTheme="majorBidi" w:cstheme="majorBidi"/>
          <w:sz w:val="24"/>
          <w:szCs w:val="24"/>
        </w:rPr>
        <w:t xml:space="preserve"> mobil e</w:t>
      </w:r>
      <w:r w:rsidR="00A01E28">
        <w:rPr>
          <w:rFonts w:asciiTheme="majorBidi" w:hAnsiTheme="majorBidi" w:cstheme="majorBidi"/>
          <w:sz w:val="24"/>
          <w:szCs w:val="24"/>
        </w:rPr>
        <w:t>k</w:t>
      </w:r>
      <w:r w:rsidR="006645CD">
        <w:rPr>
          <w:rFonts w:asciiTheme="majorBidi" w:hAnsiTheme="majorBidi" w:cstheme="majorBidi"/>
          <w:sz w:val="24"/>
          <w:szCs w:val="24"/>
        </w:rPr>
        <w:t>ipleri</w:t>
      </w:r>
      <w:r w:rsidR="00A01E28">
        <w:rPr>
          <w:rFonts w:asciiTheme="majorBidi" w:hAnsiTheme="majorBidi" w:cstheme="majorBidi"/>
          <w:sz w:val="24"/>
          <w:szCs w:val="24"/>
        </w:rPr>
        <w:t>n oluşturulması.</w:t>
      </w:r>
      <w:r>
        <w:rPr>
          <w:rFonts w:asciiTheme="majorBidi" w:hAnsiTheme="majorBidi" w:cstheme="majorBidi"/>
          <w:sz w:val="24"/>
          <w:szCs w:val="24"/>
        </w:rPr>
        <w:t xml:space="preserve"> </w:t>
      </w:r>
    </w:p>
    <w:p w:rsidR="009A0762" w:rsidRDefault="00A819DC" w:rsidP="00094CDB">
      <w:pPr>
        <w:pStyle w:val="ListeParagraf"/>
        <w:numPr>
          <w:ilvl w:val="0"/>
          <w:numId w:val="4"/>
        </w:numPr>
        <w:jc w:val="both"/>
        <w:rPr>
          <w:rFonts w:asciiTheme="majorBidi" w:hAnsiTheme="majorBidi" w:cstheme="majorBidi"/>
          <w:sz w:val="24"/>
          <w:szCs w:val="24"/>
        </w:rPr>
      </w:pPr>
      <w:r w:rsidRPr="009740D8">
        <w:rPr>
          <w:rFonts w:asciiTheme="majorBidi" w:hAnsiTheme="majorBidi" w:cstheme="majorBidi"/>
          <w:sz w:val="24"/>
          <w:szCs w:val="24"/>
        </w:rPr>
        <w:lastRenderedPageBreak/>
        <w:t xml:space="preserve">Aile ve çocuk merkezleri, gençlik merkezleri, </w:t>
      </w:r>
      <w:r w:rsidR="00F57EDA" w:rsidRPr="009740D8">
        <w:rPr>
          <w:rFonts w:asciiTheme="majorBidi" w:hAnsiTheme="majorBidi" w:cstheme="majorBidi"/>
          <w:sz w:val="24"/>
          <w:szCs w:val="24"/>
        </w:rPr>
        <w:t>e</w:t>
      </w:r>
      <w:r w:rsidR="001B2E29" w:rsidRPr="009740D8">
        <w:rPr>
          <w:rFonts w:asciiTheme="majorBidi" w:hAnsiTheme="majorBidi" w:cstheme="majorBidi"/>
          <w:sz w:val="24"/>
          <w:szCs w:val="24"/>
        </w:rPr>
        <w:t>ngelli</w:t>
      </w:r>
      <w:r w:rsidR="00F57EDA" w:rsidRPr="009740D8">
        <w:rPr>
          <w:rFonts w:asciiTheme="majorBidi" w:hAnsiTheme="majorBidi" w:cstheme="majorBidi"/>
          <w:sz w:val="24"/>
          <w:szCs w:val="24"/>
        </w:rPr>
        <w:t xml:space="preserve"> merkezleri, </w:t>
      </w:r>
      <w:r w:rsidR="00D94855" w:rsidRPr="009740D8">
        <w:rPr>
          <w:rFonts w:asciiTheme="majorBidi" w:hAnsiTheme="majorBidi" w:cstheme="majorBidi"/>
          <w:sz w:val="24"/>
          <w:szCs w:val="24"/>
        </w:rPr>
        <w:t xml:space="preserve">kültür merkezleri, mahalle evleri gibi sosyal ve kültürel hizmet </w:t>
      </w:r>
      <w:r w:rsidR="00CB5E16" w:rsidRPr="009740D8">
        <w:rPr>
          <w:rFonts w:asciiTheme="majorBidi" w:hAnsiTheme="majorBidi" w:cstheme="majorBidi"/>
          <w:sz w:val="24"/>
          <w:szCs w:val="24"/>
        </w:rPr>
        <w:t xml:space="preserve">noktalarının </w:t>
      </w:r>
      <w:r w:rsidR="00EB33B8" w:rsidRPr="009740D8">
        <w:rPr>
          <w:rFonts w:asciiTheme="majorBidi" w:hAnsiTheme="majorBidi" w:cstheme="majorBidi"/>
          <w:sz w:val="24"/>
          <w:szCs w:val="24"/>
        </w:rPr>
        <w:t xml:space="preserve">yabancılara açılması, </w:t>
      </w:r>
      <w:r w:rsidR="003D38AC" w:rsidRPr="009740D8">
        <w:rPr>
          <w:rFonts w:asciiTheme="majorBidi" w:hAnsiTheme="majorBidi" w:cstheme="majorBidi"/>
          <w:sz w:val="24"/>
          <w:szCs w:val="24"/>
        </w:rPr>
        <w:t xml:space="preserve">hizmetlerin </w:t>
      </w:r>
      <w:r w:rsidR="005575F0" w:rsidRPr="009740D8">
        <w:rPr>
          <w:rFonts w:asciiTheme="majorBidi" w:hAnsiTheme="majorBidi" w:cstheme="majorBidi"/>
          <w:sz w:val="24"/>
          <w:szCs w:val="24"/>
        </w:rPr>
        <w:t>ih</w:t>
      </w:r>
      <w:r w:rsidR="00B65DC6" w:rsidRPr="009740D8">
        <w:rPr>
          <w:rFonts w:asciiTheme="majorBidi" w:hAnsiTheme="majorBidi" w:cstheme="majorBidi"/>
          <w:sz w:val="24"/>
          <w:szCs w:val="24"/>
        </w:rPr>
        <w:t>tiy</w:t>
      </w:r>
      <w:r w:rsidR="005575F0" w:rsidRPr="009740D8">
        <w:rPr>
          <w:rFonts w:asciiTheme="majorBidi" w:hAnsiTheme="majorBidi" w:cstheme="majorBidi"/>
          <w:sz w:val="24"/>
          <w:szCs w:val="24"/>
        </w:rPr>
        <w:t xml:space="preserve">aca göre </w:t>
      </w:r>
      <w:r w:rsidR="00B65DC6" w:rsidRPr="009740D8">
        <w:rPr>
          <w:rFonts w:asciiTheme="majorBidi" w:hAnsiTheme="majorBidi" w:cstheme="majorBidi"/>
          <w:sz w:val="24"/>
          <w:szCs w:val="24"/>
        </w:rPr>
        <w:t>adapte edilmesi.</w:t>
      </w:r>
      <w:r w:rsidR="004103F4" w:rsidRPr="009740D8">
        <w:rPr>
          <w:rFonts w:asciiTheme="majorBidi" w:hAnsiTheme="majorBidi" w:cstheme="majorBidi"/>
          <w:sz w:val="24"/>
          <w:szCs w:val="24"/>
        </w:rPr>
        <w:t xml:space="preserve"> </w:t>
      </w:r>
    </w:p>
    <w:p w:rsidR="00BC4273" w:rsidRDefault="00BC4273" w:rsidP="005A0DF9">
      <w:pPr>
        <w:pStyle w:val="ListeParagraf"/>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Meslek edindirme kurslarının </w:t>
      </w:r>
      <w:r w:rsidR="00F44C3D">
        <w:rPr>
          <w:rFonts w:asciiTheme="majorBidi" w:hAnsiTheme="majorBidi" w:cstheme="majorBidi"/>
          <w:sz w:val="24"/>
          <w:szCs w:val="24"/>
        </w:rPr>
        <w:t>yabancılara açılması, gerekli idar</w:t>
      </w:r>
      <w:r w:rsidR="005A0DF9">
        <w:rPr>
          <w:rFonts w:asciiTheme="majorBidi" w:hAnsiTheme="majorBidi" w:cstheme="majorBidi"/>
          <w:sz w:val="24"/>
          <w:szCs w:val="24"/>
        </w:rPr>
        <w:t>î</w:t>
      </w:r>
      <w:r w:rsidR="00F44C3D">
        <w:rPr>
          <w:rFonts w:asciiTheme="majorBidi" w:hAnsiTheme="majorBidi" w:cstheme="majorBidi"/>
          <w:sz w:val="24"/>
          <w:szCs w:val="24"/>
        </w:rPr>
        <w:t xml:space="preserve"> düzenlemelerin </w:t>
      </w:r>
      <w:r w:rsidR="005A0DF9">
        <w:rPr>
          <w:rFonts w:asciiTheme="majorBidi" w:hAnsiTheme="majorBidi" w:cstheme="majorBidi"/>
          <w:sz w:val="24"/>
          <w:szCs w:val="24"/>
        </w:rPr>
        <w:t xml:space="preserve">yapılması. </w:t>
      </w:r>
      <w:r>
        <w:rPr>
          <w:rFonts w:asciiTheme="majorBidi" w:hAnsiTheme="majorBidi" w:cstheme="majorBidi"/>
          <w:sz w:val="24"/>
          <w:szCs w:val="24"/>
        </w:rPr>
        <w:t xml:space="preserve"> </w:t>
      </w:r>
    </w:p>
    <w:p w:rsidR="00982974" w:rsidRDefault="00982974" w:rsidP="005A0DF9">
      <w:pPr>
        <w:pStyle w:val="ListeParagraf"/>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Yardım sandığı, sosyal yardım merkezleri gibi </w:t>
      </w:r>
      <w:r w:rsidR="00024E08">
        <w:rPr>
          <w:rFonts w:asciiTheme="majorBidi" w:hAnsiTheme="majorBidi" w:cstheme="majorBidi"/>
          <w:sz w:val="24"/>
          <w:szCs w:val="24"/>
        </w:rPr>
        <w:t xml:space="preserve">birimlerin düşük gelirli veya zor durumda olan yabancılara dönük hizmetleri geliştirmeleri.  </w:t>
      </w:r>
    </w:p>
    <w:p w:rsidR="00C55BBF" w:rsidRDefault="00C55BBF" w:rsidP="000F3D45">
      <w:pPr>
        <w:pStyle w:val="ListeParagraf"/>
        <w:numPr>
          <w:ilvl w:val="0"/>
          <w:numId w:val="4"/>
        </w:numPr>
        <w:jc w:val="both"/>
        <w:rPr>
          <w:rFonts w:asciiTheme="majorBidi" w:hAnsiTheme="majorBidi" w:cstheme="majorBidi"/>
          <w:sz w:val="24"/>
          <w:szCs w:val="24"/>
        </w:rPr>
      </w:pPr>
      <w:proofErr w:type="gramStart"/>
      <w:r>
        <w:rPr>
          <w:rFonts w:asciiTheme="majorBidi" w:hAnsiTheme="majorBidi" w:cstheme="majorBidi"/>
          <w:sz w:val="24"/>
          <w:szCs w:val="24"/>
        </w:rPr>
        <w:t>Yerel kon</w:t>
      </w:r>
      <w:r w:rsidR="00AE45AA">
        <w:rPr>
          <w:rFonts w:asciiTheme="majorBidi" w:hAnsiTheme="majorBidi" w:cstheme="majorBidi"/>
          <w:sz w:val="24"/>
          <w:szCs w:val="24"/>
        </w:rPr>
        <w:t>ut politikalarının adapte edilme</w:t>
      </w:r>
      <w:r>
        <w:rPr>
          <w:rFonts w:asciiTheme="majorBidi" w:hAnsiTheme="majorBidi" w:cstheme="majorBidi"/>
          <w:sz w:val="24"/>
          <w:szCs w:val="24"/>
        </w:rPr>
        <w:t xml:space="preserve">si. </w:t>
      </w:r>
      <w:proofErr w:type="gramEnd"/>
      <w:r w:rsidR="002B142B">
        <w:rPr>
          <w:rFonts w:asciiTheme="majorBidi" w:hAnsiTheme="majorBidi" w:cstheme="majorBidi"/>
          <w:sz w:val="24"/>
          <w:szCs w:val="24"/>
        </w:rPr>
        <w:t>Yerel yöneti</w:t>
      </w:r>
      <w:r w:rsidR="002104F2">
        <w:rPr>
          <w:rFonts w:asciiTheme="majorBidi" w:hAnsiTheme="majorBidi" w:cstheme="majorBidi"/>
          <w:sz w:val="24"/>
          <w:szCs w:val="24"/>
        </w:rPr>
        <w:t>mle</w:t>
      </w:r>
      <w:r w:rsidR="002B142B">
        <w:rPr>
          <w:rFonts w:asciiTheme="majorBidi" w:hAnsiTheme="majorBidi" w:cstheme="majorBidi"/>
          <w:sz w:val="24"/>
          <w:szCs w:val="24"/>
        </w:rPr>
        <w:t>r</w:t>
      </w:r>
      <w:r w:rsidR="002104F2">
        <w:rPr>
          <w:rFonts w:asciiTheme="majorBidi" w:hAnsiTheme="majorBidi" w:cstheme="majorBidi"/>
          <w:sz w:val="24"/>
          <w:szCs w:val="24"/>
        </w:rPr>
        <w:t>i</w:t>
      </w:r>
      <w:r w:rsidR="002B142B">
        <w:rPr>
          <w:rFonts w:asciiTheme="majorBidi" w:hAnsiTheme="majorBidi" w:cstheme="majorBidi"/>
          <w:sz w:val="24"/>
          <w:szCs w:val="24"/>
        </w:rPr>
        <w:t>n</w:t>
      </w:r>
      <w:r w:rsidR="002104F2">
        <w:rPr>
          <w:rFonts w:asciiTheme="majorBidi" w:hAnsiTheme="majorBidi" w:cstheme="majorBidi"/>
          <w:sz w:val="24"/>
          <w:szCs w:val="24"/>
        </w:rPr>
        <w:t xml:space="preserve"> kon</w:t>
      </w:r>
      <w:r w:rsidR="005E7586">
        <w:rPr>
          <w:rFonts w:asciiTheme="majorBidi" w:hAnsiTheme="majorBidi" w:cstheme="majorBidi"/>
          <w:sz w:val="24"/>
          <w:szCs w:val="24"/>
        </w:rPr>
        <w:t>ut politikasını geliştirirken ve</w:t>
      </w:r>
      <w:r w:rsidR="002104F2">
        <w:rPr>
          <w:rFonts w:asciiTheme="majorBidi" w:hAnsiTheme="majorBidi" w:cstheme="majorBidi"/>
          <w:sz w:val="24"/>
          <w:szCs w:val="24"/>
        </w:rPr>
        <w:t xml:space="preserve"> uygularken mevcut ve gelecekte olu</w:t>
      </w:r>
      <w:r w:rsidR="005C05F0">
        <w:rPr>
          <w:rFonts w:asciiTheme="majorBidi" w:hAnsiTheme="majorBidi" w:cstheme="majorBidi"/>
          <w:sz w:val="24"/>
          <w:szCs w:val="24"/>
        </w:rPr>
        <w:t>ş</w:t>
      </w:r>
      <w:r w:rsidR="002104F2">
        <w:rPr>
          <w:rFonts w:asciiTheme="majorBidi" w:hAnsiTheme="majorBidi" w:cstheme="majorBidi"/>
          <w:sz w:val="24"/>
          <w:szCs w:val="24"/>
        </w:rPr>
        <w:t xml:space="preserve">abilecek yabancı nüfusunun </w:t>
      </w:r>
      <w:r w:rsidR="00AF09DF">
        <w:rPr>
          <w:rFonts w:asciiTheme="majorBidi" w:hAnsiTheme="majorBidi" w:cstheme="majorBidi"/>
          <w:sz w:val="24"/>
          <w:szCs w:val="24"/>
        </w:rPr>
        <w:t xml:space="preserve">hesaba katılması ve buna uygun </w:t>
      </w:r>
      <w:r w:rsidR="000F3D45">
        <w:rPr>
          <w:rFonts w:asciiTheme="majorBidi" w:hAnsiTheme="majorBidi" w:cstheme="majorBidi"/>
          <w:sz w:val="24"/>
          <w:szCs w:val="24"/>
        </w:rPr>
        <w:t xml:space="preserve">yöntemlerin seçilmesi. </w:t>
      </w:r>
      <w:r w:rsidR="002B142B">
        <w:rPr>
          <w:rFonts w:asciiTheme="majorBidi" w:hAnsiTheme="majorBidi" w:cstheme="majorBidi"/>
          <w:sz w:val="24"/>
          <w:szCs w:val="24"/>
        </w:rPr>
        <w:t xml:space="preserve"> </w:t>
      </w:r>
    </w:p>
    <w:p w:rsidR="00B14C2A" w:rsidRPr="009740D8" w:rsidRDefault="00B14C2A" w:rsidP="00051058">
      <w:pPr>
        <w:pStyle w:val="ListeParagraf"/>
        <w:numPr>
          <w:ilvl w:val="0"/>
          <w:numId w:val="4"/>
        </w:numPr>
        <w:jc w:val="both"/>
        <w:rPr>
          <w:rFonts w:asciiTheme="majorBidi" w:hAnsiTheme="majorBidi" w:cstheme="majorBidi"/>
          <w:sz w:val="24"/>
          <w:szCs w:val="24"/>
        </w:rPr>
      </w:pPr>
      <w:r>
        <w:rPr>
          <w:rFonts w:asciiTheme="majorBidi" w:hAnsiTheme="majorBidi" w:cstheme="majorBidi"/>
          <w:sz w:val="24"/>
          <w:szCs w:val="24"/>
        </w:rPr>
        <w:t>Ayrıca, belediye birlikleri</w:t>
      </w:r>
      <w:r w:rsidR="00051058">
        <w:rPr>
          <w:rFonts w:asciiTheme="majorBidi" w:hAnsiTheme="majorBidi" w:cstheme="majorBidi"/>
          <w:sz w:val="24"/>
          <w:szCs w:val="24"/>
        </w:rPr>
        <w:t xml:space="preserve"> tarafından</w:t>
      </w:r>
      <w:r>
        <w:rPr>
          <w:rFonts w:asciiTheme="majorBidi" w:hAnsiTheme="majorBidi" w:cstheme="majorBidi"/>
          <w:sz w:val="24"/>
          <w:szCs w:val="24"/>
        </w:rPr>
        <w:t xml:space="preserve"> </w:t>
      </w:r>
      <w:r w:rsidR="000A6B5A">
        <w:rPr>
          <w:rFonts w:asciiTheme="majorBidi" w:hAnsiTheme="majorBidi" w:cstheme="majorBidi"/>
          <w:sz w:val="24"/>
          <w:szCs w:val="24"/>
        </w:rPr>
        <w:t xml:space="preserve">belediyeler nezdinde bu </w:t>
      </w:r>
      <w:r w:rsidR="00CA04AC">
        <w:rPr>
          <w:rFonts w:asciiTheme="majorBidi" w:hAnsiTheme="majorBidi" w:cstheme="majorBidi"/>
          <w:sz w:val="24"/>
          <w:szCs w:val="24"/>
        </w:rPr>
        <w:t>konuda farkındalık</w:t>
      </w:r>
      <w:r w:rsidR="00531ECF">
        <w:rPr>
          <w:rFonts w:asciiTheme="majorBidi" w:hAnsiTheme="majorBidi" w:cstheme="majorBidi"/>
          <w:sz w:val="24"/>
          <w:szCs w:val="24"/>
        </w:rPr>
        <w:t xml:space="preserve"> </w:t>
      </w:r>
      <w:r w:rsidR="00CA04AC">
        <w:rPr>
          <w:rFonts w:asciiTheme="majorBidi" w:hAnsiTheme="majorBidi" w:cstheme="majorBidi"/>
          <w:sz w:val="24"/>
          <w:szCs w:val="24"/>
        </w:rPr>
        <w:t xml:space="preserve">ve </w:t>
      </w:r>
      <w:r w:rsidR="000A6B5A">
        <w:rPr>
          <w:rFonts w:asciiTheme="majorBidi" w:hAnsiTheme="majorBidi" w:cstheme="majorBidi"/>
          <w:sz w:val="24"/>
          <w:szCs w:val="24"/>
        </w:rPr>
        <w:t xml:space="preserve">bilinç oluşturma </w:t>
      </w:r>
      <w:r w:rsidR="001D21F9">
        <w:rPr>
          <w:rFonts w:asciiTheme="majorBidi" w:hAnsiTheme="majorBidi" w:cstheme="majorBidi"/>
          <w:sz w:val="24"/>
          <w:szCs w:val="24"/>
        </w:rPr>
        <w:t>yönünde faaliyetlerin</w:t>
      </w:r>
      <w:r w:rsidR="00E94977">
        <w:rPr>
          <w:rFonts w:asciiTheme="majorBidi" w:hAnsiTheme="majorBidi" w:cstheme="majorBidi"/>
          <w:sz w:val="24"/>
          <w:szCs w:val="24"/>
        </w:rPr>
        <w:t xml:space="preserve"> yürütülmesi.</w:t>
      </w:r>
      <w:r w:rsidR="001A3BFE">
        <w:rPr>
          <w:rStyle w:val="DipnotBavurusu"/>
          <w:rFonts w:asciiTheme="majorBidi" w:hAnsiTheme="majorBidi" w:cstheme="majorBidi"/>
          <w:sz w:val="24"/>
          <w:szCs w:val="24"/>
        </w:rPr>
        <w:footnoteReference w:id="29"/>
      </w:r>
      <w:r w:rsidR="00E94977">
        <w:rPr>
          <w:rFonts w:asciiTheme="majorBidi" w:hAnsiTheme="majorBidi" w:cstheme="majorBidi"/>
          <w:sz w:val="24"/>
          <w:szCs w:val="24"/>
        </w:rPr>
        <w:t xml:space="preserve"> </w:t>
      </w:r>
      <w:r w:rsidR="001D21F9">
        <w:rPr>
          <w:rFonts w:asciiTheme="majorBidi" w:hAnsiTheme="majorBidi" w:cstheme="majorBidi"/>
          <w:sz w:val="24"/>
          <w:szCs w:val="24"/>
        </w:rPr>
        <w:t xml:space="preserve"> </w:t>
      </w:r>
    </w:p>
    <w:p w:rsidR="00CA524C" w:rsidRDefault="00CA524C" w:rsidP="00F712ED">
      <w:pPr>
        <w:jc w:val="both"/>
        <w:rPr>
          <w:rFonts w:asciiTheme="majorBidi" w:hAnsiTheme="majorBidi" w:cstheme="majorBidi"/>
          <w:sz w:val="24"/>
          <w:szCs w:val="24"/>
        </w:rPr>
      </w:pPr>
    </w:p>
    <w:p w:rsidR="004F4338" w:rsidRPr="006C6114" w:rsidRDefault="00210B24" w:rsidP="00DF0C5C">
      <w:pPr>
        <w:jc w:val="both"/>
        <w:rPr>
          <w:rFonts w:asciiTheme="majorBidi" w:hAnsiTheme="majorBidi" w:cstheme="majorBidi"/>
          <w:b/>
          <w:bCs/>
          <w:sz w:val="24"/>
          <w:szCs w:val="24"/>
        </w:rPr>
      </w:pPr>
      <w:r>
        <w:rPr>
          <w:rFonts w:asciiTheme="majorBidi" w:hAnsiTheme="majorBidi" w:cstheme="majorBidi"/>
          <w:b/>
          <w:bCs/>
          <w:sz w:val="24"/>
          <w:szCs w:val="24"/>
        </w:rPr>
        <w:t>7. SONUÇ</w:t>
      </w:r>
    </w:p>
    <w:p w:rsidR="00612C6E" w:rsidRDefault="00583F13" w:rsidP="000857A5">
      <w:pPr>
        <w:jc w:val="both"/>
        <w:rPr>
          <w:rFonts w:asciiTheme="majorBidi" w:hAnsiTheme="majorBidi" w:cstheme="majorBidi"/>
          <w:sz w:val="24"/>
          <w:szCs w:val="24"/>
        </w:rPr>
      </w:pPr>
      <w:r>
        <w:rPr>
          <w:rFonts w:asciiTheme="majorBidi" w:hAnsiTheme="majorBidi" w:cstheme="majorBidi"/>
          <w:sz w:val="24"/>
          <w:szCs w:val="24"/>
        </w:rPr>
        <w:t>Y</w:t>
      </w:r>
      <w:r w:rsidR="000219A2">
        <w:rPr>
          <w:rFonts w:asciiTheme="majorBidi" w:hAnsiTheme="majorBidi" w:cstheme="majorBidi"/>
          <w:sz w:val="24"/>
          <w:szCs w:val="24"/>
        </w:rPr>
        <w:t>erel yönetimle</w:t>
      </w:r>
      <w:r w:rsidR="00542C38">
        <w:rPr>
          <w:rFonts w:asciiTheme="majorBidi" w:hAnsiTheme="majorBidi" w:cstheme="majorBidi"/>
          <w:sz w:val="24"/>
          <w:szCs w:val="24"/>
        </w:rPr>
        <w:t>r</w:t>
      </w:r>
      <w:r w:rsidR="000219A2">
        <w:rPr>
          <w:rFonts w:asciiTheme="majorBidi" w:hAnsiTheme="majorBidi" w:cstheme="majorBidi"/>
          <w:sz w:val="24"/>
          <w:szCs w:val="24"/>
        </w:rPr>
        <w:t>i</w:t>
      </w:r>
      <w:r w:rsidR="00542C38">
        <w:rPr>
          <w:rFonts w:asciiTheme="majorBidi" w:hAnsiTheme="majorBidi" w:cstheme="majorBidi"/>
          <w:sz w:val="24"/>
          <w:szCs w:val="24"/>
        </w:rPr>
        <w:t>n</w:t>
      </w:r>
      <w:r w:rsidR="000219A2">
        <w:rPr>
          <w:rFonts w:asciiTheme="majorBidi" w:hAnsiTheme="majorBidi" w:cstheme="majorBidi"/>
          <w:sz w:val="24"/>
          <w:szCs w:val="24"/>
        </w:rPr>
        <w:t xml:space="preserve"> uluslararası göç ve uyum alanında </w:t>
      </w:r>
      <w:r w:rsidR="00C25685">
        <w:rPr>
          <w:rFonts w:asciiTheme="majorBidi" w:hAnsiTheme="majorBidi" w:cstheme="majorBidi"/>
          <w:sz w:val="24"/>
          <w:szCs w:val="24"/>
        </w:rPr>
        <w:t xml:space="preserve">üstlenebilecekleri </w:t>
      </w:r>
      <w:r w:rsidR="00945A94">
        <w:rPr>
          <w:rFonts w:asciiTheme="majorBidi" w:hAnsiTheme="majorBidi" w:cstheme="majorBidi"/>
          <w:sz w:val="24"/>
          <w:szCs w:val="24"/>
        </w:rPr>
        <w:t>r</w:t>
      </w:r>
      <w:r w:rsidR="00D5018D">
        <w:rPr>
          <w:rFonts w:asciiTheme="majorBidi" w:hAnsiTheme="majorBidi" w:cstheme="majorBidi"/>
          <w:sz w:val="24"/>
          <w:szCs w:val="24"/>
        </w:rPr>
        <w:t>o</w:t>
      </w:r>
      <w:r w:rsidR="00945A94">
        <w:rPr>
          <w:rFonts w:asciiTheme="majorBidi" w:hAnsiTheme="majorBidi" w:cstheme="majorBidi"/>
          <w:sz w:val="24"/>
          <w:szCs w:val="24"/>
        </w:rPr>
        <w:t>lü</w:t>
      </w:r>
      <w:r w:rsidR="003734F1">
        <w:rPr>
          <w:rFonts w:asciiTheme="majorBidi" w:hAnsiTheme="majorBidi" w:cstheme="majorBidi"/>
          <w:sz w:val="24"/>
          <w:szCs w:val="24"/>
        </w:rPr>
        <w:t>nü</w:t>
      </w:r>
      <w:r w:rsidR="00B47BB0">
        <w:rPr>
          <w:rFonts w:asciiTheme="majorBidi" w:hAnsiTheme="majorBidi" w:cstheme="majorBidi"/>
          <w:sz w:val="24"/>
          <w:szCs w:val="24"/>
        </w:rPr>
        <w:t xml:space="preserve"> </w:t>
      </w:r>
      <w:r w:rsidR="003734F1">
        <w:rPr>
          <w:rFonts w:asciiTheme="majorBidi" w:hAnsiTheme="majorBidi" w:cstheme="majorBidi"/>
          <w:sz w:val="24"/>
          <w:szCs w:val="24"/>
        </w:rPr>
        <w:t>teferruatlı</w:t>
      </w:r>
      <w:r w:rsidR="00BD0D31">
        <w:rPr>
          <w:rFonts w:asciiTheme="majorBidi" w:hAnsiTheme="majorBidi" w:cstheme="majorBidi"/>
          <w:sz w:val="24"/>
          <w:szCs w:val="24"/>
        </w:rPr>
        <w:t xml:space="preserve"> </w:t>
      </w:r>
      <w:r w:rsidR="003734F1">
        <w:rPr>
          <w:rFonts w:asciiTheme="majorBidi" w:hAnsiTheme="majorBidi" w:cstheme="majorBidi"/>
          <w:sz w:val="24"/>
          <w:szCs w:val="24"/>
        </w:rPr>
        <w:t xml:space="preserve">bir </w:t>
      </w:r>
      <w:r w:rsidR="00DD650A">
        <w:rPr>
          <w:rFonts w:asciiTheme="majorBidi" w:hAnsiTheme="majorBidi" w:cstheme="majorBidi"/>
          <w:sz w:val="24"/>
          <w:szCs w:val="24"/>
        </w:rPr>
        <w:t>biçimde</w:t>
      </w:r>
      <w:r w:rsidR="003734F1">
        <w:rPr>
          <w:rFonts w:asciiTheme="majorBidi" w:hAnsiTheme="majorBidi" w:cstheme="majorBidi"/>
          <w:sz w:val="24"/>
          <w:szCs w:val="24"/>
        </w:rPr>
        <w:t xml:space="preserve"> </w:t>
      </w:r>
      <w:r w:rsidR="00F152BC">
        <w:rPr>
          <w:rFonts w:asciiTheme="majorBidi" w:hAnsiTheme="majorBidi" w:cstheme="majorBidi"/>
          <w:sz w:val="24"/>
          <w:szCs w:val="24"/>
        </w:rPr>
        <w:t xml:space="preserve">bir rapor içinde açıklamak oldukça zordur. </w:t>
      </w:r>
      <w:r w:rsidR="005A013C">
        <w:rPr>
          <w:rFonts w:asciiTheme="majorBidi" w:hAnsiTheme="majorBidi" w:cstheme="majorBidi"/>
          <w:sz w:val="24"/>
          <w:szCs w:val="24"/>
        </w:rPr>
        <w:t xml:space="preserve">Nitekim birçok </w:t>
      </w:r>
      <w:r w:rsidR="00D676FB">
        <w:rPr>
          <w:rFonts w:asciiTheme="majorBidi" w:hAnsiTheme="majorBidi" w:cstheme="majorBidi"/>
          <w:sz w:val="24"/>
          <w:szCs w:val="24"/>
        </w:rPr>
        <w:t>husus</w:t>
      </w:r>
      <w:r w:rsidR="005A013C">
        <w:rPr>
          <w:rFonts w:asciiTheme="majorBidi" w:hAnsiTheme="majorBidi" w:cstheme="majorBidi"/>
          <w:sz w:val="24"/>
          <w:szCs w:val="24"/>
        </w:rPr>
        <w:t xml:space="preserve"> bu </w:t>
      </w:r>
      <w:r w:rsidR="008C48B1">
        <w:rPr>
          <w:rFonts w:asciiTheme="majorBidi" w:hAnsiTheme="majorBidi" w:cstheme="majorBidi"/>
          <w:sz w:val="24"/>
          <w:szCs w:val="24"/>
        </w:rPr>
        <w:t>çalışmanın</w:t>
      </w:r>
      <w:r w:rsidR="005A013C">
        <w:rPr>
          <w:rFonts w:asciiTheme="majorBidi" w:hAnsiTheme="majorBidi" w:cstheme="majorBidi"/>
          <w:sz w:val="24"/>
          <w:szCs w:val="24"/>
        </w:rPr>
        <w:t xml:space="preserve"> </w:t>
      </w:r>
      <w:r w:rsidR="00C22871">
        <w:rPr>
          <w:rFonts w:asciiTheme="majorBidi" w:hAnsiTheme="majorBidi" w:cstheme="majorBidi"/>
          <w:sz w:val="24"/>
          <w:szCs w:val="24"/>
        </w:rPr>
        <w:t xml:space="preserve">dışında kalmış </w:t>
      </w:r>
      <w:r w:rsidR="009E0D80">
        <w:rPr>
          <w:rFonts w:asciiTheme="majorBidi" w:hAnsiTheme="majorBidi" w:cstheme="majorBidi"/>
          <w:sz w:val="24"/>
          <w:szCs w:val="24"/>
        </w:rPr>
        <w:t>ya da</w:t>
      </w:r>
      <w:r w:rsidR="00C22871">
        <w:rPr>
          <w:rFonts w:asciiTheme="majorBidi" w:hAnsiTheme="majorBidi" w:cstheme="majorBidi"/>
          <w:sz w:val="24"/>
          <w:szCs w:val="24"/>
        </w:rPr>
        <w:t xml:space="preserve"> </w:t>
      </w:r>
      <w:r w:rsidR="00FE0374">
        <w:rPr>
          <w:rFonts w:asciiTheme="majorBidi" w:hAnsiTheme="majorBidi" w:cstheme="majorBidi"/>
          <w:sz w:val="24"/>
          <w:szCs w:val="24"/>
        </w:rPr>
        <w:t xml:space="preserve">bunlara </w:t>
      </w:r>
      <w:r w:rsidR="00CE0A03">
        <w:rPr>
          <w:rFonts w:asciiTheme="majorBidi" w:hAnsiTheme="majorBidi" w:cstheme="majorBidi"/>
          <w:sz w:val="24"/>
          <w:szCs w:val="24"/>
        </w:rPr>
        <w:t xml:space="preserve">ancak </w:t>
      </w:r>
      <w:r w:rsidR="009E5B28">
        <w:rPr>
          <w:rFonts w:asciiTheme="majorBidi" w:hAnsiTheme="majorBidi" w:cstheme="majorBidi"/>
          <w:sz w:val="24"/>
          <w:szCs w:val="24"/>
        </w:rPr>
        <w:t xml:space="preserve">işaret </w:t>
      </w:r>
      <w:r w:rsidR="00596FEE">
        <w:rPr>
          <w:rFonts w:asciiTheme="majorBidi" w:hAnsiTheme="majorBidi" w:cstheme="majorBidi"/>
          <w:sz w:val="24"/>
          <w:szCs w:val="24"/>
        </w:rPr>
        <w:t>etmekle iktifa edilmiştir.</w:t>
      </w:r>
      <w:r w:rsidR="009E5B28">
        <w:rPr>
          <w:rFonts w:asciiTheme="majorBidi" w:hAnsiTheme="majorBidi" w:cstheme="majorBidi"/>
          <w:sz w:val="24"/>
          <w:szCs w:val="24"/>
        </w:rPr>
        <w:t xml:space="preserve"> </w:t>
      </w:r>
    </w:p>
    <w:p w:rsidR="008955DC" w:rsidRDefault="0088426A" w:rsidP="00FB2C8F">
      <w:pPr>
        <w:jc w:val="both"/>
        <w:rPr>
          <w:rFonts w:asciiTheme="majorBidi" w:hAnsiTheme="majorBidi" w:cstheme="majorBidi"/>
          <w:sz w:val="24"/>
          <w:szCs w:val="24"/>
        </w:rPr>
      </w:pPr>
      <w:r>
        <w:rPr>
          <w:rFonts w:asciiTheme="majorBidi" w:hAnsiTheme="majorBidi" w:cstheme="majorBidi"/>
          <w:sz w:val="24"/>
          <w:szCs w:val="24"/>
        </w:rPr>
        <w:t>K</w:t>
      </w:r>
      <w:r w:rsidR="00684C81">
        <w:rPr>
          <w:rFonts w:asciiTheme="majorBidi" w:hAnsiTheme="majorBidi" w:cstheme="majorBidi"/>
          <w:sz w:val="24"/>
          <w:szCs w:val="24"/>
        </w:rPr>
        <w:t xml:space="preserve">onunun </w:t>
      </w:r>
      <w:r w:rsidR="00340925">
        <w:rPr>
          <w:rFonts w:asciiTheme="majorBidi" w:hAnsiTheme="majorBidi" w:cstheme="majorBidi"/>
          <w:sz w:val="24"/>
          <w:szCs w:val="24"/>
        </w:rPr>
        <w:t>önemine b</w:t>
      </w:r>
      <w:r w:rsidR="00400946">
        <w:rPr>
          <w:rFonts w:asciiTheme="majorBidi" w:hAnsiTheme="majorBidi" w:cstheme="majorBidi"/>
          <w:sz w:val="24"/>
          <w:szCs w:val="24"/>
        </w:rPr>
        <w:t>i</w:t>
      </w:r>
      <w:r w:rsidR="00340925">
        <w:rPr>
          <w:rFonts w:asciiTheme="majorBidi" w:hAnsiTheme="majorBidi" w:cstheme="majorBidi"/>
          <w:sz w:val="24"/>
          <w:szCs w:val="24"/>
        </w:rPr>
        <w:t xml:space="preserve">naen </w:t>
      </w:r>
      <w:r>
        <w:rPr>
          <w:rFonts w:asciiTheme="majorBidi" w:hAnsiTheme="majorBidi" w:cstheme="majorBidi"/>
          <w:sz w:val="24"/>
          <w:szCs w:val="24"/>
        </w:rPr>
        <w:t xml:space="preserve">daha </w:t>
      </w:r>
      <w:r w:rsidR="00684C81">
        <w:rPr>
          <w:rFonts w:asciiTheme="majorBidi" w:hAnsiTheme="majorBidi" w:cstheme="majorBidi"/>
          <w:sz w:val="24"/>
          <w:szCs w:val="24"/>
        </w:rPr>
        <w:t>kapsamlı bir şekilde ele alınması</w:t>
      </w:r>
      <w:r w:rsidR="006F1825">
        <w:rPr>
          <w:rFonts w:asciiTheme="majorBidi" w:hAnsiTheme="majorBidi" w:cstheme="majorBidi"/>
          <w:sz w:val="24"/>
          <w:szCs w:val="24"/>
        </w:rPr>
        <w:t>na</w:t>
      </w:r>
      <w:r w:rsidR="00684C81">
        <w:rPr>
          <w:rFonts w:asciiTheme="majorBidi" w:hAnsiTheme="majorBidi" w:cstheme="majorBidi"/>
          <w:sz w:val="24"/>
          <w:szCs w:val="24"/>
        </w:rPr>
        <w:t xml:space="preserve">, </w:t>
      </w:r>
      <w:r w:rsidR="00B2472B">
        <w:rPr>
          <w:rFonts w:asciiTheme="majorBidi" w:hAnsiTheme="majorBidi" w:cstheme="majorBidi"/>
          <w:sz w:val="24"/>
          <w:szCs w:val="24"/>
        </w:rPr>
        <w:t xml:space="preserve">akademisyenlerden, </w:t>
      </w:r>
      <w:r w:rsidR="00051DA4">
        <w:rPr>
          <w:rFonts w:asciiTheme="majorBidi" w:hAnsiTheme="majorBidi" w:cstheme="majorBidi"/>
          <w:sz w:val="24"/>
          <w:szCs w:val="24"/>
        </w:rPr>
        <w:t>kamu ve yerel yönetim uzmanlarından</w:t>
      </w:r>
      <w:r w:rsidR="00BD44DF">
        <w:rPr>
          <w:rFonts w:asciiTheme="majorBidi" w:hAnsiTheme="majorBidi" w:cstheme="majorBidi"/>
          <w:sz w:val="24"/>
          <w:szCs w:val="24"/>
        </w:rPr>
        <w:t>, sivil toplum</w:t>
      </w:r>
      <w:r w:rsidR="00FB2C8F">
        <w:rPr>
          <w:rFonts w:asciiTheme="majorBidi" w:hAnsiTheme="majorBidi" w:cstheme="majorBidi"/>
          <w:sz w:val="24"/>
          <w:szCs w:val="24"/>
        </w:rPr>
        <w:t>,</w:t>
      </w:r>
      <w:r w:rsidR="00BD44DF">
        <w:rPr>
          <w:rFonts w:asciiTheme="majorBidi" w:hAnsiTheme="majorBidi" w:cstheme="majorBidi"/>
          <w:sz w:val="24"/>
          <w:szCs w:val="24"/>
        </w:rPr>
        <w:t xml:space="preserve"> uluslararası kurum ve siyasî</w:t>
      </w:r>
      <w:r w:rsidR="008F01A3">
        <w:rPr>
          <w:rFonts w:asciiTheme="majorBidi" w:hAnsiTheme="majorBidi" w:cstheme="majorBidi"/>
          <w:sz w:val="24"/>
          <w:szCs w:val="24"/>
        </w:rPr>
        <w:t xml:space="preserve"> parti temsilcilerinden müteşekkil bir komisyonun</w:t>
      </w:r>
      <w:r w:rsidR="008D608E">
        <w:rPr>
          <w:rFonts w:asciiTheme="majorBidi" w:hAnsiTheme="majorBidi" w:cstheme="majorBidi"/>
          <w:sz w:val="24"/>
          <w:szCs w:val="24"/>
        </w:rPr>
        <w:t>/çalışma grubunun</w:t>
      </w:r>
      <w:r w:rsidR="008F01A3">
        <w:rPr>
          <w:rFonts w:asciiTheme="majorBidi" w:hAnsiTheme="majorBidi" w:cstheme="majorBidi"/>
          <w:sz w:val="24"/>
          <w:szCs w:val="24"/>
        </w:rPr>
        <w:t xml:space="preserve"> </w:t>
      </w:r>
      <w:r w:rsidR="00213005">
        <w:rPr>
          <w:rFonts w:asciiTheme="majorBidi" w:hAnsiTheme="majorBidi" w:cstheme="majorBidi"/>
          <w:sz w:val="24"/>
          <w:szCs w:val="24"/>
        </w:rPr>
        <w:t>oluşturulması</w:t>
      </w:r>
      <w:r w:rsidR="000857A5">
        <w:rPr>
          <w:rFonts w:asciiTheme="majorBidi" w:hAnsiTheme="majorBidi" w:cstheme="majorBidi"/>
          <w:sz w:val="24"/>
          <w:szCs w:val="24"/>
        </w:rPr>
        <w:t>na ve</w:t>
      </w:r>
      <w:r w:rsidR="00213005">
        <w:rPr>
          <w:rFonts w:asciiTheme="majorBidi" w:hAnsiTheme="majorBidi" w:cstheme="majorBidi"/>
          <w:sz w:val="24"/>
          <w:szCs w:val="24"/>
        </w:rPr>
        <w:t xml:space="preserve"> </w:t>
      </w:r>
      <w:r w:rsidR="003D5E08">
        <w:rPr>
          <w:rFonts w:asciiTheme="majorBidi" w:hAnsiTheme="majorBidi" w:cstheme="majorBidi"/>
          <w:sz w:val="24"/>
          <w:szCs w:val="24"/>
        </w:rPr>
        <w:t xml:space="preserve">bir </w:t>
      </w:r>
      <w:r w:rsidR="00AC1407">
        <w:rPr>
          <w:rFonts w:asciiTheme="majorBidi" w:hAnsiTheme="majorBidi" w:cstheme="majorBidi"/>
          <w:sz w:val="24"/>
          <w:szCs w:val="24"/>
        </w:rPr>
        <w:t>“</w:t>
      </w:r>
      <w:r w:rsidR="006C4F32" w:rsidRPr="00137066">
        <w:rPr>
          <w:rFonts w:asciiTheme="majorBidi" w:hAnsiTheme="majorBidi" w:cstheme="majorBidi"/>
          <w:sz w:val="24"/>
          <w:szCs w:val="24"/>
          <w:u w:val="single"/>
        </w:rPr>
        <w:t>uyum yol haritasının</w:t>
      </w:r>
      <w:r w:rsidR="00AC1407">
        <w:rPr>
          <w:rFonts w:asciiTheme="majorBidi" w:hAnsiTheme="majorBidi" w:cstheme="majorBidi"/>
          <w:sz w:val="24"/>
          <w:szCs w:val="24"/>
        </w:rPr>
        <w:t>” çıkarılması</w:t>
      </w:r>
      <w:r w:rsidR="00845FF2">
        <w:rPr>
          <w:rFonts w:asciiTheme="majorBidi" w:hAnsiTheme="majorBidi" w:cstheme="majorBidi"/>
          <w:sz w:val="24"/>
          <w:szCs w:val="24"/>
        </w:rPr>
        <w:t xml:space="preserve">na ihtiyaç vardır. </w:t>
      </w:r>
      <w:r w:rsidR="00AC1407">
        <w:rPr>
          <w:rFonts w:asciiTheme="majorBidi" w:hAnsiTheme="majorBidi" w:cstheme="majorBidi"/>
          <w:sz w:val="24"/>
          <w:szCs w:val="24"/>
        </w:rPr>
        <w:t xml:space="preserve"> </w:t>
      </w:r>
      <w:r w:rsidR="006C4F32">
        <w:rPr>
          <w:rFonts w:asciiTheme="majorBidi" w:hAnsiTheme="majorBidi" w:cstheme="majorBidi"/>
          <w:sz w:val="24"/>
          <w:szCs w:val="24"/>
        </w:rPr>
        <w:t xml:space="preserve"> </w:t>
      </w:r>
      <w:r w:rsidR="00B2472B">
        <w:rPr>
          <w:rFonts w:asciiTheme="majorBidi" w:hAnsiTheme="majorBidi" w:cstheme="majorBidi"/>
          <w:sz w:val="24"/>
          <w:szCs w:val="24"/>
        </w:rPr>
        <w:t xml:space="preserve">  </w:t>
      </w:r>
    </w:p>
    <w:p w:rsidR="0008237D" w:rsidRDefault="00E50A2A" w:rsidP="00A1591F">
      <w:pPr>
        <w:jc w:val="both"/>
        <w:rPr>
          <w:rFonts w:asciiTheme="majorBidi" w:hAnsiTheme="majorBidi" w:cstheme="majorBidi"/>
          <w:sz w:val="24"/>
          <w:szCs w:val="24"/>
        </w:rPr>
      </w:pPr>
      <w:r>
        <w:rPr>
          <w:rFonts w:asciiTheme="majorBidi" w:hAnsiTheme="majorBidi" w:cstheme="majorBidi"/>
          <w:sz w:val="24"/>
          <w:szCs w:val="24"/>
        </w:rPr>
        <w:t xml:space="preserve">Şüphesiz, </w:t>
      </w:r>
      <w:r w:rsidR="006E6C83">
        <w:rPr>
          <w:rFonts w:asciiTheme="majorBidi" w:hAnsiTheme="majorBidi" w:cstheme="majorBidi"/>
          <w:sz w:val="24"/>
          <w:szCs w:val="24"/>
        </w:rPr>
        <w:t>Türkiye’</w:t>
      </w:r>
      <w:r w:rsidR="00AF2EB5">
        <w:rPr>
          <w:rFonts w:asciiTheme="majorBidi" w:hAnsiTheme="majorBidi" w:cstheme="majorBidi"/>
          <w:sz w:val="24"/>
          <w:szCs w:val="24"/>
        </w:rPr>
        <w:t>n</w:t>
      </w:r>
      <w:r w:rsidR="006E6C83">
        <w:rPr>
          <w:rFonts w:asciiTheme="majorBidi" w:hAnsiTheme="majorBidi" w:cstheme="majorBidi"/>
          <w:sz w:val="24"/>
          <w:szCs w:val="24"/>
        </w:rPr>
        <w:t xml:space="preserve">in </w:t>
      </w:r>
      <w:r w:rsidR="00ED0207">
        <w:rPr>
          <w:rFonts w:asciiTheme="majorBidi" w:hAnsiTheme="majorBidi" w:cstheme="majorBidi"/>
          <w:sz w:val="24"/>
          <w:szCs w:val="24"/>
        </w:rPr>
        <w:t>yakın gelecekte</w:t>
      </w:r>
      <w:r w:rsidR="00F54099">
        <w:rPr>
          <w:rFonts w:asciiTheme="majorBidi" w:hAnsiTheme="majorBidi" w:cstheme="majorBidi"/>
          <w:sz w:val="24"/>
          <w:szCs w:val="24"/>
        </w:rPr>
        <w:t xml:space="preserve"> </w:t>
      </w:r>
      <w:r w:rsidR="00AF2EB5">
        <w:rPr>
          <w:rFonts w:asciiTheme="majorBidi" w:hAnsiTheme="majorBidi" w:cstheme="majorBidi"/>
          <w:sz w:val="24"/>
          <w:szCs w:val="24"/>
        </w:rPr>
        <w:t xml:space="preserve">karşı </w:t>
      </w:r>
      <w:r w:rsidR="00ED0207">
        <w:rPr>
          <w:rFonts w:asciiTheme="majorBidi" w:hAnsiTheme="majorBidi" w:cstheme="majorBidi"/>
          <w:sz w:val="24"/>
          <w:szCs w:val="24"/>
        </w:rPr>
        <w:t>k</w:t>
      </w:r>
      <w:r w:rsidR="00AF2EB5">
        <w:rPr>
          <w:rFonts w:asciiTheme="majorBidi" w:hAnsiTheme="majorBidi" w:cstheme="majorBidi"/>
          <w:sz w:val="24"/>
          <w:szCs w:val="24"/>
        </w:rPr>
        <w:t>arşıya ol</w:t>
      </w:r>
      <w:r w:rsidR="00C96500">
        <w:rPr>
          <w:rFonts w:asciiTheme="majorBidi" w:hAnsiTheme="majorBidi" w:cstheme="majorBidi"/>
          <w:sz w:val="24"/>
          <w:szCs w:val="24"/>
        </w:rPr>
        <w:t>ma</w:t>
      </w:r>
      <w:r w:rsidR="00F407BC">
        <w:rPr>
          <w:rFonts w:asciiTheme="majorBidi" w:hAnsiTheme="majorBidi" w:cstheme="majorBidi"/>
          <w:sz w:val="24"/>
          <w:szCs w:val="24"/>
        </w:rPr>
        <w:t>s</w:t>
      </w:r>
      <w:r w:rsidR="00C96500">
        <w:rPr>
          <w:rFonts w:asciiTheme="majorBidi" w:hAnsiTheme="majorBidi" w:cstheme="majorBidi"/>
          <w:sz w:val="24"/>
          <w:szCs w:val="24"/>
        </w:rPr>
        <w:t>ı</w:t>
      </w:r>
      <w:r w:rsidR="00F407BC">
        <w:rPr>
          <w:rFonts w:asciiTheme="majorBidi" w:hAnsiTheme="majorBidi" w:cstheme="majorBidi"/>
          <w:sz w:val="24"/>
          <w:szCs w:val="24"/>
        </w:rPr>
        <w:t xml:space="preserve"> beklenen </w:t>
      </w:r>
      <w:r w:rsidR="00AF2EB5">
        <w:rPr>
          <w:rFonts w:asciiTheme="majorBidi" w:hAnsiTheme="majorBidi" w:cstheme="majorBidi"/>
          <w:sz w:val="24"/>
          <w:szCs w:val="24"/>
        </w:rPr>
        <w:t xml:space="preserve">göç </w:t>
      </w:r>
      <w:r w:rsidR="00095DDC">
        <w:rPr>
          <w:rFonts w:asciiTheme="majorBidi" w:hAnsiTheme="majorBidi" w:cstheme="majorBidi"/>
          <w:sz w:val="24"/>
          <w:szCs w:val="24"/>
        </w:rPr>
        <w:t>olgusunun yöneti</w:t>
      </w:r>
      <w:r w:rsidR="00AA5B6C">
        <w:rPr>
          <w:rFonts w:asciiTheme="majorBidi" w:hAnsiTheme="majorBidi" w:cstheme="majorBidi"/>
          <w:sz w:val="24"/>
          <w:szCs w:val="24"/>
        </w:rPr>
        <w:t>l</w:t>
      </w:r>
      <w:r w:rsidR="00095DDC">
        <w:rPr>
          <w:rFonts w:asciiTheme="majorBidi" w:hAnsiTheme="majorBidi" w:cstheme="majorBidi"/>
          <w:sz w:val="24"/>
          <w:szCs w:val="24"/>
        </w:rPr>
        <w:t>m</w:t>
      </w:r>
      <w:r w:rsidR="00AA5B6C">
        <w:rPr>
          <w:rFonts w:asciiTheme="majorBidi" w:hAnsiTheme="majorBidi" w:cstheme="majorBidi"/>
          <w:sz w:val="24"/>
          <w:szCs w:val="24"/>
        </w:rPr>
        <w:t>es</w:t>
      </w:r>
      <w:r w:rsidR="00095DDC">
        <w:rPr>
          <w:rFonts w:asciiTheme="majorBidi" w:hAnsiTheme="majorBidi" w:cstheme="majorBidi"/>
          <w:sz w:val="24"/>
          <w:szCs w:val="24"/>
        </w:rPr>
        <w:t xml:space="preserve">inde, özellikle de </w:t>
      </w:r>
      <w:r w:rsidR="00E8363E">
        <w:rPr>
          <w:rFonts w:asciiTheme="majorBidi" w:hAnsiTheme="majorBidi" w:cstheme="majorBidi"/>
          <w:sz w:val="24"/>
          <w:szCs w:val="24"/>
        </w:rPr>
        <w:t xml:space="preserve">bunun sosyal ve kültürel boyutunun </w:t>
      </w:r>
      <w:r w:rsidR="00987DC8">
        <w:rPr>
          <w:rFonts w:asciiTheme="majorBidi" w:hAnsiTheme="majorBidi" w:cstheme="majorBidi"/>
          <w:sz w:val="24"/>
          <w:szCs w:val="24"/>
        </w:rPr>
        <w:t xml:space="preserve">etkin, verimli ve insan haklarına saygın bir şekilde </w:t>
      </w:r>
      <w:r w:rsidR="000E1ED5">
        <w:rPr>
          <w:rFonts w:asciiTheme="majorBidi" w:hAnsiTheme="majorBidi" w:cstheme="majorBidi"/>
          <w:sz w:val="24"/>
          <w:szCs w:val="24"/>
        </w:rPr>
        <w:t xml:space="preserve">düzenlenmesinde </w:t>
      </w:r>
      <w:r w:rsidR="004D498E">
        <w:rPr>
          <w:rFonts w:asciiTheme="majorBidi" w:hAnsiTheme="majorBidi" w:cstheme="majorBidi"/>
          <w:sz w:val="24"/>
          <w:szCs w:val="24"/>
        </w:rPr>
        <w:t>yerel yönetimleri</w:t>
      </w:r>
      <w:r w:rsidR="003840C9">
        <w:rPr>
          <w:rFonts w:asciiTheme="majorBidi" w:hAnsiTheme="majorBidi" w:cstheme="majorBidi"/>
          <w:sz w:val="24"/>
          <w:szCs w:val="24"/>
        </w:rPr>
        <w:t xml:space="preserve">n </w:t>
      </w:r>
      <w:r w:rsidR="00DC0580">
        <w:rPr>
          <w:rFonts w:asciiTheme="majorBidi" w:hAnsiTheme="majorBidi" w:cstheme="majorBidi"/>
          <w:sz w:val="24"/>
          <w:szCs w:val="24"/>
        </w:rPr>
        <w:t xml:space="preserve">katkısı </w:t>
      </w:r>
      <w:r w:rsidR="00D811EF">
        <w:rPr>
          <w:rFonts w:asciiTheme="majorBidi" w:hAnsiTheme="majorBidi" w:cstheme="majorBidi"/>
          <w:sz w:val="24"/>
          <w:szCs w:val="24"/>
        </w:rPr>
        <w:t xml:space="preserve">fevkalade </w:t>
      </w:r>
      <w:r w:rsidR="006933EA">
        <w:rPr>
          <w:rFonts w:asciiTheme="majorBidi" w:hAnsiTheme="majorBidi" w:cstheme="majorBidi"/>
          <w:sz w:val="24"/>
          <w:szCs w:val="24"/>
        </w:rPr>
        <w:t xml:space="preserve">yerinde ve faydalı olacaktır. </w:t>
      </w:r>
      <w:proofErr w:type="gramStart"/>
      <w:r w:rsidR="009422B3">
        <w:rPr>
          <w:rFonts w:asciiTheme="majorBidi" w:hAnsiTheme="majorBidi" w:cstheme="majorBidi"/>
          <w:sz w:val="24"/>
          <w:szCs w:val="24"/>
        </w:rPr>
        <w:t xml:space="preserve">İktisadî </w:t>
      </w:r>
      <w:r w:rsidR="0011205E">
        <w:rPr>
          <w:rFonts w:asciiTheme="majorBidi" w:hAnsiTheme="majorBidi" w:cstheme="majorBidi"/>
          <w:sz w:val="24"/>
          <w:szCs w:val="24"/>
        </w:rPr>
        <w:t>olarak g</w:t>
      </w:r>
      <w:r w:rsidR="00A24D01">
        <w:rPr>
          <w:rFonts w:asciiTheme="majorBidi" w:hAnsiTheme="majorBidi" w:cstheme="majorBidi"/>
          <w:sz w:val="24"/>
          <w:szCs w:val="24"/>
        </w:rPr>
        <w:t xml:space="preserve">elişmiş </w:t>
      </w:r>
      <w:r w:rsidR="00D90809">
        <w:rPr>
          <w:rFonts w:asciiTheme="majorBidi" w:hAnsiTheme="majorBidi" w:cstheme="majorBidi"/>
          <w:sz w:val="24"/>
          <w:szCs w:val="24"/>
        </w:rPr>
        <w:t xml:space="preserve">ve göç yönetiminde </w:t>
      </w:r>
      <w:r w:rsidR="000414DD">
        <w:rPr>
          <w:rFonts w:asciiTheme="majorBidi" w:hAnsiTheme="majorBidi" w:cstheme="majorBidi"/>
          <w:sz w:val="24"/>
          <w:szCs w:val="24"/>
        </w:rPr>
        <w:t>âdeta</w:t>
      </w:r>
      <w:r w:rsidR="00527958">
        <w:rPr>
          <w:rFonts w:asciiTheme="majorBidi" w:hAnsiTheme="majorBidi" w:cstheme="majorBidi"/>
          <w:sz w:val="24"/>
          <w:szCs w:val="24"/>
        </w:rPr>
        <w:t xml:space="preserve"> uzmanlaşmış </w:t>
      </w:r>
      <w:r w:rsidR="00D90809">
        <w:rPr>
          <w:rFonts w:asciiTheme="majorBidi" w:hAnsiTheme="majorBidi" w:cstheme="majorBidi"/>
          <w:sz w:val="24"/>
          <w:szCs w:val="24"/>
        </w:rPr>
        <w:t>ülkelerin</w:t>
      </w:r>
      <w:r w:rsidR="00CD3E26">
        <w:rPr>
          <w:rFonts w:asciiTheme="majorBidi" w:hAnsiTheme="majorBidi" w:cstheme="majorBidi"/>
          <w:sz w:val="24"/>
          <w:szCs w:val="24"/>
        </w:rPr>
        <w:t xml:space="preserve"> tecrübelerinden</w:t>
      </w:r>
      <w:r w:rsidR="00343101">
        <w:rPr>
          <w:rFonts w:asciiTheme="majorBidi" w:hAnsiTheme="majorBidi" w:cstheme="majorBidi"/>
          <w:sz w:val="24"/>
          <w:szCs w:val="24"/>
        </w:rPr>
        <w:t xml:space="preserve"> yaralanarak, </w:t>
      </w:r>
      <w:r w:rsidR="00246CC4">
        <w:rPr>
          <w:rFonts w:asciiTheme="majorBidi" w:hAnsiTheme="majorBidi" w:cstheme="majorBidi"/>
          <w:sz w:val="24"/>
          <w:szCs w:val="24"/>
        </w:rPr>
        <w:t>uluslararası kurumların</w:t>
      </w:r>
      <w:r w:rsidR="00CD3E26">
        <w:rPr>
          <w:rFonts w:asciiTheme="majorBidi" w:hAnsiTheme="majorBidi" w:cstheme="majorBidi"/>
          <w:sz w:val="24"/>
          <w:szCs w:val="24"/>
        </w:rPr>
        <w:t xml:space="preserve"> </w:t>
      </w:r>
      <w:r w:rsidR="00246CC4">
        <w:rPr>
          <w:rFonts w:asciiTheme="majorBidi" w:hAnsiTheme="majorBidi" w:cstheme="majorBidi"/>
          <w:sz w:val="24"/>
          <w:szCs w:val="24"/>
        </w:rPr>
        <w:t>yol gösterici</w:t>
      </w:r>
      <w:r w:rsidR="00293DAD">
        <w:rPr>
          <w:rFonts w:asciiTheme="majorBidi" w:hAnsiTheme="majorBidi" w:cstheme="majorBidi"/>
          <w:sz w:val="24"/>
          <w:szCs w:val="24"/>
        </w:rPr>
        <w:t xml:space="preserve"> çalışmalarını ve tavsiyelerini </w:t>
      </w:r>
      <w:r w:rsidR="00BA71CF">
        <w:rPr>
          <w:rFonts w:asciiTheme="majorBidi" w:hAnsiTheme="majorBidi" w:cstheme="majorBidi"/>
          <w:sz w:val="24"/>
          <w:szCs w:val="24"/>
        </w:rPr>
        <w:t xml:space="preserve">de </w:t>
      </w:r>
      <w:r w:rsidR="00293DAD">
        <w:rPr>
          <w:rFonts w:asciiTheme="majorBidi" w:hAnsiTheme="majorBidi" w:cstheme="majorBidi"/>
          <w:sz w:val="24"/>
          <w:szCs w:val="24"/>
        </w:rPr>
        <w:t xml:space="preserve">dikkate alarak, </w:t>
      </w:r>
      <w:r w:rsidR="00A065D0">
        <w:rPr>
          <w:rFonts w:asciiTheme="majorBidi" w:hAnsiTheme="majorBidi" w:cstheme="majorBidi"/>
          <w:sz w:val="24"/>
          <w:szCs w:val="24"/>
        </w:rPr>
        <w:t>aynı zamanda</w:t>
      </w:r>
      <w:r w:rsidR="005C101D">
        <w:rPr>
          <w:rFonts w:asciiTheme="majorBidi" w:hAnsiTheme="majorBidi" w:cstheme="majorBidi"/>
          <w:sz w:val="24"/>
          <w:szCs w:val="24"/>
        </w:rPr>
        <w:t>,</w:t>
      </w:r>
      <w:r w:rsidR="00A065D0">
        <w:rPr>
          <w:rFonts w:asciiTheme="majorBidi" w:hAnsiTheme="majorBidi" w:cstheme="majorBidi"/>
          <w:sz w:val="24"/>
          <w:szCs w:val="24"/>
        </w:rPr>
        <w:t xml:space="preserve"> </w:t>
      </w:r>
      <w:r w:rsidR="00E14AA4">
        <w:rPr>
          <w:rFonts w:asciiTheme="majorBidi" w:hAnsiTheme="majorBidi" w:cstheme="majorBidi"/>
          <w:sz w:val="24"/>
          <w:szCs w:val="24"/>
        </w:rPr>
        <w:t xml:space="preserve">toprakları </w:t>
      </w:r>
      <w:r w:rsidR="00BD64D7">
        <w:rPr>
          <w:rFonts w:asciiTheme="majorBidi" w:hAnsiTheme="majorBidi" w:cstheme="majorBidi"/>
          <w:sz w:val="24"/>
          <w:szCs w:val="24"/>
        </w:rPr>
        <w:t xml:space="preserve">ezelden beri </w:t>
      </w:r>
      <w:r w:rsidR="008C272E">
        <w:rPr>
          <w:rFonts w:asciiTheme="majorBidi" w:hAnsiTheme="majorBidi" w:cstheme="majorBidi"/>
          <w:sz w:val="24"/>
          <w:szCs w:val="24"/>
        </w:rPr>
        <w:t>göç</w:t>
      </w:r>
      <w:r w:rsidR="00036182">
        <w:rPr>
          <w:rFonts w:asciiTheme="majorBidi" w:hAnsiTheme="majorBidi" w:cstheme="majorBidi"/>
          <w:sz w:val="24"/>
          <w:szCs w:val="24"/>
        </w:rPr>
        <w:t>lerin kavşağı</w:t>
      </w:r>
      <w:r w:rsidR="00D11455">
        <w:rPr>
          <w:rFonts w:asciiTheme="majorBidi" w:hAnsiTheme="majorBidi" w:cstheme="majorBidi"/>
          <w:sz w:val="24"/>
          <w:szCs w:val="24"/>
        </w:rPr>
        <w:t xml:space="preserve"> </w:t>
      </w:r>
      <w:r w:rsidR="00BA71CF">
        <w:rPr>
          <w:rFonts w:asciiTheme="majorBidi" w:hAnsiTheme="majorBidi" w:cstheme="majorBidi"/>
          <w:sz w:val="24"/>
          <w:szCs w:val="24"/>
        </w:rPr>
        <w:t>olan</w:t>
      </w:r>
      <w:r w:rsidR="00D71F03">
        <w:rPr>
          <w:rFonts w:asciiTheme="majorBidi" w:hAnsiTheme="majorBidi" w:cstheme="majorBidi"/>
          <w:sz w:val="24"/>
          <w:szCs w:val="24"/>
        </w:rPr>
        <w:t xml:space="preserve">, kadim </w:t>
      </w:r>
      <w:r w:rsidR="00904FE1">
        <w:rPr>
          <w:rFonts w:asciiTheme="majorBidi" w:hAnsiTheme="majorBidi" w:cstheme="majorBidi"/>
          <w:sz w:val="24"/>
          <w:szCs w:val="24"/>
        </w:rPr>
        <w:t>şehirle</w:t>
      </w:r>
      <w:r w:rsidR="00D71F03">
        <w:rPr>
          <w:rFonts w:asciiTheme="majorBidi" w:hAnsiTheme="majorBidi" w:cstheme="majorBidi"/>
          <w:sz w:val="24"/>
          <w:szCs w:val="24"/>
        </w:rPr>
        <w:t>r</w:t>
      </w:r>
      <w:r w:rsidR="00904FE1">
        <w:rPr>
          <w:rFonts w:asciiTheme="majorBidi" w:hAnsiTheme="majorBidi" w:cstheme="majorBidi"/>
          <w:sz w:val="24"/>
          <w:szCs w:val="24"/>
        </w:rPr>
        <w:t>i</w:t>
      </w:r>
      <w:r w:rsidR="00D71F03">
        <w:rPr>
          <w:rFonts w:asciiTheme="majorBidi" w:hAnsiTheme="majorBidi" w:cstheme="majorBidi"/>
          <w:sz w:val="24"/>
          <w:szCs w:val="24"/>
        </w:rPr>
        <w:t xml:space="preserve"> </w:t>
      </w:r>
      <w:r w:rsidR="004652F0">
        <w:rPr>
          <w:rFonts w:asciiTheme="majorBidi" w:hAnsiTheme="majorBidi" w:cstheme="majorBidi"/>
          <w:sz w:val="24"/>
          <w:szCs w:val="24"/>
        </w:rPr>
        <w:t>ise</w:t>
      </w:r>
      <w:r w:rsidR="00D71F03">
        <w:rPr>
          <w:rFonts w:asciiTheme="majorBidi" w:hAnsiTheme="majorBidi" w:cstheme="majorBidi"/>
          <w:sz w:val="24"/>
          <w:szCs w:val="24"/>
        </w:rPr>
        <w:t xml:space="preserve"> </w:t>
      </w:r>
      <w:r w:rsidR="00904FE1">
        <w:rPr>
          <w:rFonts w:asciiTheme="majorBidi" w:hAnsiTheme="majorBidi" w:cstheme="majorBidi"/>
          <w:sz w:val="24"/>
          <w:szCs w:val="24"/>
        </w:rPr>
        <w:t>Babil kulesini aratmayan</w:t>
      </w:r>
      <w:r w:rsidR="00BA71CF">
        <w:rPr>
          <w:rFonts w:asciiTheme="majorBidi" w:hAnsiTheme="majorBidi" w:cstheme="majorBidi"/>
          <w:sz w:val="24"/>
          <w:szCs w:val="24"/>
        </w:rPr>
        <w:t xml:space="preserve"> </w:t>
      </w:r>
      <w:r w:rsidR="00D11455">
        <w:rPr>
          <w:rFonts w:asciiTheme="majorBidi" w:hAnsiTheme="majorBidi" w:cstheme="majorBidi"/>
          <w:sz w:val="24"/>
          <w:szCs w:val="24"/>
        </w:rPr>
        <w:t>Türkiye’</w:t>
      </w:r>
      <w:r w:rsidR="00B008D8">
        <w:rPr>
          <w:rFonts w:asciiTheme="majorBidi" w:hAnsiTheme="majorBidi" w:cstheme="majorBidi"/>
          <w:sz w:val="24"/>
          <w:szCs w:val="24"/>
        </w:rPr>
        <w:t>n</w:t>
      </w:r>
      <w:r w:rsidR="00967C34">
        <w:rPr>
          <w:rFonts w:asciiTheme="majorBidi" w:hAnsiTheme="majorBidi" w:cstheme="majorBidi"/>
          <w:sz w:val="24"/>
          <w:szCs w:val="24"/>
        </w:rPr>
        <w:t>in</w:t>
      </w:r>
      <w:r w:rsidR="00CB1EC3">
        <w:rPr>
          <w:rFonts w:asciiTheme="majorBidi" w:hAnsiTheme="majorBidi" w:cstheme="majorBidi"/>
          <w:sz w:val="24"/>
          <w:szCs w:val="24"/>
        </w:rPr>
        <w:t>,</w:t>
      </w:r>
      <w:r w:rsidR="00967C34">
        <w:rPr>
          <w:rFonts w:asciiTheme="majorBidi" w:hAnsiTheme="majorBidi" w:cstheme="majorBidi"/>
          <w:sz w:val="24"/>
          <w:szCs w:val="24"/>
        </w:rPr>
        <w:t xml:space="preserve"> </w:t>
      </w:r>
      <w:r w:rsidR="002F0444">
        <w:rPr>
          <w:rFonts w:asciiTheme="majorBidi" w:hAnsiTheme="majorBidi" w:cstheme="majorBidi"/>
          <w:sz w:val="24"/>
          <w:szCs w:val="24"/>
        </w:rPr>
        <w:t xml:space="preserve">kendi </w:t>
      </w:r>
      <w:r w:rsidR="001A1092">
        <w:rPr>
          <w:rFonts w:asciiTheme="majorBidi" w:hAnsiTheme="majorBidi" w:cstheme="majorBidi"/>
          <w:sz w:val="24"/>
          <w:szCs w:val="24"/>
        </w:rPr>
        <w:t xml:space="preserve">tarihinden </w:t>
      </w:r>
      <w:r w:rsidR="00FD222A">
        <w:rPr>
          <w:rFonts w:asciiTheme="majorBidi" w:hAnsiTheme="majorBidi" w:cstheme="majorBidi"/>
          <w:sz w:val="24"/>
          <w:szCs w:val="24"/>
        </w:rPr>
        <w:t xml:space="preserve">ve </w:t>
      </w:r>
      <w:r w:rsidR="00271F28">
        <w:rPr>
          <w:rFonts w:asciiTheme="majorBidi" w:hAnsiTheme="majorBidi" w:cstheme="majorBidi"/>
          <w:sz w:val="24"/>
          <w:szCs w:val="24"/>
        </w:rPr>
        <w:t xml:space="preserve">değerlerinden </w:t>
      </w:r>
      <w:r w:rsidR="00182B8B">
        <w:rPr>
          <w:rFonts w:asciiTheme="majorBidi" w:hAnsiTheme="majorBidi" w:cstheme="majorBidi"/>
          <w:sz w:val="24"/>
          <w:szCs w:val="24"/>
        </w:rPr>
        <w:t xml:space="preserve">de </w:t>
      </w:r>
      <w:r w:rsidR="00B55FF6">
        <w:rPr>
          <w:rFonts w:asciiTheme="majorBidi" w:hAnsiTheme="majorBidi" w:cstheme="majorBidi"/>
          <w:sz w:val="24"/>
          <w:szCs w:val="24"/>
        </w:rPr>
        <w:t>ilham alarak</w:t>
      </w:r>
      <w:r w:rsidR="00CB1EC3">
        <w:rPr>
          <w:rFonts w:asciiTheme="majorBidi" w:hAnsiTheme="majorBidi" w:cstheme="majorBidi"/>
          <w:sz w:val="24"/>
          <w:szCs w:val="24"/>
        </w:rPr>
        <w:t>,</w:t>
      </w:r>
      <w:r w:rsidR="00B55FF6">
        <w:rPr>
          <w:rFonts w:asciiTheme="majorBidi" w:hAnsiTheme="majorBidi" w:cstheme="majorBidi"/>
          <w:sz w:val="24"/>
          <w:szCs w:val="24"/>
        </w:rPr>
        <w:t xml:space="preserve"> </w:t>
      </w:r>
      <w:r w:rsidR="003264D6">
        <w:rPr>
          <w:rFonts w:asciiTheme="majorBidi" w:hAnsiTheme="majorBidi" w:cstheme="majorBidi"/>
          <w:sz w:val="24"/>
          <w:szCs w:val="24"/>
        </w:rPr>
        <w:t xml:space="preserve">bir </w:t>
      </w:r>
      <w:r w:rsidR="00CA61D7">
        <w:rPr>
          <w:rFonts w:asciiTheme="majorBidi" w:hAnsiTheme="majorBidi" w:cstheme="majorBidi"/>
          <w:sz w:val="24"/>
          <w:szCs w:val="24"/>
        </w:rPr>
        <w:t xml:space="preserve">politika </w:t>
      </w:r>
      <w:r w:rsidR="00572C4D">
        <w:rPr>
          <w:rFonts w:asciiTheme="majorBidi" w:hAnsiTheme="majorBidi" w:cstheme="majorBidi"/>
          <w:sz w:val="24"/>
          <w:szCs w:val="24"/>
        </w:rPr>
        <w:t xml:space="preserve">tasavvur etmesi </w:t>
      </w:r>
      <w:r w:rsidR="007F68DC">
        <w:rPr>
          <w:rFonts w:asciiTheme="majorBidi" w:hAnsiTheme="majorBidi" w:cstheme="majorBidi"/>
          <w:sz w:val="24"/>
          <w:szCs w:val="24"/>
        </w:rPr>
        <w:t xml:space="preserve">ve hayata geçirmesi </w:t>
      </w:r>
      <w:r w:rsidR="003135EE">
        <w:rPr>
          <w:rFonts w:asciiTheme="majorBidi" w:hAnsiTheme="majorBidi" w:cstheme="majorBidi"/>
          <w:sz w:val="24"/>
          <w:szCs w:val="24"/>
        </w:rPr>
        <w:t xml:space="preserve">elzemdir. </w:t>
      </w:r>
      <w:proofErr w:type="gramEnd"/>
    </w:p>
    <w:p w:rsidR="00A910B8" w:rsidRDefault="00C21BAA" w:rsidP="00A1591F">
      <w:pPr>
        <w:jc w:val="both"/>
        <w:rPr>
          <w:rFonts w:ascii="Times New Roman" w:hAnsi="Times New Roman" w:cs="Times New Roman"/>
          <w:b/>
        </w:rPr>
      </w:pPr>
      <w:bookmarkStart w:id="0" w:name="_GoBack"/>
      <w:bookmarkEnd w:id="0"/>
      <w:r>
        <w:rPr>
          <w:rFonts w:asciiTheme="majorBidi" w:hAnsiTheme="majorBidi" w:cstheme="majorBidi"/>
          <w:sz w:val="24"/>
          <w:szCs w:val="24"/>
        </w:rPr>
        <w:t xml:space="preserve">Bir başka ifade ile, “muhacir ve </w:t>
      </w:r>
      <w:proofErr w:type="spellStart"/>
      <w:r>
        <w:rPr>
          <w:rFonts w:asciiTheme="majorBidi" w:hAnsiTheme="majorBidi" w:cstheme="majorBidi"/>
          <w:sz w:val="24"/>
          <w:szCs w:val="24"/>
        </w:rPr>
        <w:t>ensar</w:t>
      </w:r>
      <w:proofErr w:type="spellEnd"/>
      <w:r>
        <w:rPr>
          <w:rFonts w:asciiTheme="majorBidi" w:hAnsiTheme="majorBidi" w:cstheme="majorBidi"/>
          <w:sz w:val="24"/>
          <w:szCs w:val="24"/>
        </w:rPr>
        <w:t>” an</w:t>
      </w:r>
      <w:r w:rsidR="00821B72">
        <w:rPr>
          <w:rFonts w:asciiTheme="majorBidi" w:hAnsiTheme="majorBidi" w:cstheme="majorBidi"/>
          <w:sz w:val="24"/>
          <w:szCs w:val="24"/>
        </w:rPr>
        <w:t xml:space="preserve">layışı ile </w:t>
      </w:r>
      <w:r w:rsidR="004B24F1">
        <w:rPr>
          <w:rFonts w:asciiTheme="majorBidi" w:hAnsiTheme="majorBidi" w:cstheme="majorBidi"/>
          <w:sz w:val="24"/>
          <w:szCs w:val="24"/>
        </w:rPr>
        <w:t>“</w:t>
      </w:r>
      <w:r w:rsidR="00334300">
        <w:rPr>
          <w:rFonts w:asciiTheme="majorBidi" w:hAnsiTheme="majorBidi" w:cstheme="majorBidi"/>
          <w:sz w:val="24"/>
          <w:szCs w:val="24"/>
        </w:rPr>
        <w:t>mua</w:t>
      </w:r>
      <w:r w:rsidR="00EC78BA">
        <w:rPr>
          <w:rFonts w:asciiTheme="majorBidi" w:hAnsiTheme="majorBidi" w:cstheme="majorBidi"/>
          <w:sz w:val="24"/>
          <w:szCs w:val="24"/>
        </w:rPr>
        <w:t>s</w:t>
      </w:r>
      <w:r w:rsidR="00334300">
        <w:rPr>
          <w:rFonts w:asciiTheme="majorBidi" w:hAnsiTheme="majorBidi" w:cstheme="majorBidi"/>
          <w:sz w:val="24"/>
          <w:szCs w:val="24"/>
        </w:rPr>
        <w:t>ır</w:t>
      </w:r>
      <w:r w:rsidR="004B24F1">
        <w:rPr>
          <w:rFonts w:asciiTheme="majorBidi" w:hAnsiTheme="majorBidi" w:cstheme="majorBidi"/>
          <w:sz w:val="24"/>
          <w:szCs w:val="24"/>
        </w:rPr>
        <w:t xml:space="preserve"> medeniyetlerin</w:t>
      </w:r>
      <w:r w:rsidR="008479E8">
        <w:rPr>
          <w:rFonts w:asciiTheme="majorBidi" w:hAnsiTheme="majorBidi" w:cstheme="majorBidi"/>
          <w:sz w:val="24"/>
          <w:szCs w:val="24"/>
        </w:rPr>
        <w:t xml:space="preserve"> sev</w:t>
      </w:r>
      <w:r w:rsidR="00A1581A">
        <w:rPr>
          <w:rFonts w:asciiTheme="majorBidi" w:hAnsiTheme="majorBidi" w:cstheme="majorBidi"/>
          <w:sz w:val="24"/>
          <w:szCs w:val="24"/>
        </w:rPr>
        <w:t>i</w:t>
      </w:r>
      <w:r w:rsidR="008479E8">
        <w:rPr>
          <w:rFonts w:asciiTheme="majorBidi" w:hAnsiTheme="majorBidi" w:cstheme="majorBidi"/>
          <w:sz w:val="24"/>
          <w:szCs w:val="24"/>
        </w:rPr>
        <w:t>yesine</w:t>
      </w:r>
      <w:r w:rsidR="00821B72">
        <w:rPr>
          <w:rFonts w:asciiTheme="majorBidi" w:hAnsiTheme="majorBidi" w:cstheme="majorBidi"/>
          <w:sz w:val="24"/>
          <w:szCs w:val="24"/>
        </w:rPr>
        <w:t xml:space="preserve"> çıkma</w:t>
      </w:r>
      <w:r w:rsidR="00D82628">
        <w:rPr>
          <w:rFonts w:asciiTheme="majorBidi" w:hAnsiTheme="majorBidi" w:cstheme="majorBidi"/>
          <w:sz w:val="24"/>
          <w:szCs w:val="24"/>
        </w:rPr>
        <w:t>”</w:t>
      </w:r>
      <w:r w:rsidR="00821B72">
        <w:rPr>
          <w:rFonts w:asciiTheme="majorBidi" w:hAnsiTheme="majorBidi" w:cstheme="majorBidi"/>
          <w:sz w:val="24"/>
          <w:szCs w:val="24"/>
        </w:rPr>
        <w:t xml:space="preserve"> arayışı</w:t>
      </w:r>
      <w:r w:rsidR="00044DA3">
        <w:rPr>
          <w:rFonts w:asciiTheme="majorBidi" w:hAnsiTheme="majorBidi" w:cstheme="majorBidi"/>
          <w:sz w:val="24"/>
          <w:szCs w:val="24"/>
        </w:rPr>
        <w:t xml:space="preserve">nın </w:t>
      </w:r>
      <w:r w:rsidR="00636F08">
        <w:rPr>
          <w:rFonts w:asciiTheme="majorBidi" w:hAnsiTheme="majorBidi" w:cstheme="majorBidi"/>
          <w:sz w:val="24"/>
          <w:szCs w:val="24"/>
        </w:rPr>
        <w:t>harmanlandığı</w:t>
      </w:r>
      <w:r w:rsidR="00416092">
        <w:rPr>
          <w:rFonts w:asciiTheme="majorBidi" w:hAnsiTheme="majorBidi" w:cstheme="majorBidi"/>
          <w:sz w:val="24"/>
          <w:szCs w:val="24"/>
        </w:rPr>
        <w:t>,</w:t>
      </w:r>
      <w:r w:rsidR="001940DD">
        <w:rPr>
          <w:rFonts w:asciiTheme="majorBidi" w:hAnsiTheme="majorBidi" w:cstheme="majorBidi"/>
          <w:sz w:val="24"/>
          <w:szCs w:val="24"/>
        </w:rPr>
        <w:t xml:space="preserve"> </w:t>
      </w:r>
      <w:r w:rsidR="00092699">
        <w:rPr>
          <w:rFonts w:asciiTheme="majorBidi" w:hAnsiTheme="majorBidi" w:cstheme="majorBidi"/>
          <w:sz w:val="24"/>
          <w:szCs w:val="24"/>
        </w:rPr>
        <w:t xml:space="preserve">birçok rengin </w:t>
      </w:r>
      <w:r w:rsidR="005D3C0C">
        <w:rPr>
          <w:rFonts w:asciiTheme="majorBidi" w:hAnsiTheme="majorBidi" w:cstheme="majorBidi"/>
          <w:sz w:val="24"/>
          <w:szCs w:val="24"/>
        </w:rPr>
        <w:t xml:space="preserve">uyum ve </w:t>
      </w:r>
      <w:r w:rsidR="001940DD">
        <w:rPr>
          <w:rFonts w:asciiTheme="majorBidi" w:hAnsiTheme="majorBidi" w:cstheme="majorBidi"/>
          <w:sz w:val="24"/>
          <w:szCs w:val="24"/>
        </w:rPr>
        <w:t xml:space="preserve">ahenk </w:t>
      </w:r>
      <w:r w:rsidR="00DD6915">
        <w:rPr>
          <w:rFonts w:asciiTheme="majorBidi" w:hAnsiTheme="majorBidi" w:cstheme="majorBidi"/>
          <w:sz w:val="24"/>
          <w:szCs w:val="24"/>
        </w:rPr>
        <w:t xml:space="preserve">içinde </w:t>
      </w:r>
      <w:r w:rsidR="00BB5A2B">
        <w:rPr>
          <w:rFonts w:asciiTheme="majorBidi" w:hAnsiTheme="majorBidi" w:cstheme="majorBidi"/>
          <w:sz w:val="24"/>
          <w:szCs w:val="24"/>
        </w:rPr>
        <w:t xml:space="preserve">birlikte </w:t>
      </w:r>
      <w:r w:rsidR="00A1591F">
        <w:rPr>
          <w:rFonts w:asciiTheme="majorBidi" w:hAnsiTheme="majorBidi" w:cstheme="majorBidi"/>
          <w:sz w:val="24"/>
          <w:szCs w:val="24"/>
        </w:rPr>
        <w:t>yaşadığı</w:t>
      </w:r>
      <w:r w:rsidR="008520C7">
        <w:rPr>
          <w:rFonts w:asciiTheme="majorBidi" w:hAnsiTheme="majorBidi" w:cstheme="majorBidi"/>
          <w:sz w:val="24"/>
          <w:szCs w:val="24"/>
        </w:rPr>
        <w:t xml:space="preserve"> bir Türkiye</w:t>
      </w:r>
      <w:r w:rsidR="001842A4">
        <w:rPr>
          <w:rFonts w:asciiTheme="majorBidi" w:hAnsiTheme="majorBidi" w:cstheme="majorBidi"/>
          <w:sz w:val="24"/>
          <w:szCs w:val="24"/>
        </w:rPr>
        <w:t xml:space="preserve"> hayalini </w:t>
      </w:r>
      <w:r w:rsidR="00177520">
        <w:rPr>
          <w:rFonts w:asciiTheme="majorBidi" w:hAnsiTheme="majorBidi" w:cstheme="majorBidi"/>
          <w:sz w:val="24"/>
          <w:szCs w:val="24"/>
        </w:rPr>
        <w:t>gerçekleştirmek.</w:t>
      </w:r>
    </w:p>
    <w:sectPr w:rsidR="00A910B8" w:rsidSect="00A02F9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3D" w:rsidRDefault="00B3383D" w:rsidP="00FB4AD0">
      <w:pPr>
        <w:spacing w:after="0" w:line="240" w:lineRule="auto"/>
      </w:pPr>
      <w:r>
        <w:separator/>
      </w:r>
    </w:p>
  </w:endnote>
  <w:endnote w:type="continuationSeparator" w:id="0">
    <w:p w:rsidR="00B3383D" w:rsidRDefault="00B3383D" w:rsidP="00FB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orinnaITCbyBT-Regular">
    <w:altName w:val="MS Mincho"/>
    <w:panose1 w:val="00000000000000000000"/>
    <w:charset w:val="80"/>
    <w:family w:val="auto"/>
    <w:notTrueType/>
    <w:pitch w:val="default"/>
    <w:sig w:usb0="00000000" w:usb1="08070000" w:usb2="00000010" w:usb3="00000000" w:csb0="00020000" w:csb1="00000000"/>
  </w:font>
  <w:font w:name="Square721BT-BoldCondense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3D" w:rsidRDefault="00B3383D" w:rsidP="00FB4AD0">
      <w:pPr>
        <w:spacing w:after="0" w:line="240" w:lineRule="auto"/>
      </w:pPr>
      <w:r>
        <w:separator/>
      </w:r>
    </w:p>
  </w:footnote>
  <w:footnote w:type="continuationSeparator" w:id="0">
    <w:p w:rsidR="00B3383D" w:rsidRDefault="00B3383D" w:rsidP="00FB4AD0">
      <w:pPr>
        <w:spacing w:after="0" w:line="240" w:lineRule="auto"/>
      </w:pPr>
      <w:r>
        <w:continuationSeparator/>
      </w:r>
    </w:p>
  </w:footnote>
  <w:footnote w:id="1">
    <w:p w:rsidR="001B5856" w:rsidRPr="009B5BDF" w:rsidRDefault="001B5856" w:rsidP="001B5856">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w:t>
      </w:r>
      <w:r>
        <w:rPr>
          <w:rFonts w:asciiTheme="majorBidi" w:hAnsiTheme="majorBidi" w:cstheme="majorBidi"/>
        </w:rPr>
        <w:t xml:space="preserve">25.05.2014 </w:t>
      </w:r>
      <w:proofErr w:type="gramStart"/>
      <w:r>
        <w:rPr>
          <w:rFonts w:asciiTheme="majorBidi" w:hAnsiTheme="majorBidi" w:cstheme="majorBidi"/>
        </w:rPr>
        <w:t>versiyonu</w:t>
      </w:r>
      <w:proofErr w:type="gramEnd"/>
      <w:r>
        <w:rPr>
          <w:rFonts w:asciiTheme="majorBidi" w:hAnsiTheme="majorBidi" w:cstheme="majorBidi"/>
        </w:rPr>
        <w:t xml:space="preserve">. </w:t>
      </w:r>
      <w:r w:rsidRPr="00050872">
        <w:rPr>
          <w:rFonts w:asciiTheme="majorBidi" w:hAnsiTheme="majorBidi" w:cstheme="majorBidi"/>
        </w:rPr>
        <w:t xml:space="preserve">Söz konusu rapor, Uluslararası Göç Örgütü (IOM) ve İçişleri Bakanlığı Göç İdaresi Genel Müdürlüğü Uyum ve İletişim Dairesi Başkanlığı arasındaki işbirliği çalışmaları kapsamında, 16 Nisan 2014 tarihinde İstanbul’da yabancıların uyumu alanında yerel yönetimlerin rolünü ele alan bir toplantı akabinde düzenlenmiştir. Toplantı, </w:t>
      </w:r>
      <w:r w:rsidRPr="009B5BDF">
        <w:rPr>
          <w:rFonts w:asciiTheme="majorBidi" w:hAnsiTheme="majorBidi" w:cstheme="majorBidi"/>
        </w:rPr>
        <w:t xml:space="preserve">IOM ile danışmanlık hizmeti kapsamında Murat Daoudov tarafından tertip edilmiştir. Marmara Üniversitesi Sultanahmet Rektörlük Binası Senato salonunda gerçekleşen toplantının organizasyonuna Marmara Üniversitesi Siyasal Bilgiler Fakültesi, Marmara Belediyeler Birliği, </w:t>
      </w:r>
      <w:proofErr w:type="spellStart"/>
      <w:r w:rsidRPr="009B5BDF">
        <w:rPr>
          <w:rFonts w:asciiTheme="majorBidi" w:hAnsiTheme="majorBidi" w:cstheme="majorBidi"/>
        </w:rPr>
        <w:t>Middle</w:t>
      </w:r>
      <w:proofErr w:type="spellEnd"/>
      <w:r w:rsidRPr="009B5BDF">
        <w:rPr>
          <w:rFonts w:asciiTheme="majorBidi" w:hAnsiTheme="majorBidi" w:cstheme="majorBidi"/>
        </w:rPr>
        <w:t xml:space="preserve"> East Development Network (MDN) gibi kurum ve kuruluşlar destek vermiştir.</w:t>
      </w:r>
      <w:r>
        <w:rPr>
          <w:rFonts w:asciiTheme="majorBidi" w:hAnsiTheme="majorBidi" w:cstheme="majorBidi"/>
        </w:rPr>
        <w:t xml:space="preserve"> Rapor, 10 Nisan 2015 tarihinde Antakya’da yapılan panelde yazar tarafından yapılan bildirinin temelini oluşturmuştur.  </w:t>
      </w:r>
    </w:p>
  </w:footnote>
  <w:footnote w:id="2">
    <w:p w:rsidR="001B5856" w:rsidRPr="009B5BDF" w:rsidRDefault="001B5856" w:rsidP="001B5856">
      <w:pPr>
        <w:pStyle w:val="DipnotMetni"/>
        <w:jc w:val="both"/>
        <w:rPr>
          <w:rFonts w:asciiTheme="majorBidi" w:hAnsiTheme="majorBidi" w:cstheme="majorBidi"/>
        </w:rPr>
      </w:pPr>
      <w:r w:rsidRPr="009B5BDF">
        <w:rPr>
          <w:rStyle w:val="DipnotBavurusu"/>
          <w:rFonts w:asciiTheme="majorBidi" w:hAnsiTheme="majorBidi" w:cstheme="majorBidi"/>
        </w:rPr>
        <w:footnoteRef/>
      </w:r>
      <w:r w:rsidRPr="009B5BDF">
        <w:rPr>
          <w:rFonts w:asciiTheme="majorBidi" w:hAnsiTheme="majorBidi" w:cstheme="majorBidi"/>
        </w:rPr>
        <w:t xml:space="preserve"> Bu rapor, İsveç Uluslararası Kalkınma ve İşbirliği Ajansı (SIDA) tarafından finanse edilen, Uluslararası Göç Örgütü (IOM) Türkiye Ofisi tarafından yürütülen “Göç Yönetimi Genel Politika Çerçevesinin Düzenlenmesi ve Uygulanması Hususunda Türkiye’nin Çabalarının Desteklenmesi” projesi kapsamında gerçekleştirilmiştir. Rapor, IOM izni ile yayımlanmakta olup her hakkı mahfuzdur. Bu yayının hiçbir bölümü yayıncının önceden izni alınmaksızın kopyalanamaz, bir sistemde saklanamaz veya herhangi bir şekille veya yolla elektronik, mekanik, fotokopi, kayıt veya başka şekilde aktarılamaz.</w:t>
      </w:r>
    </w:p>
  </w:footnote>
  <w:footnote w:id="3">
    <w:p w:rsidR="00E70CAD" w:rsidRPr="003C19E0" w:rsidRDefault="00E70CAD" w:rsidP="003C19E0">
      <w:pPr>
        <w:pStyle w:val="DipnotMetni"/>
        <w:jc w:val="both"/>
        <w:rPr>
          <w:rFonts w:asciiTheme="majorBidi" w:hAnsiTheme="majorBidi" w:cstheme="majorBidi"/>
        </w:rPr>
      </w:pPr>
      <w:r w:rsidRPr="009B5BDF">
        <w:rPr>
          <w:rStyle w:val="DipnotBavurusu"/>
          <w:rFonts w:asciiTheme="majorBidi" w:hAnsiTheme="majorBidi" w:cstheme="majorBidi"/>
        </w:rPr>
        <w:footnoteRef/>
      </w:r>
      <w:r w:rsidRPr="009B5BDF">
        <w:rPr>
          <w:rFonts w:asciiTheme="majorBidi" w:hAnsiTheme="majorBidi" w:cstheme="majorBidi"/>
        </w:rPr>
        <w:t xml:space="preserve"> Marmara Üniversitesi Siyasal Bilgiler Fakültesi Fransızca Kamu Yönetimi Bölümünde öğretim görevlisi olan yazar, aynı zamanda, başta göç/uyum yönetimi ve yerel yönetimler olmak üzere çeşitli kamu politikaları alan</w:t>
      </w:r>
      <w:r w:rsidR="002E1551">
        <w:rPr>
          <w:rFonts w:asciiTheme="majorBidi" w:hAnsiTheme="majorBidi" w:cstheme="majorBidi"/>
        </w:rPr>
        <w:t>lar</w:t>
      </w:r>
      <w:r w:rsidRPr="009B5BDF">
        <w:rPr>
          <w:rFonts w:asciiTheme="majorBidi" w:hAnsiTheme="majorBidi" w:cstheme="majorBidi"/>
        </w:rPr>
        <w:t xml:space="preserve">ında ihtisaslaşan uluslararası danışmanlık şirketi olan </w:t>
      </w:r>
      <w:proofErr w:type="spellStart"/>
      <w:r w:rsidRPr="009B5BDF">
        <w:rPr>
          <w:rFonts w:asciiTheme="majorBidi" w:hAnsiTheme="majorBidi" w:cstheme="majorBidi"/>
          <w:i/>
          <w:iCs/>
        </w:rPr>
        <w:t>Middle</w:t>
      </w:r>
      <w:proofErr w:type="spellEnd"/>
      <w:r w:rsidRPr="009B5BDF">
        <w:rPr>
          <w:rFonts w:asciiTheme="majorBidi" w:hAnsiTheme="majorBidi" w:cstheme="majorBidi"/>
          <w:i/>
          <w:iCs/>
        </w:rPr>
        <w:t xml:space="preserve"> East Development Network</w:t>
      </w:r>
      <w:r w:rsidRPr="009B5BDF">
        <w:rPr>
          <w:rFonts w:asciiTheme="majorBidi" w:hAnsiTheme="majorBidi" w:cstheme="majorBidi"/>
        </w:rPr>
        <w:t xml:space="preserve"> (MDN)’</w:t>
      </w:r>
      <w:proofErr w:type="spellStart"/>
      <w:r w:rsidRPr="009B5BDF">
        <w:rPr>
          <w:rFonts w:asciiTheme="majorBidi" w:hAnsiTheme="majorBidi" w:cstheme="majorBidi"/>
        </w:rPr>
        <w:t>nin</w:t>
      </w:r>
      <w:proofErr w:type="spellEnd"/>
      <w:r w:rsidRPr="009B5BDF">
        <w:rPr>
          <w:rFonts w:asciiTheme="majorBidi" w:hAnsiTheme="majorBidi" w:cstheme="majorBidi"/>
        </w:rPr>
        <w:t xml:space="preserve"> Yönetim Kurulu Başkanıdır. Raporun</w:t>
      </w:r>
      <w:r w:rsidRPr="00050872">
        <w:rPr>
          <w:rFonts w:asciiTheme="majorBidi" w:hAnsiTheme="majorBidi" w:cstheme="majorBidi"/>
        </w:rPr>
        <w:t xml:space="preserve"> muhtevası, yukarıda zikredilen toplantının bulgularının yanı sıra, yazarın göç/uyu</w:t>
      </w:r>
      <w:r w:rsidR="00565AFE">
        <w:rPr>
          <w:rFonts w:asciiTheme="majorBidi" w:hAnsiTheme="majorBidi" w:cstheme="majorBidi"/>
        </w:rPr>
        <w:t>m ve yerel yönetim alanlarında</w:t>
      </w:r>
      <w:r w:rsidRPr="00050872">
        <w:rPr>
          <w:rFonts w:asciiTheme="majorBidi" w:hAnsiTheme="majorBidi" w:cstheme="majorBidi"/>
        </w:rPr>
        <w:t xml:space="preserve"> Avrupa’da ve Türkiye’de elde ettiği teorik ve pratik tecrübesinden </w:t>
      </w:r>
      <w:r w:rsidR="009F0A87">
        <w:rPr>
          <w:rFonts w:asciiTheme="majorBidi" w:hAnsiTheme="majorBidi" w:cstheme="majorBidi"/>
        </w:rPr>
        <w:t xml:space="preserve">hareketle </w:t>
      </w:r>
      <w:r w:rsidR="002F3E27">
        <w:rPr>
          <w:rFonts w:asciiTheme="majorBidi" w:hAnsiTheme="majorBidi" w:cstheme="majorBidi"/>
        </w:rPr>
        <w:t>hazırlanmıştır</w:t>
      </w:r>
      <w:r w:rsidRPr="00050872">
        <w:rPr>
          <w:rFonts w:asciiTheme="majorBidi" w:hAnsiTheme="majorBidi" w:cstheme="majorBidi"/>
        </w:rPr>
        <w:t>.</w:t>
      </w:r>
      <w:r w:rsidR="003C19E0" w:rsidRPr="003C19E0">
        <w:rPr>
          <w:rFonts w:asciiTheme="majorBidi" w:hAnsiTheme="majorBidi" w:cstheme="majorBidi"/>
        </w:rPr>
        <w:t xml:space="preserve"> (</w:t>
      </w:r>
      <w:r w:rsidR="003C19E0">
        <w:rPr>
          <w:rFonts w:asciiTheme="majorBidi" w:hAnsiTheme="majorBidi" w:cstheme="majorBidi"/>
        </w:rPr>
        <w:t>İrtibat</w:t>
      </w:r>
      <w:r w:rsidR="003C19E0" w:rsidRPr="003C19E0">
        <w:rPr>
          <w:rFonts w:asciiTheme="majorBidi" w:hAnsiTheme="majorBidi" w:cstheme="majorBidi"/>
        </w:rPr>
        <w:t xml:space="preserve">: </w:t>
      </w:r>
      <w:hyperlink r:id="rId1" w:history="1">
        <w:r w:rsidR="003C19E0" w:rsidRPr="003C19E0">
          <w:rPr>
            <w:rStyle w:val="Kpr"/>
            <w:rFonts w:asciiTheme="majorBidi" w:hAnsiTheme="majorBidi" w:cstheme="majorBidi"/>
          </w:rPr>
          <w:t>murat.daoudov@gmail.com</w:t>
        </w:r>
      </w:hyperlink>
      <w:r w:rsidR="003C19E0" w:rsidRPr="003C19E0">
        <w:rPr>
          <w:rFonts w:asciiTheme="majorBidi" w:hAnsiTheme="majorBidi" w:cstheme="majorBidi"/>
        </w:rPr>
        <w:t xml:space="preserve">, </w:t>
      </w:r>
      <w:hyperlink r:id="rId2" w:history="1">
        <w:r w:rsidR="003C19E0" w:rsidRPr="003C19E0">
          <w:rPr>
            <w:rStyle w:val="Kpr"/>
            <w:rFonts w:asciiTheme="majorBidi" w:hAnsiTheme="majorBidi" w:cstheme="majorBidi"/>
          </w:rPr>
          <w:t>president@mdncorp.com</w:t>
        </w:r>
      </w:hyperlink>
      <w:r w:rsidR="003C19E0" w:rsidRPr="003C19E0">
        <w:rPr>
          <w:rFonts w:asciiTheme="majorBidi" w:hAnsiTheme="majorBidi" w:cstheme="majorBidi"/>
        </w:rPr>
        <w:t xml:space="preserve"> )</w:t>
      </w:r>
    </w:p>
  </w:footnote>
  <w:footnote w:id="4">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Belediyelerin kurdukları birlikler, onlara bağlı idareler ve iştirakleri (belediye iktisadi teşebbüsleri) de dolaylı olarak bu kapsama girmektedir.</w:t>
      </w:r>
    </w:p>
  </w:footnote>
  <w:footnote w:id="5">
    <w:p w:rsidR="00E70CAD" w:rsidRPr="00050872" w:rsidRDefault="00E70CAD" w:rsidP="000D0BF1">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lang w:val="en-US"/>
        </w:rPr>
        <w:footnoteRef/>
      </w:r>
      <w:r w:rsidRPr="00050872">
        <w:rPr>
          <w:rFonts w:asciiTheme="majorBidi" w:hAnsiTheme="majorBidi" w:cstheme="majorBidi"/>
          <w:color w:val="000000" w:themeColor="text1"/>
        </w:rPr>
        <w:t xml:space="preserve"> Yazar, geçmişte Belçika’da bu tür organlar </w:t>
      </w:r>
      <w:r w:rsidR="0078611C">
        <w:rPr>
          <w:rFonts w:asciiTheme="majorBidi" w:hAnsiTheme="majorBidi" w:cstheme="majorBidi"/>
          <w:color w:val="000000" w:themeColor="text1"/>
        </w:rPr>
        <w:t xml:space="preserve">ve çalışmalar </w:t>
      </w:r>
      <w:r w:rsidRPr="00050872">
        <w:rPr>
          <w:rFonts w:asciiTheme="majorBidi" w:hAnsiTheme="majorBidi" w:cstheme="majorBidi"/>
          <w:color w:val="000000" w:themeColor="text1"/>
        </w:rPr>
        <w:t>içinde bilfiil bulunmuştur. Yabancıların yerelde karar alma sürecine katılımı pekiştirmek üzere Brüksel Belediyesinde 1970’li yıllarda kurulan “Yabancı Kökenli Brükselliler Konseyi” (</w:t>
      </w:r>
      <w:proofErr w:type="spellStart"/>
      <w:r w:rsidRPr="00050872">
        <w:rPr>
          <w:rFonts w:asciiTheme="majorBidi" w:hAnsiTheme="majorBidi" w:cstheme="majorBidi"/>
          <w:i/>
          <w:iCs/>
          <w:color w:val="000000" w:themeColor="text1"/>
        </w:rPr>
        <w:t>Conseil</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des</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Bruxellois</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d’Origine</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Etrangère</w:t>
      </w:r>
      <w:proofErr w:type="spellEnd"/>
      <w:r w:rsidRPr="00050872">
        <w:rPr>
          <w:rFonts w:asciiTheme="majorBidi" w:hAnsiTheme="majorBidi" w:cstheme="majorBidi"/>
          <w:color w:val="000000" w:themeColor="text1"/>
        </w:rPr>
        <w:t xml:space="preserve">- CBOE) adlı belediyenin resmî istişare organında 2001-2006 yılları arasında üyelik yapmıştır. Aynı dönemde, Brüksel Belediyesi bir diğer istişare kurulu olan Aile Komisyonunda </w:t>
      </w:r>
      <w:proofErr w:type="spellStart"/>
      <w:r w:rsidRPr="00050872">
        <w:rPr>
          <w:rFonts w:asciiTheme="majorBidi" w:hAnsiTheme="majorBidi" w:cstheme="majorBidi"/>
          <w:color w:val="000000" w:themeColor="text1"/>
        </w:rPr>
        <w:t>CBOE’yi</w:t>
      </w:r>
      <w:proofErr w:type="spellEnd"/>
      <w:r w:rsidRPr="00050872">
        <w:rPr>
          <w:rFonts w:asciiTheme="majorBidi" w:hAnsiTheme="majorBidi" w:cstheme="majorBidi"/>
          <w:color w:val="000000" w:themeColor="text1"/>
        </w:rPr>
        <w:t xml:space="preserve"> temsil etmiştir. Diğer yandan, 1998 yılında oluşturulan ve resmî bir organ olan Belçika Müslüman Temsil Kurumunun (</w:t>
      </w:r>
      <w:proofErr w:type="spellStart"/>
      <w:r w:rsidRPr="00050872">
        <w:rPr>
          <w:rFonts w:asciiTheme="majorBidi" w:hAnsiTheme="majorBidi" w:cstheme="majorBidi"/>
          <w:i/>
          <w:iCs/>
          <w:color w:val="000000" w:themeColor="text1"/>
        </w:rPr>
        <w:t>Exécutif</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des</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Musulmans</w:t>
      </w:r>
      <w:proofErr w:type="spellEnd"/>
      <w:r w:rsidRPr="00050872">
        <w:rPr>
          <w:rFonts w:asciiTheme="majorBidi" w:hAnsiTheme="majorBidi" w:cstheme="majorBidi"/>
          <w:i/>
          <w:iCs/>
          <w:color w:val="000000" w:themeColor="text1"/>
        </w:rPr>
        <w:t xml:space="preserve"> de </w:t>
      </w:r>
      <w:proofErr w:type="spellStart"/>
      <w:r w:rsidRPr="00050872">
        <w:rPr>
          <w:rFonts w:asciiTheme="majorBidi" w:hAnsiTheme="majorBidi" w:cstheme="majorBidi"/>
          <w:i/>
          <w:iCs/>
          <w:color w:val="000000" w:themeColor="text1"/>
        </w:rPr>
        <w:t>Belgique</w:t>
      </w:r>
      <w:proofErr w:type="spellEnd"/>
      <w:r w:rsidRPr="00050872">
        <w:rPr>
          <w:rFonts w:asciiTheme="majorBidi" w:hAnsiTheme="majorBidi" w:cstheme="majorBidi"/>
          <w:color w:val="000000" w:themeColor="text1"/>
        </w:rPr>
        <w:t>) seçimlerinde seçim bürosu görevlisi bulunmuştur. Öte yandan, 2003-2006 yıllarında Belçika Başbakanlığına bağlı Eşit Fırsatlar ve Irkçılıkla Mücadele Merkezi adlı kamu kurumunu</w:t>
      </w:r>
      <w:r w:rsidR="00B7504E">
        <w:rPr>
          <w:rFonts w:asciiTheme="majorBidi" w:hAnsiTheme="majorBidi" w:cstheme="majorBidi"/>
          <w:color w:val="000000" w:themeColor="text1"/>
        </w:rPr>
        <w:t xml:space="preserve"> bünyesinde</w:t>
      </w:r>
      <w:r w:rsidR="00A60BAC">
        <w:rPr>
          <w:rFonts w:asciiTheme="majorBidi" w:hAnsiTheme="majorBidi" w:cstheme="majorBidi"/>
          <w:color w:val="000000" w:themeColor="text1"/>
        </w:rPr>
        <w:t>,</w:t>
      </w:r>
      <w:r w:rsidRPr="00050872">
        <w:rPr>
          <w:rFonts w:asciiTheme="majorBidi" w:hAnsiTheme="majorBidi" w:cstheme="majorBidi"/>
          <w:color w:val="000000" w:themeColor="text1"/>
        </w:rPr>
        <w:t xml:space="preserve"> </w:t>
      </w:r>
      <w:r w:rsidR="00A60BAC">
        <w:rPr>
          <w:rFonts w:asciiTheme="majorBidi" w:hAnsiTheme="majorBidi" w:cstheme="majorBidi"/>
          <w:color w:val="000000" w:themeColor="text1"/>
        </w:rPr>
        <w:t>yabancıların haklarını gözet</w:t>
      </w:r>
      <w:r w:rsidR="007948C5">
        <w:rPr>
          <w:rFonts w:asciiTheme="majorBidi" w:hAnsiTheme="majorBidi" w:cstheme="majorBidi"/>
          <w:color w:val="000000" w:themeColor="text1"/>
        </w:rPr>
        <w:t>le</w:t>
      </w:r>
      <w:r w:rsidR="00A60BAC">
        <w:rPr>
          <w:rFonts w:asciiTheme="majorBidi" w:hAnsiTheme="majorBidi" w:cstheme="majorBidi"/>
          <w:color w:val="000000" w:themeColor="text1"/>
        </w:rPr>
        <w:t xml:space="preserve">mek üzere </w:t>
      </w:r>
      <w:r w:rsidR="00233256">
        <w:rPr>
          <w:rFonts w:asciiTheme="majorBidi" w:hAnsiTheme="majorBidi" w:cstheme="majorBidi"/>
          <w:color w:val="000000" w:themeColor="text1"/>
        </w:rPr>
        <w:t xml:space="preserve">kurulan </w:t>
      </w:r>
      <w:r w:rsidRPr="00050872">
        <w:rPr>
          <w:rFonts w:asciiTheme="majorBidi" w:hAnsiTheme="majorBidi" w:cstheme="majorBidi"/>
          <w:color w:val="000000" w:themeColor="text1"/>
        </w:rPr>
        <w:t>Göz Gözlemevi (</w:t>
      </w:r>
      <w:proofErr w:type="spellStart"/>
      <w:r w:rsidRPr="00050872">
        <w:rPr>
          <w:rFonts w:asciiTheme="majorBidi" w:hAnsiTheme="majorBidi" w:cstheme="majorBidi"/>
          <w:i/>
          <w:iCs/>
          <w:color w:val="000000" w:themeColor="text1"/>
        </w:rPr>
        <w:t>Observatoire</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des</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Migrations</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Centre</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pour</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l’Egalité</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des</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Chances</w:t>
      </w:r>
      <w:proofErr w:type="spellEnd"/>
      <w:r w:rsidRPr="00050872">
        <w:rPr>
          <w:rFonts w:asciiTheme="majorBidi" w:hAnsiTheme="majorBidi" w:cstheme="majorBidi"/>
          <w:i/>
          <w:iCs/>
          <w:color w:val="000000" w:themeColor="text1"/>
        </w:rPr>
        <w:t xml:space="preserve"> et la </w:t>
      </w:r>
      <w:proofErr w:type="spellStart"/>
      <w:r w:rsidRPr="00050872">
        <w:rPr>
          <w:rFonts w:asciiTheme="majorBidi" w:hAnsiTheme="majorBidi" w:cstheme="majorBidi"/>
          <w:i/>
          <w:iCs/>
          <w:color w:val="000000" w:themeColor="text1"/>
        </w:rPr>
        <w:t>Lutte</w:t>
      </w:r>
      <w:proofErr w:type="spellEnd"/>
      <w:r w:rsidRPr="00050872">
        <w:rPr>
          <w:rFonts w:asciiTheme="majorBidi" w:hAnsiTheme="majorBidi" w:cstheme="majorBidi"/>
          <w:i/>
          <w:iCs/>
          <w:color w:val="000000" w:themeColor="text1"/>
        </w:rPr>
        <w:t xml:space="preserve"> </w:t>
      </w:r>
      <w:proofErr w:type="spellStart"/>
      <w:r w:rsidRPr="00050872">
        <w:rPr>
          <w:rFonts w:asciiTheme="majorBidi" w:hAnsiTheme="majorBidi" w:cstheme="majorBidi"/>
          <w:i/>
          <w:iCs/>
          <w:color w:val="000000" w:themeColor="text1"/>
        </w:rPr>
        <w:t>contre</w:t>
      </w:r>
      <w:proofErr w:type="spellEnd"/>
      <w:r w:rsidRPr="00050872">
        <w:rPr>
          <w:rFonts w:asciiTheme="majorBidi" w:hAnsiTheme="majorBidi" w:cstheme="majorBidi"/>
          <w:i/>
          <w:iCs/>
          <w:color w:val="000000" w:themeColor="text1"/>
        </w:rPr>
        <w:t xml:space="preserve"> le </w:t>
      </w:r>
      <w:proofErr w:type="spellStart"/>
      <w:r w:rsidRPr="00050872">
        <w:rPr>
          <w:rFonts w:asciiTheme="majorBidi" w:hAnsiTheme="majorBidi" w:cstheme="majorBidi"/>
          <w:i/>
          <w:iCs/>
          <w:color w:val="000000" w:themeColor="text1"/>
        </w:rPr>
        <w:t>Racisme</w:t>
      </w:r>
      <w:proofErr w:type="spellEnd"/>
      <w:r w:rsidRPr="00050872">
        <w:rPr>
          <w:rFonts w:asciiTheme="majorBidi" w:hAnsiTheme="majorBidi" w:cstheme="majorBidi"/>
          <w:color w:val="000000" w:themeColor="text1"/>
        </w:rPr>
        <w:t xml:space="preserve">) </w:t>
      </w:r>
      <w:r w:rsidR="000D0BF1">
        <w:rPr>
          <w:rFonts w:asciiTheme="majorBidi" w:hAnsiTheme="majorBidi" w:cstheme="majorBidi"/>
          <w:color w:val="000000" w:themeColor="text1"/>
        </w:rPr>
        <w:t>biriminde</w:t>
      </w:r>
      <w:r w:rsidRPr="00050872">
        <w:rPr>
          <w:rFonts w:asciiTheme="majorBidi" w:hAnsiTheme="majorBidi" w:cstheme="majorBidi"/>
          <w:color w:val="000000" w:themeColor="text1"/>
        </w:rPr>
        <w:t xml:space="preserve"> çalışan yazar, göç ve uyum/</w:t>
      </w:r>
      <w:proofErr w:type="gramStart"/>
      <w:r w:rsidRPr="00050872">
        <w:rPr>
          <w:rFonts w:asciiTheme="majorBidi" w:hAnsiTheme="majorBidi" w:cstheme="majorBidi"/>
          <w:color w:val="000000" w:themeColor="text1"/>
        </w:rPr>
        <w:t>entegrasyon</w:t>
      </w:r>
      <w:proofErr w:type="gramEnd"/>
      <w:r w:rsidRPr="00050872">
        <w:rPr>
          <w:rFonts w:asciiTheme="majorBidi" w:hAnsiTheme="majorBidi" w:cstheme="majorBidi"/>
          <w:color w:val="000000" w:themeColor="text1"/>
        </w:rPr>
        <w:t xml:space="preserve"> politikaları alanında görev almıştır.</w:t>
      </w:r>
    </w:p>
  </w:footnote>
  <w:footnote w:id="6">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Gsir</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Sonia</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Martiniello</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Marco</w:t>
      </w:r>
      <w:proofErr w:type="spellEnd"/>
      <w:r w:rsidRPr="00050872">
        <w:rPr>
          <w:rFonts w:asciiTheme="majorBidi" w:hAnsiTheme="majorBidi" w:cstheme="majorBidi"/>
          <w:color w:val="000000" w:themeColor="text1"/>
        </w:rPr>
        <w:t xml:space="preserve"> (2004), “</w:t>
      </w:r>
      <w:proofErr w:type="spellStart"/>
      <w:r w:rsidRPr="00050872">
        <w:rPr>
          <w:rFonts w:asciiTheme="majorBidi" w:hAnsiTheme="majorBidi" w:cstheme="majorBidi"/>
          <w:color w:val="000000" w:themeColor="text1"/>
        </w:rPr>
        <w:t>Local</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Consultative</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Bodies</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for</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Foreign</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Residents</w:t>
      </w:r>
      <w:proofErr w:type="spellEnd"/>
      <w:r w:rsidRPr="00050872">
        <w:rPr>
          <w:rFonts w:asciiTheme="majorBidi" w:hAnsiTheme="majorBidi" w:cstheme="majorBidi"/>
          <w:color w:val="000000" w:themeColor="text1"/>
        </w:rPr>
        <w:t xml:space="preserve">- A </w:t>
      </w:r>
      <w:proofErr w:type="spellStart"/>
      <w:r w:rsidRPr="00050872">
        <w:rPr>
          <w:rFonts w:asciiTheme="majorBidi" w:hAnsiTheme="majorBidi" w:cstheme="majorBidi"/>
          <w:color w:val="000000" w:themeColor="text1"/>
        </w:rPr>
        <w:t>Handbook</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Council</w:t>
      </w:r>
      <w:proofErr w:type="spellEnd"/>
      <w:r w:rsidRPr="00050872">
        <w:rPr>
          <w:rFonts w:asciiTheme="majorBidi" w:hAnsiTheme="majorBidi" w:cstheme="majorBidi"/>
          <w:color w:val="000000" w:themeColor="text1"/>
        </w:rPr>
        <w:t xml:space="preserve"> of Europe, ISBN: 92-871-5455-4, s. 7</w:t>
      </w:r>
    </w:p>
  </w:footnote>
  <w:footnote w:id="7">
    <w:p w:rsidR="00E70CAD" w:rsidRPr="00050872" w:rsidRDefault="00E70CAD" w:rsidP="00107DBC">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Yazar</w:t>
      </w:r>
      <w:r w:rsidRPr="00050872">
        <w:rPr>
          <w:rFonts w:asciiTheme="majorBidi" w:hAnsiTheme="majorBidi" w:cstheme="majorBidi"/>
          <w:color w:val="000000" w:themeColor="text1"/>
        </w:rPr>
        <w:t xml:space="preserve">, Belçika’da 2004 yılında </w:t>
      </w:r>
      <w:r w:rsidR="003E5633">
        <w:rPr>
          <w:rFonts w:asciiTheme="majorBidi" w:hAnsiTheme="majorBidi" w:cstheme="majorBidi"/>
          <w:color w:val="000000" w:themeColor="text1"/>
        </w:rPr>
        <w:t>A</w:t>
      </w:r>
      <w:r w:rsidR="00107DBC">
        <w:rPr>
          <w:rFonts w:asciiTheme="majorBidi" w:hAnsiTheme="majorBidi" w:cstheme="majorBidi"/>
          <w:color w:val="000000" w:themeColor="text1"/>
        </w:rPr>
        <w:t>vrupa Birliği</w:t>
      </w:r>
      <w:r w:rsidR="003E5633">
        <w:rPr>
          <w:rFonts w:asciiTheme="majorBidi" w:hAnsiTheme="majorBidi" w:cstheme="majorBidi"/>
          <w:color w:val="000000" w:themeColor="text1"/>
        </w:rPr>
        <w:t xml:space="preserve">-dışı </w:t>
      </w:r>
      <w:r w:rsidRPr="00050872">
        <w:rPr>
          <w:rFonts w:asciiTheme="majorBidi" w:hAnsiTheme="majorBidi" w:cstheme="majorBidi"/>
          <w:color w:val="000000" w:themeColor="text1"/>
        </w:rPr>
        <w:t>yabancılara yerel seçimlerde oy hakkının tanınması ve uygulanması sürecini yakından takip etmiştir</w:t>
      </w:r>
      <w:r w:rsidR="005B4DA5">
        <w:rPr>
          <w:rFonts w:asciiTheme="majorBidi" w:hAnsiTheme="majorBidi" w:cstheme="majorBidi"/>
          <w:color w:val="000000" w:themeColor="text1"/>
        </w:rPr>
        <w:t>.</w:t>
      </w:r>
    </w:p>
  </w:footnote>
  <w:footnote w:id="8">
    <w:p w:rsidR="00E70CAD" w:rsidRPr="00050872" w:rsidRDefault="00E70CAD" w:rsidP="00050872">
      <w:pPr>
        <w:pStyle w:val="DipnotMetni"/>
        <w:jc w:val="both"/>
        <w:rPr>
          <w:rFonts w:asciiTheme="majorBidi" w:hAnsiTheme="majorBidi" w:cstheme="majorBidi"/>
          <w:color w:val="000000" w:themeColor="text1"/>
          <w:lang w:val="en-US"/>
        </w:rPr>
      </w:pPr>
      <w:r w:rsidRPr="00050872">
        <w:rPr>
          <w:rStyle w:val="DipnotBavurusu"/>
          <w:rFonts w:asciiTheme="majorBidi" w:hAnsiTheme="majorBidi" w:cstheme="majorBidi"/>
          <w:color w:val="000000" w:themeColor="text1"/>
          <w:lang w:val="en-US"/>
        </w:rPr>
        <w:footnoteRef/>
      </w:r>
      <w:r w:rsidRPr="00050872">
        <w:rPr>
          <w:rFonts w:asciiTheme="majorBidi" w:hAnsiTheme="majorBidi" w:cstheme="majorBidi"/>
          <w:color w:val="000000" w:themeColor="text1"/>
          <w:lang w:val="en-US"/>
        </w:rPr>
        <w:t xml:space="preserve"> Council of Europe (2006), “Achieving Social Cohesion in a Multicultural Europe”, Trends in Social Cohesion, No: 18, s. 181, ISBN: 978-92-871-6033-1. </w:t>
      </w:r>
    </w:p>
  </w:footnote>
  <w:footnote w:id="9">
    <w:p w:rsidR="00E70CAD" w:rsidRPr="00050872" w:rsidRDefault="00E70CAD" w:rsidP="00050872">
      <w:pPr>
        <w:pStyle w:val="DipnotMetni"/>
        <w:jc w:val="both"/>
        <w:rPr>
          <w:rFonts w:asciiTheme="majorBidi" w:hAnsiTheme="majorBidi" w:cstheme="majorBidi"/>
          <w:color w:val="000000" w:themeColor="text1"/>
          <w:lang w:val="en-US"/>
        </w:rPr>
      </w:pPr>
      <w:r w:rsidRPr="00050872">
        <w:rPr>
          <w:rStyle w:val="DipnotBavurusu"/>
          <w:rFonts w:asciiTheme="majorBidi" w:hAnsiTheme="majorBidi" w:cstheme="majorBidi"/>
          <w:color w:val="000000" w:themeColor="text1"/>
          <w:lang w:val="en-US"/>
        </w:rPr>
        <w:footnoteRef/>
      </w:r>
      <w:r w:rsidRPr="00050872">
        <w:rPr>
          <w:rFonts w:asciiTheme="majorBidi" w:hAnsiTheme="majorBidi" w:cstheme="majorBidi"/>
          <w:color w:val="000000" w:themeColor="text1"/>
          <w:lang w:val="en-US"/>
        </w:rPr>
        <w:t xml:space="preserve"> </w:t>
      </w:r>
      <w:proofErr w:type="spellStart"/>
      <w:r w:rsidRPr="00050872">
        <w:rPr>
          <w:rFonts w:asciiTheme="majorBidi" w:hAnsiTheme="majorBidi" w:cstheme="majorBidi"/>
          <w:color w:val="000000" w:themeColor="text1"/>
          <w:lang w:val="en-US"/>
        </w:rPr>
        <w:t>Waldrauch</w:t>
      </w:r>
      <w:proofErr w:type="spellEnd"/>
      <w:r w:rsidRPr="00050872">
        <w:rPr>
          <w:rFonts w:asciiTheme="majorBidi" w:hAnsiTheme="majorBidi" w:cstheme="majorBidi"/>
          <w:color w:val="000000" w:themeColor="text1"/>
          <w:lang w:val="en-US"/>
        </w:rPr>
        <w:t xml:space="preserve">, </w:t>
      </w:r>
      <w:proofErr w:type="spellStart"/>
      <w:r w:rsidRPr="00050872">
        <w:rPr>
          <w:rFonts w:asciiTheme="majorBidi" w:hAnsiTheme="majorBidi" w:cstheme="majorBidi"/>
          <w:color w:val="000000" w:themeColor="text1"/>
          <w:lang w:val="en-US"/>
        </w:rPr>
        <w:t>Harald</w:t>
      </w:r>
      <w:proofErr w:type="spellEnd"/>
      <w:r w:rsidRPr="00050872">
        <w:rPr>
          <w:rFonts w:asciiTheme="majorBidi" w:hAnsiTheme="majorBidi" w:cstheme="majorBidi"/>
          <w:color w:val="000000" w:themeColor="text1"/>
          <w:lang w:val="en-US"/>
        </w:rPr>
        <w:t xml:space="preserve"> (2003), “Electoral rights for foreign nationals: a comparative overview of regulations in 36 countries”, Paper presented to conference entitled “The Challenges of Immigration and Integration in the European Union and Australia”, 18-20 February 2003, University of Sydney, </w:t>
      </w:r>
      <w:hyperlink r:id="rId3" w:history="1">
        <w:r w:rsidRPr="00050872">
          <w:rPr>
            <w:rStyle w:val="Kpr"/>
            <w:rFonts w:asciiTheme="majorBidi" w:hAnsiTheme="majorBidi" w:cstheme="majorBidi"/>
            <w:color w:val="000000" w:themeColor="text1"/>
            <w:lang w:val="en-US"/>
          </w:rPr>
          <w:t>https://digitalcollections.anu.edu.au/bitstream/1885/41780/3/waldrauch_paper.pdf</w:t>
        </w:r>
      </w:hyperlink>
      <w:r w:rsidRPr="00050872">
        <w:rPr>
          <w:rFonts w:asciiTheme="majorBidi" w:hAnsiTheme="majorBidi" w:cstheme="majorBidi"/>
          <w:color w:val="000000" w:themeColor="text1"/>
          <w:lang w:val="en-US"/>
        </w:rPr>
        <w:t xml:space="preserve"> (</w:t>
      </w:r>
      <w:proofErr w:type="spellStart"/>
      <w:r w:rsidRPr="00050872">
        <w:rPr>
          <w:rFonts w:asciiTheme="majorBidi" w:hAnsiTheme="majorBidi" w:cstheme="majorBidi"/>
          <w:color w:val="000000" w:themeColor="text1"/>
          <w:lang w:val="en-US"/>
        </w:rPr>
        <w:t>erişim</w:t>
      </w:r>
      <w:proofErr w:type="spellEnd"/>
      <w:r w:rsidRPr="00050872">
        <w:rPr>
          <w:rFonts w:asciiTheme="majorBidi" w:hAnsiTheme="majorBidi" w:cstheme="majorBidi"/>
          <w:color w:val="000000" w:themeColor="text1"/>
          <w:lang w:val="en-US"/>
        </w:rPr>
        <w:t xml:space="preserve"> 13.04.2013) </w:t>
      </w:r>
    </w:p>
  </w:footnote>
  <w:footnote w:id="10">
    <w:p w:rsidR="00E70CAD" w:rsidRPr="00050872" w:rsidRDefault="00E70CAD" w:rsidP="00AA6C57">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Uluslararası göçün bazı boyutları bu merdiven tablosunun dışında kal</w:t>
      </w:r>
      <w:r w:rsidR="006E510D">
        <w:rPr>
          <w:rFonts w:asciiTheme="majorBidi" w:hAnsiTheme="majorBidi" w:cstheme="majorBidi"/>
          <w:color w:val="000000" w:themeColor="text1"/>
        </w:rPr>
        <w:t xml:space="preserve">abilmektedir. </w:t>
      </w:r>
      <w:r w:rsidRPr="00050872">
        <w:rPr>
          <w:rFonts w:asciiTheme="majorBidi" w:hAnsiTheme="majorBidi" w:cstheme="majorBidi"/>
          <w:color w:val="000000" w:themeColor="text1"/>
        </w:rPr>
        <w:t xml:space="preserve">Bunlar başta yasadışı göçmenler ki, bunlar ilk basamağı genelde geçemeyip (ikamet affı gibi durumlar hariç) </w:t>
      </w:r>
      <w:proofErr w:type="gramStart"/>
      <w:r w:rsidRPr="00050872">
        <w:rPr>
          <w:rFonts w:asciiTheme="majorBidi" w:hAnsiTheme="majorBidi" w:cstheme="majorBidi"/>
          <w:color w:val="000000" w:themeColor="text1"/>
        </w:rPr>
        <w:t>formel</w:t>
      </w:r>
      <w:proofErr w:type="gramEnd"/>
      <w:r w:rsidRPr="00050872">
        <w:rPr>
          <w:rFonts w:asciiTheme="majorBidi" w:hAnsiTheme="majorBidi" w:cstheme="majorBidi"/>
          <w:color w:val="000000" w:themeColor="text1"/>
        </w:rPr>
        <w:t xml:space="preserve"> kulvara girememektedir. Ancak bu yasadışı göçmenler, yine de bazı ülkelerde ikinci basamakta zikredilen hizmetlerden sınırlı ölçüde de olsa yararlanabilmektedir. Diğer yandan, vatandaşlığın </w:t>
      </w:r>
      <w:r w:rsidR="00AA6C57">
        <w:rPr>
          <w:rFonts w:asciiTheme="majorBidi" w:hAnsiTheme="majorBidi" w:cstheme="majorBidi"/>
          <w:color w:val="000000" w:themeColor="text1"/>
        </w:rPr>
        <w:t>elde edilmesi ile bile göçmenliğe</w:t>
      </w:r>
      <w:r w:rsidRPr="00050872">
        <w:rPr>
          <w:rFonts w:asciiTheme="majorBidi" w:hAnsiTheme="majorBidi" w:cstheme="majorBidi"/>
          <w:color w:val="000000" w:themeColor="text1"/>
        </w:rPr>
        <w:t xml:space="preserve"> özgü sıkıntılar tümüyle aşılamamakta, uyum sorunları fiilen devam edebilmektedir. Bu kitleler yine yerel yönetimlerin sunduğu birçok uyum hizmetlerinden (faklı hukukî statülerde de olsa) yararlanabilmektedir. </w:t>
      </w:r>
    </w:p>
  </w:footnote>
  <w:footnote w:id="11">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Geniş bilgi için bakınız: Daoudov, Murat (2013), “Dünyada ve Türkiye’de Uluslararası Göç Alanında Yerel Yönetimlerin Rolü”. Bu bildiri, Yeditepe Üniversitesi Hukuk Kulübü tarafından 13 Nisan 2013 tarihinde İstanbul/</w:t>
      </w:r>
      <w:proofErr w:type="spellStart"/>
      <w:r w:rsidRPr="00050872">
        <w:rPr>
          <w:rFonts w:asciiTheme="majorBidi" w:hAnsiTheme="majorBidi" w:cstheme="majorBidi"/>
        </w:rPr>
        <w:t>Kayışdağı’nda</w:t>
      </w:r>
      <w:proofErr w:type="spellEnd"/>
      <w:r w:rsidRPr="00050872">
        <w:rPr>
          <w:rFonts w:asciiTheme="majorBidi" w:hAnsiTheme="majorBidi" w:cstheme="majorBidi"/>
        </w:rPr>
        <w:t xml:space="preserve"> düzenlenen "Vatandaşlık ve Yabancılar Hukukunda Güncel Gelişmeler" konulu </w:t>
      </w:r>
      <w:proofErr w:type="gramStart"/>
      <w:r w:rsidRPr="00050872">
        <w:rPr>
          <w:rFonts w:asciiTheme="majorBidi" w:hAnsiTheme="majorBidi" w:cstheme="majorBidi"/>
        </w:rPr>
        <w:t>konferansta,</w:t>
      </w:r>
      <w:proofErr w:type="gramEnd"/>
      <w:r w:rsidRPr="00050872">
        <w:rPr>
          <w:rFonts w:asciiTheme="majorBidi" w:hAnsiTheme="majorBidi" w:cstheme="majorBidi"/>
        </w:rPr>
        <w:t xml:space="preserve"> ve İçişleri Bakanlığı Göç İdaresi Genel Müdürlüğü ve Uluslararası Göç Örgütü (IOM) tarafından, Hollanda Krallığı’nın destekleri ile 12 Aralık 2013 tarihinde Ankara’da düzenlenen “6458 sayılı Yabancılar ve Uluslararası Koruma Kanunu kapsamında “Göç Yönetimi ve Uyum” konulu </w:t>
      </w:r>
      <w:proofErr w:type="spellStart"/>
      <w:r w:rsidRPr="00050872">
        <w:rPr>
          <w:rFonts w:asciiTheme="majorBidi" w:hAnsiTheme="majorBidi" w:cstheme="majorBidi"/>
        </w:rPr>
        <w:t>çalıştayda</w:t>
      </w:r>
      <w:proofErr w:type="spellEnd"/>
      <w:r w:rsidRPr="00050872">
        <w:rPr>
          <w:rFonts w:asciiTheme="majorBidi" w:hAnsiTheme="majorBidi" w:cstheme="majorBidi"/>
        </w:rPr>
        <w:t xml:space="preserve"> olmak üzere iki farklı etkinlikte sunulmuştur.</w:t>
      </w:r>
    </w:p>
  </w:footnote>
  <w:footnote w:id="12">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Ertuna </w:t>
      </w:r>
      <w:proofErr w:type="spellStart"/>
      <w:r w:rsidRPr="00050872">
        <w:rPr>
          <w:rFonts w:asciiTheme="majorBidi" w:hAnsiTheme="majorBidi" w:cstheme="majorBidi"/>
          <w:color w:val="000000" w:themeColor="text1"/>
        </w:rPr>
        <w:t>Lagrand</w:t>
      </w:r>
      <w:proofErr w:type="spellEnd"/>
      <w:r w:rsidRPr="00050872">
        <w:rPr>
          <w:rFonts w:asciiTheme="majorBidi" w:hAnsiTheme="majorBidi" w:cstheme="majorBidi"/>
          <w:color w:val="000000" w:themeColor="text1"/>
        </w:rPr>
        <w:t>, Türkan (2010), “</w:t>
      </w:r>
      <w:proofErr w:type="spellStart"/>
      <w:r w:rsidRPr="00050872">
        <w:rPr>
          <w:rFonts w:asciiTheme="majorBidi" w:hAnsiTheme="majorBidi" w:cstheme="majorBidi"/>
          <w:color w:val="000000" w:themeColor="text1"/>
        </w:rPr>
        <w:t>Immigration</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Law</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and</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Policy</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the</w:t>
      </w:r>
      <w:proofErr w:type="spellEnd"/>
      <w:r w:rsidRPr="00050872">
        <w:rPr>
          <w:rFonts w:asciiTheme="majorBidi" w:hAnsiTheme="majorBidi" w:cstheme="majorBidi"/>
          <w:color w:val="000000" w:themeColor="text1"/>
        </w:rPr>
        <w:t xml:space="preserve"> EU </w:t>
      </w:r>
      <w:proofErr w:type="spellStart"/>
      <w:r w:rsidRPr="00050872">
        <w:rPr>
          <w:rFonts w:asciiTheme="majorBidi" w:hAnsiTheme="majorBidi" w:cstheme="majorBidi"/>
          <w:color w:val="000000" w:themeColor="text1"/>
        </w:rPr>
        <w:t>Acquis</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and</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its</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Impact</w:t>
      </w:r>
      <w:proofErr w:type="spellEnd"/>
      <w:r w:rsidRPr="00050872">
        <w:rPr>
          <w:rFonts w:asciiTheme="majorBidi" w:hAnsiTheme="majorBidi" w:cstheme="majorBidi"/>
          <w:color w:val="000000" w:themeColor="text1"/>
        </w:rPr>
        <w:t xml:space="preserve"> on </w:t>
      </w:r>
      <w:proofErr w:type="spellStart"/>
      <w:r w:rsidRPr="00050872">
        <w:rPr>
          <w:rFonts w:asciiTheme="majorBidi" w:hAnsiTheme="majorBidi" w:cstheme="majorBidi"/>
          <w:color w:val="000000" w:themeColor="text1"/>
        </w:rPr>
        <w:t>the</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Turkish</w:t>
      </w:r>
      <w:proofErr w:type="spellEnd"/>
      <w:r w:rsidRPr="00050872">
        <w:rPr>
          <w:rFonts w:asciiTheme="majorBidi" w:hAnsiTheme="majorBidi" w:cstheme="majorBidi"/>
          <w:color w:val="000000" w:themeColor="text1"/>
        </w:rPr>
        <w:t xml:space="preserve"> Legal </w:t>
      </w:r>
      <w:proofErr w:type="spellStart"/>
      <w:r w:rsidRPr="00050872">
        <w:rPr>
          <w:rFonts w:asciiTheme="majorBidi" w:hAnsiTheme="majorBidi" w:cstheme="majorBidi"/>
          <w:color w:val="000000" w:themeColor="text1"/>
        </w:rPr>
        <w:t>Order</w:t>
      </w:r>
      <w:proofErr w:type="spellEnd"/>
      <w:r w:rsidRPr="00050872">
        <w:rPr>
          <w:rFonts w:asciiTheme="majorBidi" w:hAnsiTheme="majorBidi" w:cstheme="majorBidi"/>
          <w:color w:val="000000" w:themeColor="text1"/>
        </w:rPr>
        <w:t xml:space="preserve">”, </w:t>
      </w:r>
      <w:proofErr w:type="spellStart"/>
      <w:r w:rsidRPr="00050872">
        <w:rPr>
          <w:rFonts w:asciiTheme="majorBidi" w:hAnsiTheme="majorBidi" w:cstheme="majorBidi"/>
          <w:color w:val="000000" w:themeColor="text1"/>
        </w:rPr>
        <w:t>Wolf</w:t>
      </w:r>
      <w:proofErr w:type="spellEnd"/>
      <w:r w:rsidRPr="00050872">
        <w:rPr>
          <w:rFonts w:asciiTheme="majorBidi" w:hAnsiTheme="majorBidi" w:cstheme="majorBidi"/>
          <w:color w:val="000000" w:themeColor="text1"/>
        </w:rPr>
        <w:t xml:space="preserve"> Legal </w:t>
      </w:r>
      <w:proofErr w:type="spellStart"/>
      <w:r w:rsidRPr="00050872">
        <w:rPr>
          <w:rFonts w:asciiTheme="majorBidi" w:hAnsiTheme="majorBidi" w:cstheme="majorBidi"/>
          <w:color w:val="000000" w:themeColor="text1"/>
        </w:rPr>
        <w:t>Publishers</w:t>
      </w:r>
      <w:proofErr w:type="spellEnd"/>
      <w:r w:rsidRPr="00050872">
        <w:rPr>
          <w:rFonts w:asciiTheme="majorBidi" w:hAnsiTheme="majorBidi" w:cstheme="majorBidi"/>
          <w:color w:val="000000" w:themeColor="text1"/>
        </w:rPr>
        <w:t>, 978-90-5850-482-1, s. 259</w:t>
      </w:r>
    </w:p>
  </w:footnote>
  <w:footnote w:id="13">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Uyum kelimesi için İngilizce </w:t>
      </w:r>
      <w:proofErr w:type="spellStart"/>
      <w:r w:rsidRPr="00050872">
        <w:rPr>
          <w:rFonts w:asciiTheme="majorBidi" w:hAnsiTheme="majorBidi" w:cstheme="majorBidi"/>
          <w:i/>
          <w:iCs/>
        </w:rPr>
        <w:t>harmonisation</w:t>
      </w:r>
      <w:proofErr w:type="spellEnd"/>
      <w:r w:rsidRPr="00050872">
        <w:rPr>
          <w:rFonts w:asciiTheme="majorBidi" w:hAnsiTheme="majorBidi" w:cstheme="majorBidi"/>
        </w:rPr>
        <w:t xml:space="preserve"> karşılığının, yaygın olan </w:t>
      </w:r>
      <w:proofErr w:type="spellStart"/>
      <w:r w:rsidRPr="00050872">
        <w:rPr>
          <w:rFonts w:asciiTheme="majorBidi" w:hAnsiTheme="majorBidi" w:cstheme="majorBidi"/>
          <w:i/>
          <w:iCs/>
        </w:rPr>
        <w:t>integration</w:t>
      </w:r>
      <w:proofErr w:type="spellEnd"/>
      <w:r w:rsidRPr="00050872">
        <w:rPr>
          <w:rFonts w:asciiTheme="majorBidi" w:hAnsiTheme="majorBidi" w:cstheme="majorBidi"/>
        </w:rPr>
        <w:t xml:space="preserve"> yerine bilinçli tercih edildiği, Göç İdaresi Genel Müdürlüğü yetkilileri tarafından ifade edilmektedir. Bu yaklaşıma göre, </w:t>
      </w:r>
      <w:proofErr w:type="spellStart"/>
      <w:r w:rsidRPr="00050872">
        <w:rPr>
          <w:rFonts w:asciiTheme="majorBidi" w:hAnsiTheme="majorBidi" w:cstheme="majorBidi"/>
        </w:rPr>
        <w:t>entegasyon</w:t>
      </w:r>
      <w:proofErr w:type="spellEnd"/>
      <w:r w:rsidRPr="00050872">
        <w:rPr>
          <w:rFonts w:asciiTheme="majorBidi" w:hAnsiTheme="majorBidi" w:cstheme="majorBidi"/>
        </w:rPr>
        <w:t xml:space="preserve"> kavramı, yabancının ev sahibi topluma uyumasını öngörürken, uyum kavramı, yabancı ile yerlinin karşılıklı uyum sağlamalarına, ahengi oluşturmalarına işaret etmektedir. İlgili kanun maddesindeki “karşılıklı uyumlarını kolaylaştırmak” ifadesi bu yaklaşımı teyit etmektedir. </w:t>
      </w:r>
    </w:p>
  </w:footnote>
  <w:footnote w:id="14">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Her ne kadar yerel yönetimler kamu tüzelkişileri olsa da, “kamu kurum ve kuruşları” arasında bunların kastedilmediği, bu bent ile 96/1 bendi birlikte okunduğunda netleşmektedir.  </w:t>
      </w:r>
    </w:p>
  </w:footnote>
  <w:footnote w:id="15">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w:t>
      </w:r>
      <w:proofErr w:type="gramStart"/>
      <w:r w:rsidRPr="00050872">
        <w:rPr>
          <w:rFonts w:asciiTheme="majorBidi" w:hAnsiTheme="majorBidi" w:cstheme="majorBidi"/>
          <w:color w:val="000000" w:themeColor="text1"/>
        </w:rPr>
        <w:t>Nitekim,</w:t>
      </w:r>
      <w:proofErr w:type="gramEnd"/>
      <w:r w:rsidRPr="00050872">
        <w:rPr>
          <w:rFonts w:asciiTheme="majorBidi" w:hAnsiTheme="majorBidi" w:cstheme="majorBidi"/>
          <w:color w:val="000000" w:themeColor="text1"/>
        </w:rPr>
        <w:t xml:space="preserve"> İstanbul’da Zeytinburnu Belediyesi’nin, Emniyet Teşkilatına bağlı Kumkapı “Misafirhanesinde” bulunan sığınmacılara belediyenin aşevinden günlük yemek göndermesinin, Sayıştay denetçileri tarafından usulsüz harcama olarak değerlendirildiği ve zimmet çıkarıldığı, bir toplantıda belediye yetkilileri tarafından geçmişte ifade edilmişti. </w:t>
      </w:r>
    </w:p>
  </w:footnote>
  <w:footnote w:id="16">
    <w:p w:rsidR="00BC4DA7" w:rsidRDefault="00BC4DA7" w:rsidP="009A0780">
      <w:pPr>
        <w:pStyle w:val="DipnotMetni"/>
      </w:pPr>
      <w:r>
        <w:rPr>
          <w:rStyle w:val="DipnotBavurusu"/>
        </w:rPr>
        <w:footnoteRef/>
      </w:r>
      <w:r>
        <w:t xml:space="preserve"> </w:t>
      </w:r>
      <w:r w:rsidRPr="00BC4DA7">
        <w:t>Resmi Gazete</w:t>
      </w:r>
      <w:r w:rsidR="009A0780">
        <w:t>,</w:t>
      </w:r>
      <w:r w:rsidRPr="00BC4DA7">
        <w:t xml:space="preserve"> </w:t>
      </w:r>
      <w:r w:rsidR="009A0780">
        <w:t>t</w:t>
      </w:r>
      <w:r w:rsidRPr="00BC4DA7">
        <w:t>arih 08.10.2006</w:t>
      </w:r>
      <w:r w:rsidR="00177EB0">
        <w:t xml:space="preserve">, </w:t>
      </w:r>
      <w:r w:rsidR="009A0780">
        <w:t>s</w:t>
      </w:r>
      <w:r w:rsidRPr="00BC4DA7">
        <w:t>ayı 26313</w:t>
      </w:r>
      <w:r w:rsidR="009A0780">
        <w:t xml:space="preserve">. </w:t>
      </w:r>
    </w:p>
  </w:footnote>
  <w:footnote w:id="17">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Erdoğan, Özcan (2009), “</w:t>
      </w:r>
      <w:r w:rsidRPr="00050872">
        <w:rPr>
          <w:rFonts w:asciiTheme="majorBidi" w:eastAsia="Square721BT-BoldCondensed" w:hAnsiTheme="majorBidi" w:cstheme="majorBidi"/>
          <w:color w:val="000000" w:themeColor="text1"/>
        </w:rPr>
        <w:t xml:space="preserve">Kent Konseyleri ve Yabancılar Meclisi: Ülkemizde Mülk Edinen Yabancı Uyruklu Gerçek Kişilerin Uyumu İçin Yapılması Gerekenler, Alanya Örneği”, </w:t>
      </w:r>
      <w:r w:rsidRPr="00050872">
        <w:rPr>
          <w:rFonts w:asciiTheme="majorBidi" w:hAnsiTheme="majorBidi" w:cstheme="majorBidi"/>
          <w:color w:val="000000" w:themeColor="text1"/>
        </w:rPr>
        <w:t xml:space="preserve">İller ve Belediyeler Dergisi, sayı 733, Mayıs 2009, s. 79. </w:t>
      </w:r>
    </w:p>
  </w:footnote>
  <w:footnote w:id="18">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Bursa Kent Konseyi web sitesi,  </w:t>
      </w:r>
      <w:hyperlink r:id="rId4" w:history="1">
        <w:r w:rsidRPr="00050872">
          <w:rPr>
            <w:rStyle w:val="Kpr"/>
            <w:rFonts w:asciiTheme="majorBidi" w:hAnsiTheme="majorBidi" w:cstheme="majorBidi"/>
          </w:rPr>
          <w:t>http://www.bursakentkonseyi.org.tr/?sayfa=icerik&amp;id=113</w:t>
        </w:r>
      </w:hyperlink>
      <w:r w:rsidRPr="00050872">
        <w:rPr>
          <w:rFonts w:asciiTheme="majorBidi" w:hAnsiTheme="majorBidi" w:cstheme="majorBidi"/>
        </w:rPr>
        <w:t xml:space="preserve"> (erişim 27.04.2014). </w:t>
      </w:r>
    </w:p>
  </w:footnote>
  <w:footnote w:id="19">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“Başkan Böcek, ‘Yabancılar Meclisi’nde”, Konyaaltı Belediyesi web sitesi haberi, </w:t>
      </w:r>
      <w:r w:rsidRPr="00050872">
        <w:rPr>
          <w:rFonts w:asciiTheme="majorBidi" w:hAnsiTheme="majorBidi" w:cstheme="majorBidi"/>
          <w:color w:val="000000"/>
          <w:shd w:val="clear" w:color="auto" w:fill="FFFFFF"/>
        </w:rPr>
        <w:t xml:space="preserve">24-02-2014, </w:t>
      </w:r>
      <w:r w:rsidRPr="00050872">
        <w:rPr>
          <w:rFonts w:asciiTheme="majorBidi" w:hAnsiTheme="majorBidi" w:cstheme="majorBidi"/>
        </w:rPr>
        <w:t xml:space="preserve"> ”</w:t>
      </w:r>
      <w:hyperlink r:id="rId5" w:history="1">
        <w:r w:rsidRPr="00050872">
          <w:rPr>
            <w:rStyle w:val="Kpr"/>
            <w:rFonts w:asciiTheme="majorBidi" w:hAnsiTheme="majorBidi" w:cstheme="majorBidi"/>
          </w:rPr>
          <w:t>http://www.konyaalti.bel.tr/index.php?goto=haber_detay&amp;haber_idx=288</w:t>
        </w:r>
      </w:hyperlink>
      <w:r w:rsidRPr="00050872">
        <w:rPr>
          <w:rFonts w:asciiTheme="majorBidi" w:hAnsiTheme="majorBidi" w:cstheme="majorBidi"/>
        </w:rPr>
        <w:t xml:space="preserve"> (erişim 27.04.2014). </w:t>
      </w:r>
    </w:p>
  </w:footnote>
  <w:footnote w:id="20">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w:t>
      </w:r>
      <w:r w:rsidRPr="00050872">
        <w:rPr>
          <w:rFonts w:asciiTheme="majorBidi" w:eastAsia="Times New Roman" w:hAnsiTheme="majorBidi" w:cstheme="majorBidi"/>
          <w:color w:val="000000" w:themeColor="text1"/>
          <w:shd w:val="clear" w:color="auto" w:fill="FFFFFF"/>
          <w:lang w:eastAsia="tr-TR"/>
        </w:rPr>
        <w:t>RG tarih 09.10.2005, sayı 25961.</w:t>
      </w:r>
    </w:p>
  </w:footnote>
  <w:footnote w:id="21">
    <w:p w:rsidR="00E70CAD" w:rsidRPr="00050872" w:rsidRDefault="00E70CAD" w:rsidP="005950BC">
      <w:pPr>
        <w:pStyle w:val="DipnotMetni"/>
        <w:jc w:val="both"/>
        <w:rPr>
          <w:rFonts w:asciiTheme="majorBidi" w:hAnsiTheme="majorBidi" w:cstheme="majorBidi"/>
        </w:rPr>
      </w:pPr>
      <w:r w:rsidRPr="00050872">
        <w:rPr>
          <w:rStyle w:val="DipnotBavurusu"/>
          <w:rFonts w:asciiTheme="majorBidi" w:hAnsiTheme="majorBidi" w:cstheme="majorBidi"/>
        </w:rPr>
        <w:footnoteRef/>
      </w:r>
      <w:r w:rsidR="00911C78">
        <w:rPr>
          <w:rFonts w:asciiTheme="majorBidi" w:hAnsiTheme="majorBidi" w:cstheme="majorBidi"/>
        </w:rPr>
        <w:t xml:space="preserve"> </w:t>
      </w:r>
      <w:r w:rsidRPr="00050872">
        <w:rPr>
          <w:rFonts w:asciiTheme="majorBidi" w:hAnsiTheme="majorBidi" w:cstheme="majorBidi"/>
        </w:rPr>
        <w:t xml:space="preserve">Bu bağlamda, </w:t>
      </w:r>
      <w:r w:rsidR="00175F3F">
        <w:rPr>
          <w:rFonts w:asciiTheme="majorBidi" w:hAnsiTheme="majorBidi" w:cstheme="majorBidi"/>
        </w:rPr>
        <w:t>18 Aralık</w:t>
      </w:r>
      <w:r w:rsidR="008A1430">
        <w:rPr>
          <w:rFonts w:asciiTheme="majorBidi" w:hAnsiTheme="majorBidi" w:cstheme="majorBidi"/>
        </w:rPr>
        <w:t xml:space="preserve"> </w:t>
      </w:r>
      <w:r w:rsidRPr="00050872">
        <w:rPr>
          <w:rFonts w:asciiTheme="majorBidi" w:hAnsiTheme="majorBidi" w:cstheme="majorBidi"/>
        </w:rPr>
        <w:t xml:space="preserve">Uluslararası Göçmenler Günü münasebeti </w:t>
      </w:r>
      <w:proofErr w:type="gramStart"/>
      <w:r w:rsidRPr="00050872">
        <w:rPr>
          <w:rFonts w:asciiTheme="majorBidi" w:hAnsiTheme="majorBidi" w:cstheme="majorBidi"/>
        </w:rPr>
        <w:t>ile</w:t>
      </w:r>
      <w:r w:rsidR="00592A8C">
        <w:rPr>
          <w:rFonts w:asciiTheme="majorBidi" w:hAnsiTheme="majorBidi" w:cstheme="majorBidi"/>
        </w:rPr>
        <w:t>,</w:t>
      </w:r>
      <w:proofErr w:type="gramEnd"/>
      <w:r w:rsidRPr="00050872">
        <w:rPr>
          <w:rFonts w:asciiTheme="majorBidi" w:hAnsiTheme="majorBidi" w:cstheme="majorBidi"/>
        </w:rPr>
        <w:t xml:space="preserve"> 1</w:t>
      </w:r>
      <w:r w:rsidR="005950BC">
        <w:rPr>
          <w:rFonts w:asciiTheme="majorBidi" w:hAnsiTheme="majorBidi" w:cstheme="majorBidi"/>
        </w:rPr>
        <w:t>6</w:t>
      </w:r>
      <w:r w:rsidRPr="00050872">
        <w:rPr>
          <w:rFonts w:asciiTheme="majorBidi" w:hAnsiTheme="majorBidi" w:cstheme="majorBidi"/>
        </w:rPr>
        <w:t xml:space="preserve"> Aralık 2010 tarihinde Avrupa Konseyi Bakanlar Kurulu Dönem Başkanı sıfatı ile T.C. Dışişleri Bakanı Ahmet Davutoğlu’nun yaptığı açıklama dikkate şayandır. Beyana göre, g</w:t>
      </w:r>
      <w:r w:rsidRPr="00050872">
        <w:rPr>
          <w:rFonts w:asciiTheme="majorBidi" w:hAnsiTheme="majorBidi" w:cstheme="majorBidi"/>
          <w:color w:val="000000"/>
        </w:rPr>
        <w:t xml:space="preserve">ünümüzde çok kültürlü toplumlarda “birlikte yaşama” mefhumunun altı çizilmiş, göçmenlerin farklılıkların müsamaha edilmesi gibi basit yaklaşımının ötesine geçilmesi, göç politikalarında insan haklarını esas alınarak sosyal içermenin ve uyumun hedeflenmesi gerektiği vurgulanmıştır. Bakınız: </w:t>
      </w:r>
      <w:r w:rsidRPr="00050872">
        <w:rPr>
          <w:rFonts w:asciiTheme="majorBidi" w:hAnsiTheme="majorBidi" w:cstheme="majorBidi"/>
        </w:rPr>
        <w:t xml:space="preserve">Avrupa Konseyi’nin “International </w:t>
      </w:r>
      <w:proofErr w:type="spellStart"/>
      <w:r w:rsidRPr="00050872">
        <w:rPr>
          <w:rFonts w:asciiTheme="majorBidi" w:hAnsiTheme="majorBidi" w:cstheme="majorBidi"/>
        </w:rPr>
        <w:t>Migrants</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Day</w:t>
      </w:r>
      <w:proofErr w:type="spellEnd"/>
      <w:r w:rsidRPr="00050872">
        <w:rPr>
          <w:rFonts w:asciiTheme="majorBidi" w:hAnsiTheme="majorBidi" w:cstheme="majorBidi"/>
        </w:rPr>
        <w:t xml:space="preserve">, 18 </w:t>
      </w:r>
      <w:proofErr w:type="spellStart"/>
      <w:r w:rsidRPr="00050872">
        <w:rPr>
          <w:rFonts w:asciiTheme="majorBidi" w:hAnsiTheme="majorBidi" w:cstheme="majorBidi"/>
        </w:rPr>
        <w:t>December</w:t>
      </w:r>
      <w:proofErr w:type="spellEnd"/>
      <w:r w:rsidRPr="00050872">
        <w:rPr>
          <w:rFonts w:asciiTheme="majorBidi" w:hAnsiTheme="majorBidi" w:cstheme="majorBidi"/>
        </w:rPr>
        <w:t xml:space="preserve"> 2010” başlıklı ve 975(2010) </w:t>
      </w:r>
      <w:proofErr w:type="spellStart"/>
      <w:r w:rsidRPr="00050872">
        <w:rPr>
          <w:rFonts w:asciiTheme="majorBidi" w:hAnsiTheme="majorBidi" w:cstheme="majorBidi"/>
        </w:rPr>
        <w:t>Nolu</w:t>
      </w:r>
      <w:proofErr w:type="spellEnd"/>
      <w:r w:rsidRPr="00050872">
        <w:rPr>
          <w:rFonts w:asciiTheme="majorBidi" w:hAnsiTheme="majorBidi" w:cstheme="majorBidi"/>
        </w:rPr>
        <w:t xml:space="preserve"> basın bildirisi. </w:t>
      </w:r>
    </w:p>
  </w:footnote>
  <w:footnote w:id="22">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Bu ağa Türkiye’den bazı yerel yönetimler üye olsa da, Türkiye ilgili çalışmaların yeterli düzeyde olduğu söylenemez. Bu durum, Türkiye’de </w:t>
      </w:r>
      <w:r w:rsidR="00E70A94">
        <w:rPr>
          <w:rFonts w:asciiTheme="majorBidi" w:hAnsiTheme="majorBidi" w:cstheme="majorBidi"/>
          <w:color w:val="000000" w:themeColor="text1"/>
        </w:rPr>
        <w:t>yerel yönetimle</w:t>
      </w:r>
      <w:r w:rsidR="003F6EA3">
        <w:rPr>
          <w:rFonts w:asciiTheme="majorBidi" w:hAnsiTheme="majorBidi" w:cstheme="majorBidi"/>
          <w:color w:val="000000" w:themeColor="text1"/>
        </w:rPr>
        <w:t>r</w:t>
      </w:r>
      <w:r w:rsidR="00E70A94">
        <w:rPr>
          <w:rFonts w:asciiTheme="majorBidi" w:hAnsiTheme="majorBidi" w:cstheme="majorBidi"/>
          <w:color w:val="000000" w:themeColor="text1"/>
        </w:rPr>
        <w:t>i</w:t>
      </w:r>
      <w:r w:rsidR="003F6EA3">
        <w:rPr>
          <w:rFonts w:asciiTheme="majorBidi" w:hAnsiTheme="majorBidi" w:cstheme="majorBidi"/>
          <w:color w:val="000000" w:themeColor="text1"/>
        </w:rPr>
        <w:t xml:space="preserve">n </w:t>
      </w:r>
      <w:r w:rsidRPr="00050872">
        <w:rPr>
          <w:rFonts w:asciiTheme="majorBidi" w:hAnsiTheme="majorBidi" w:cstheme="majorBidi"/>
          <w:color w:val="000000" w:themeColor="text1"/>
        </w:rPr>
        <w:t>bu alandaki genel farkındalık ve bilinçlendirme eksiğinden kaynaklanmaktadır.</w:t>
      </w:r>
    </w:p>
  </w:footnote>
  <w:footnote w:id="23">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w:t>
      </w:r>
      <w:proofErr w:type="gramStart"/>
      <w:r w:rsidRPr="00050872">
        <w:rPr>
          <w:rFonts w:asciiTheme="majorBidi" w:hAnsiTheme="majorBidi" w:cstheme="majorBidi"/>
        </w:rPr>
        <w:t xml:space="preserve">Geniş bilgi için bakınız: </w:t>
      </w:r>
      <w:r w:rsidRPr="00050872">
        <w:rPr>
          <w:rFonts w:asciiTheme="majorBidi" w:hAnsiTheme="majorBidi" w:cstheme="majorBidi"/>
          <w:color w:val="000000" w:themeColor="text1"/>
        </w:rPr>
        <w:t xml:space="preserve">Daoudov, Murat (2013), “Yerel Dış Politikanın Temelleri”, Marmara Belediyeler Birliği, ISBN: 978-605-63650-3-4, s. 128-130. Eser şu bağlantıdan indirilebilir: </w:t>
      </w:r>
      <w:hyperlink r:id="rId6" w:history="1">
        <w:r w:rsidRPr="00050872">
          <w:rPr>
            <w:rStyle w:val="Kpr"/>
            <w:rFonts w:asciiTheme="majorBidi" w:hAnsiTheme="majorBidi" w:cstheme="majorBidi"/>
          </w:rPr>
          <w:t>http://licencetothink.blogspirit.com/list/articles-yaz%C4%B1lar/29-yerel-d%C4%B1%C5%9F-politikan%C4%B1n-temelleri-foundations-of-local-fore.html</w:t>
        </w:r>
      </w:hyperlink>
      <w:r w:rsidRPr="00050872">
        <w:rPr>
          <w:rFonts w:asciiTheme="majorBidi" w:hAnsiTheme="majorBidi" w:cstheme="majorBidi"/>
          <w:color w:val="000000" w:themeColor="text1"/>
        </w:rPr>
        <w:t xml:space="preserve"> </w:t>
      </w:r>
      <w:proofErr w:type="gramEnd"/>
    </w:p>
  </w:footnote>
  <w:footnote w:id="24">
    <w:p w:rsidR="00E70CAD" w:rsidRPr="00050872" w:rsidRDefault="00E70CAD" w:rsidP="00727EAC">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Uluslararası göç ile ilgili uluslararası kurum ve kuruluşlar ile ilişki ve ortak faaliyetlerde önceden İçişleri ve Dışişleri Bakanlıklarından görüşün (iznin) alınması gerektiği hususu, Dışişleri Bakanlığı Göç Daire Başkanlığının 15 Aralık 2009 tarihli bir yazısı </w:t>
      </w:r>
      <w:proofErr w:type="gramStart"/>
      <w:r w:rsidRPr="00050872">
        <w:rPr>
          <w:rFonts w:asciiTheme="majorBidi" w:hAnsiTheme="majorBidi" w:cstheme="majorBidi"/>
        </w:rPr>
        <w:t>ile,</w:t>
      </w:r>
      <w:proofErr w:type="gramEnd"/>
      <w:r w:rsidRPr="00050872">
        <w:rPr>
          <w:rFonts w:asciiTheme="majorBidi" w:hAnsiTheme="majorBidi" w:cstheme="majorBidi"/>
        </w:rPr>
        <w:t xml:space="preserve"> İçişleri Bakanlığı Mahalli İdareler Genel Müdürlüğü üzerinden yerel yönetimlere hatırlatılmıştır.</w:t>
      </w:r>
    </w:p>
  </w:footnote>
  <w:footnote w:id="25">
    <w:p w:rsidR="00E70CAD" w:rsidRPr="00050872" w:rsidRDefault="00E70CAD" w:rsidP="00050872">
      <w:pPr>
        <w:pStyle w:val="DipnotMetni"/>
        <w:jc w:val="both"/>
        <w:rPr>
          <w:rFonts w:asciiTheme="majorBidi" w:hAnsiTheme="majorBidi" w:cstheme="majorBidi"/>
          <w:color w:val="000000" w:themeColor="text1"/>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T.C. Dışişleri Bakanlığı, Avrupa Konseyi (2009),“Kültürlerarası Diyalog için Beyaz Kitap: Eşit Bireyler Olarak Onurlu bir Biçimde bir Arada Yaşamak”, s. 44.</w:t>
      </w:r>
    </w:p>
  </w:footnote>
  <w:footnote w:id="26">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İstanbul Gençlik Meclisi web sitesi, </w:t>
      </w:r>
      <w:hyperlink r:id="rId7" w:history="1">
        <w:r w:rsidRPr="00050872">
          <w:rPr>
            <w:rStyle w:val="Kpr"/>
            <w:rFonts w:asciiTheme="majorBidi" w:hAnsiTheme="majorBidi" w:cstheme="majorBidi"/>
          </w:rPr>
          <w:t>http://www.ibbgenclikmeclisi.com/Kurumsal/Menuler/34-Meclis-Yapisi/</w:t>
        </w:r>
      </w:hyperlink>
      <w:r w:rsidR="00261E7C" w:rsidRPr="00050872">
        <w:rPr>
          <w:rFonts w:asciiTheme="majorBidi" w:hAnsiTheme="majorBidi" w:cstheme="majorBidi"/>
        </w:rPr>
        <w:t xml:space="preserve"> (</w:t>
      </w:r>
      <w:r w:rsidRPr="00050872">
        <w:rPr>
          <w:rFonts w:asciiTheme="majorBidi" w:hAnsiTheme="majorBidi" w:cstheme="majorBidi"/>
        </w:rPr>
        <w:t>erişim 27.04.2014</w:t>
      </w:r>
      <w:r w:rsidR="00261E7C" w:rsidRPr="00050872">
        <w:rPr>
          <w:rFonts w:asciiTheme="majorBidi" w:hAnsiTheme="majorBidi" w:cstheme="majorBidi"/>
        </w:rPr>
        <w:t>)</w:t>
      </w:r>
      <w:r w:rsidRPr="00050872">
        <w:rPr>
          <w:rFonts w:asciiTheme="majorBidi" w:hAnsiTheme="majorBidi" w:cstheme="majorBidi"/>
        </w:rPr>
        <w:t xml:space="preserve">. İstanbul Gençlik Meclisi, “Kent Konseyi” kavramı yaygınlaşmadan önce, 2005 yılında kurumuştur. Gençlik Meclisinin web sitesindeki bilgiye göre, meclisin yasal dayanağı (madde 3/c) kısmında 5393 sayılı Belediye Kanunun kent konseylerini düzenleyen 76. maddesine değil, başka maddelere atıfta bulunulmuştur. </w:t>
      </w:r>
      <w:hyperlink r:id="rId8" w:history="1">
        <w:r w:rsidRPr="00050872">
          <w:rPr>
            <w:rStyle w:val="Kpr"/>
            <w:rFonts w:asciiTheme="majorBidi" w:hAnsiTheme="majorBidi" w:cstheme="majorBidi"/>
          </w:rPr>
          <w:t>http://www.ibbgenclikmeclisi.com/Kurumsal/Menuler/37-Yonetmelik/</w:t>
        </w:r>
      </w:hyperlink>
      <w:r w:rsidRPr="00050872">
        <w:rPr>
          <w:rFonts w:asciiTheme="majorBidi" w:hAnsiTheme="majorBidi" w:cstheme="majorBidi"/>
        </w:rPr>
        <w:t xml:space="preserve"> </w:t>
      </w:r>
    </w:p>
  </w:footnote>
  <w:footnote w:id="27">
    <w:p w:rsidR="00E70CAD" w:rsidRPr="00050872" w:rsidRDefault="00E70CAD" w:rsidP="00050872">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w:t>
      </w:r>
      <w:proofErr w:type="spellStart"/>
      <w:r w:rsidRPr="00050872">
        <w:rPr>
          <w:rFonts w:asciiTheme="majorBidi" w:hAnsiTheme="majorBidi" w:cstheme="majorBidi"/>
        </w:rPr>
        <w:t>Additional</w:t>
      </w:r>
      <w:proofErr w:type="spellEnd"/>
      <w:r w:rsidRPr="00050872">
        <w:rPr>
          <w:rFonts w:asciiTheme="majorBidi" w:hAnsiTheme="majorBidi" w:cstheme="majorBidi"/>
        </w:rPr>
        <w:t xml:space="preserve"> Protocol </w:t>
      </w:r>
      <w:proofErr w:type="spellStart"/>
      <w:r w:rsidRPr="00050872">
        <w:rPr>
          <w:rFonts w:asciiTheme="majorBidi" w:hAnsiTheme="majorBidi" w:cstheme="majorBidi"/>
        </w:rPr>
        <w:t>to</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the</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European</w:t>
      </w:r>
      <w:proofErr w:type="spellEnd"/>
      <w:r w:rsidRPr="00050872">
        <w:rPr>
          <w:rFonts w:asciiTheme="majorBidi" w:hAnsiTheme="majorBidi" w:cstheme="majorBidi"/>
        </w:rPr>
        <w:t xml:space="preserve"> Charter of </w:t>
      </w:r>
      <w:proofErr w:type="spellStart"/>
      <w:r w:rsidRPr="00050872">
        <w:rPr>
          <w:rFonts w:asciiTheme="majorBidi" w:hAnsiTheme="majorBidi" w:cstheme="majorBidi"/>
        </w:rPr>
        <w:t>Local</w:t>
      </w:r>
      <w:proofErr w:type="spellEnd"/>
      <w:r w:rsidRPr="00050872">
        <w:rPr>
          <w:rFonts w:asciiTheme="majorBidi" w:hAnsiTheme="majorBidi" w:cstheme="majorBidi"/>
        </w:rPr>
        <w:t xml:space="preserve"> Self-</w:t>
      </w:r>
      <w:proofErr w:type="spellStart"/>
      <w:r w:rsidRPr="00050872">
        <w:rPr>
          <w:rFonts w:asciiTheme="majorBidi" w:hAnsiTheme="majorBidi" w:cstheme="majorBidi"/>
        </w:rPr>
        <w:t>Government</w:t>
      </w:r>
      <w:proofErr w:type="spellEnd"/>
      <w:r w:rsidRPr="00050872">
        <w:rPr>
          <w:rFonts w:asciiTheme="majorBidi" w:hAnsiTheme="majorBidi" w:cstheme="majorBidi"/>
        </w:rPr>
        <w:t xml:space="preserve"> on </w:t>
      </w:r>
      <w:proofErr w:type="spellStart"/>
      <w:r w:rsidRPr="00050872">
        <w:rPr>
          <w:rFonts w:asciiTheme="majorBidi" w:hAnsiTheme="majorBidi" w:cstheme="majorBidi"/>
        </w:rPr>
        <w:t>the</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right</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to</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participate</w:t>
      </w:r>
      <w:proofErr w:type="spellEnd"/>
      <w:r w:rsidRPr="00050872">
        <w:rPr>
          <w:rFonts w:asciiTheme="majorBidi" w:hAnsiTheme="majorBidi" w:cstheme="majorBidi"/>
        </w:rPr>
        <w:t xml:space="preserve"> in </w:t>
      </w:r>
      <w:proofErr w:type="spellStart"/>
      <w:r w:rsidRPr="00050872">
        <w:rPr>
          <w:rFonts w:asciiTheme="majorBidi" w:hAnsiTheme="majorBidi" w:cstheme="majorBidi"/>
        </w:rPr>
        <w:t>the</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affairs</w:t>
      </w:r>
      <w:proofErr w:type="spellEnd"/>
      <w:r w:rsidRPr="00050872">
        <w:rPr>
          <w:rFonts w:asciiTheme="majorBidi" w:hAnsiTheme="majorBidi" w:cstheme="majorBidi"/>
        </w:rPr>
        <w:t xml:space="preserve"> of a </w:t>
      </w:r>
      <w:proofErr w:type="spellStart"/>
      <w:r w:rsidRPr="00050872">
        <w:rPr>
          <w:rFonts w:asciiTheme="majorBidi" w:hAnsiTheme="majorBidi" w:cstheme="majorBidi"/>
        </w:rPr>
        <w:t>local</w:t>
      </w:r>
      <w:proofErr w:type="spellEnd"/>
      <w:r w:rsidRPr="00050872">
        <w:rPr>
          <w:rFonts w:asciiTheme="majorBidi" w:hAnsiTheme="majorBidi" w:cstheme="majorBidi"/>
        </w:rPr>
        <w:t xml:space="preserve"> </w:t>
      </w:r>
      <w:proofErr w:type="spellStart"/>
      <w:r w:rsidRPr="00050872">
        <w:rPr>
          <w:rFonts w:asciiTheme="majorBidi" w:hAnsiTheme="majorBidi" w:cstheme="majorBidi"/>
        </w:rPr>
        <w:t>authority</w:t>
      </w:r>
      <w:proofErr w:type="spellEnd"/>
      <w:r w:rsidRPr="00050872">
        <w:rPr>
          <w:rFonts w:asciiTheme="majorBidi" w:hAnsiTheme="majorBidi" w:cstheme="majorBidi"/>
        </w:rPr>
        <w:t>, CETS No</w:t>
      </w:r>
      <w:proofErr w:type="gramStart"/>
      <w:r w:rsidRPr="00050872">
        <w:rPr>
          <w:rFonts w:asciiTheme="majorBidi" w:hAnsiTheme="majorBidi" w:cstheme="majorBidi"/>
        </w:rPr>
        <w:t>.:</w:t>
      </w:r>
      <w:proofErr w:type="gramEnd"/>
      <w:r w:rsidRPr="00050872">
        <w:rPr>
          <w:rFonts w:asciiTheme="majorBidi" w:hAnsiTheme="majorBidi" w:cstheme="majorBidi"/>
        </w:rPr>
        <w:t xml:space="preserve"> 207. Ek Protokol, 8 ülkenin katılımı ile 1 Haziran 2012 tarihinde yürürlüğe girmiştir. Türkiye henüz imzalamamıştır. </w:t>
      </w:r>
      <w:hyperlink r:id="rId9" w:history="1">
        <w:r w:rsidRPr="00050872">
          <w:rPr>
            <w:rStyle w:val="Kpr"/>
            <w:rFonts w:asciiTheme="majorBidi" w:hAnsiTheme="majorBidi" w:cstheme="majorBidi"/>
          </w:rPr>
          <w:t>http://conventions.coe.int/Treaty/Commun/ChercheSig.asp?NT=207&amp;CM=1&amp;DF=&amp;CL=ENG</w:t>
        </w:r>
      </w:hyperlink>
      <w:r w:rsidRPr="00050872">
        <w:rPr>
          <w:rFonts w:asciiTheme="majorBidi" w:hAnsiTheme="majorBidi" w:cstheme="majorBidi"/>
        </w:rPr>
        <w:t xml:space="preserve"> (erişim 13.04.2014)</w:t>
      </w:r>
    </w:p>
  </w:footnote>
  <w:footnote w:id="28">
    <w:p w:rsidR="00E70CAD" w:rsidRPr="00050872" w:rsidRDefault="00E70CAD" w:rsidP="00050872">
      <w:pPr>
        <w:pStyle w:val="DipnotMetni"/>
        <w:jc w:val="both"/>
        <w:rPr>
          <w:rFonts w:asciiTheme="majorBidi" w:hAnsiTheme="majorBidi" w:cstheme="majorBidi"/>
          <w:color w:val="000000" w:themeColor="text1"/>
          <w:lang w:val="en-US"/>
        </w:rPr>
      </w:pPr>
      <w:r w:rsidRPr="00050872">
        <w:rPr>
          <w:rStyle w:val="DipnotBavurusu"/>
          <w:rFonts w:asciiTheme="majorBidi" w:hAnsiTheme="majorBidi" w:cstheme="majorBidi"/>
          <w:color w:val="000000" w:themeColor="text1"/>
        </w:rPr>
        <w:footnoteRef/>
      </w:r>
      <w:r w:rsidRPr="00050872">
        <w:rPr>
          <w:rFonts w:asciiTheme="majorBidi" w:hAnsiTheme="majorBidi" w:cstheme="majorBidi"/>
          <w:color w:val="000000" w:themeColor="text1"/>
        </w:rPr>
        <w:t xml:space="preserve"> </w:t>
      </w:r>
      <w:proofErr w:type="gramStart"/>
      <w:r w:rsidRPr="00050872">
        <w:rPr>
          <w:rFonts w:asciiTheme="majorBidi" w:hAnsiTheme="majorBidi" w:cstheme="majorBidi"/>
          <w:color w:val="000000" w:themeColor="text1"/>
          <w:lang w:val="en-US"/>
        </w:rPr>
        <w:t xml:space="preserve">Congress of Local and Regional Authorities of Europe, “Recommendation 29 (1997) on the state of local and regional democracy in Turkey”, Council of Europe, Appendix 1, B/8, s.11-12, </w:t>
      </w:r>
      <w:hyperlink r:id="rId10" w:history="1">
        <w:r w:rsidRPr="00050872">
          <w:rPr>
            <w:rStyle w:val="Kpr"/>
            <w:rFonts w:asciiTheme="majorBidi" w:hAnsiTheme="majorBidi" w:cstheme="majorBidi"/>
            <w:color w:val="000000" w:themeColor="text1"/>
            <w:lang w:val="en-US"/>
          </w:rPr>
          <w:t>https://wcd.coe.int/ViewDoc.jsp?id=838091&amp;Site=COE</w:t>
        </w:r>
      </w:hyperlink>
      <w:r w:rsidRPr="00050872">
        <w:rPr>
          <w:rFonts w:asciiTheme="majorBidi" w:hAnsiTheme="majorBidi" w:cstheme="majorBidi"/>
          <w:color w:val="000000" w:themeColor="text1"/>
          <w:lang w:val="en-US"/>
        </w:rPr>
        <w:t xml:space="preserve"> (</w:t>
      </w:r>
      <w:proofErr w:type="spellStart"/>
      <w:r w:rsidRPr="00050872">
        <w:rPr>
          <w:rFonts w:asciiTheme="majorBidi" w:hAnsiTheme="majorBidi" w:cstheme="majorBidi"/>
          <w:color w:val="000000" w:themeColor="text1"/>
          <w:lang w:val="en-US"/>
        </w:rPr>
        <w:t>erişim</w:t>
      </w:r>
      <w:proofErr w:type="spellEnd"/>
      <w:r w:rsidRPr="00050872">
        <w:rPr>
          <w:rFonts w:asciiTheme="majorBidi" w:hAnsiTheme="majorBidi" w:cstheme="majorBidi"/>
          <w:color w:val="000000" w:themeColor="text1"/>
          <w:lang w:val="en-US"/>
        </w:rPr>
        <w:t xml:space="preserve"> 13.04.2013).</w:t>
      </w:r>
      <w:proofErr w:type="gramEnd"/>
    </w:p>
  </w:footnote>
  <w:footnote w:id="29">
    <w:p w:rsidR="001A3BFE" w:rsidRPr="00050872" w:rsidRDefault="001A3BFE" w:rsidP="00576D99">
      <w:pPr>
        <w:pStyle w:val="DipnotMetni"/>
        <w:jc w:val="both"/>
        <w:rPr>
          <w:rFonts w:asciiTheme="majorBidi" w:hAnsiTheme="majorBidi" w:cstheme="majorBidi"/>
        </w:rPr>
      </w:pPr>
      <w:r w:rsidRPr="00050872">
        <w:rPr>
          <w:rStyle w:val="DipnotBavurusu"/>
          <w:rFonts w:asciiTheme="majorBidi" w:hAnsiTheme="majorBidi" w:cstheme="majorBidi"/>
        </w:rPr>
        <w:footnoteRef/>
      </w:r>
      <w:r w:rsidRPr="00050872">
        <w:rPr>
          <w:rFonts w:asciiTheme="majorBidi" w:hAnsiTheme="majorBidi" w:cstheme="majorBidi"/>
        </w:rPr>
        <w:t xml:space="preserve"> </w:t>
      </w:r>
      <w:r w:rsidR="001721B7" w:rsidRPr="00050872">
        <w:rPr>
          <w:rFonts w:asciiTheme="majorBidi" w:hAnsiTheme="majorBidi" w:cstheme="majorBidi"/>
        </w:rPr>
        <w:t>2007</w:t>
      </w:r>
      <w:r w:rsidR="00107289">
        <w:rPr>
          <w:rFonts w:asciiTheme="majorBidi" w:hAnsiTheme="majorBidi" w:cstheme="majorBidi"/>
        </w:rPr>
        <w:t xml:space="preserve"> yılından bu yana </w:t>
      </w:r>
      <w:r w:rsidR="00F26026" w:rsidRPr="00050872">
        <w:rPr>
          <w:rFonts w:asciiTheme="majorBidi" w:hAnsiTheme="majorBidi" w:cstheme="majorBidi"/>
        </w:rPr>
        <w:t xml:space="preserve">yazarın </w:t>
      </w:r>
      <w:r w:rsidR="007B232D" w:rsidRPr="00050872">
        <w:rPr>
          <w:rFonts w:asciiTheme="majorBidi" w:hAnsiTheme="majorBidi" w:cstheme="majorBidi"/>
        </w:rPr>
        <w:t xml:space="preserve">katılımı ile </w:t>
      </w:r>
      <w:r w:rsidRPr="00050872">
        <w:rPr>
          <w:rFonts w:asciiTheme="majorBidi" w:hAnsiTheme="majorBidi" w:cstheme="majorBidi"/>
        </w:rPr>
        <w:t>Marmara Belediyeler Birliği</w:t>
      </w:r>
      <w:r w:rsidR="007B232D" w:rsidRPr="00050872">
        <w:rPr>
          <w:rFonts w:asciiTheme="majorBidi" w:hAnsiTheme="majorBidi" w:cstheme="majorBidi"/>
        </w:rPr>
        <w:t xml:space="preserve"> </w:t>
      </w:r>
      <w:r w:rsidR="005330AA">
        <w:rPr>
          <w:rFonts w:asciiTheme="majorBidi" w:hAnsiTheme="majorBidi" w:cstheme="majorBidi"/>
        </w:rPr>
        <w:t xml:space="preserve">(MBB) </w:t>
      </w:r>
      <w:r w:rsidR="008E18F0">
        <w:rPr>
          <w:rFonts w:asciiTheme="majorBidi" w:hAnsiTheme="majorBidi" w:cstheme="majorBidi"/>
        </w:rPr>
        <w:t xml:space="preserve">tarafından </w:t>
      </w:r>
      <w:r w:rsidR="007B232D" w:rsidRPr="00050872">
        <w:rPr>
          <w:rFonts w:asciiTheme="majorBidi" w:hAnsiTheme="majorBidi" w:cstheme="majorBidi"/>
        </w:rPr>
        <w:t>bu alanda bir dizi bilinçlendirme faaliyeti</w:t>
      </w:r>
      <w:r w:rsidR="00D837F6" w:rsidRPr="00050872">
        <w:rPr>
          <w:rFonts w:asciiTheme="majorBidi" w:hAnsiTheme="majorBidi" w:cstheme="majorBidi"/>
        </w:rPr>
        <w:t xml:space="preserve"> </w:t>
      </w:r>
      <w:r w:rsidR="004E10B9" w:rsidRPr="00050872">
        <w:rPr>
          <w:rFonts w:asciiTheme="majorBidi" w:hAnsiTheme="majorBidi" w:cstheme="majorBidi"/>
        </w:rPr>
        <w:t>gerçekleştirilmiş</w:t>
      </w:r>
      <w:r w:rsidR="003811A0">
        <w:rPr>
          <w:rFonts w:asciiTheme="majorBidi" w:hAnsiTheme="majorBidi" w:cstheme="majorBidi"/>
        </w:rPr>
        <w:t xml:space="preserve">tir. </w:t>
      </w:r>
      <w:r w:rsidR="003C4830">
        <w:rPr>
          <w:rFonts w:asciiTheme="majorBidi" w:hAnsiTheme="majorBidi" w:cstheme="majorBidi"/>
        </w:rPr>
        <w:t>Bunların içerisinde</w:t>
      </w:r>
      <w:r w:rsidR="00983A77">
        <w:rPr>
          <w:rFonts w:asciiTheme="majorBidi" w:hAnsiTheme="majorBidi" w:cstheme="majorBidi"/>
        </w:rPr>
        <w:t>,</w:t>
      </w:r>
      <w:r w:rsidR="003C4830">
        <w:rPr>
          <w:rFonts w:asciiTheme="majorBidi" w:hAnsiTheme="majorBidi" w:cstheme="majorBidi"/>
        </w:rPr>
        <w:t xml:space="preserve"> </w:t>
      </w:r>
      <w:r w:rsidR="003811A0" w:rsidRPr="003811A0">
        <w:rPr>
          <w:rFonts w:asciiTheme="majorBidi" w:hAnsiTheme="majorBidi" w:cstheme="majorBidi"/>
        </w:rPr>
        <w:t xml:space="preserve">İstanbul Büyükşehir Belediyesi bünyesinde Göç ve Uyum </w:t>
      </w:r>
      <w:r w:rsidR="00694D7E">
        <w:rPr>
          <w:rFonts w:asciiTheme="majorBidi" w:hAnsiTheme="majorBidi" w:cstheme="majorBidi"/>
        </w:rPr>
        <w:t>Birimin</w:t>
      </w:r>
      <w:r w:rsidR="00EC6120">
        <w:rPr>
          <w:rFonts w:asciiTheme="majorBidi" w:hAnsiTheme="majorBidi" w:cstheme="majorBidi"/>
        </w:rPr>
        <w:t>i</w:t>
      </w:r>
      <w:r w:rsidR="00694D7E">
        <w:rPr>
          <w:rFonts w:asciiTheme="majorBidi" w:hAnsiTheme="majorBidi" w:cstheme="majorBidi"/>
        </w:rPr>
        <w:t>n/</w:t>
      </w:r>
      <w:r w:rsidR="003811A0" w:rsidRPr="003811A0">
        <w:rPr>
          <w:rFonts w:asciiTheme="majorBidi" w:hAnsiTheme="majorBidi" w:cstheme="majorBidi"/>
        </w:rPr>
        <w:t>Müdürlüğünün kurulması</w:t>
      </w:r>
      <w:r w:rsidR="001F287A">
        <w:rPr>
          <w:rFonts w:asciiTheme="majorBidi" w:hAnsiTheme="majorBidi" w:cstheme="majorBidi"/>
        </w:rPr>
        <w:t xml:space="preserve"> </w:t>
      </w:r>
      <w:r w:rsidR="007166B8">
        <w:rPr>
          <w:rFonts w:asciiTheme="majorBidi" w:hAnsiTheme="majorBidi" w:cstheme="majorBidi"/>
        </w:rPr>
        <w:t>teklifi</w:t>
      </w:r>
      <w:r w:rsidR="000C737C">
        <w:rPr>
          <w:rFonts w:asciiTheme="majorBidi" w:hAnsiTheme="majorBidi" w:cstheme="majorBidi"/>
        </w:rPr>
        <w:t xml:space="preserve"> (2008)</w:t>
      </w:r>
      <w:r w:rsidR="007166B8">
        <w:rPr>
          <w:rFonts w:asciiTheme="majorBidi" w:hAnsiTheme="majorBidi" w:cstheme="majorBidi"/>
        </w:rPr>
        <w:t xml:space="preserve"> </w:t>
      </w:r>
      <w:r w:rsidR="007535F6">
        <w:rPr>
          <w:rFonts w:asciiTheme="majorBidi" w:hAnsiTheme="majorBidi" w:cstheme="majorBidi"/>
        </w:rPr>
        <w:t xml:space="preserve">ve MBB Meclisi bünyesinde bir Göç Komisyonunun </w:t>
      </w:r>
      <w:r w:rsidR="00711F2B">
        <w:rPr>
          <w:rFonts w:asciiTheme="majorBidi" w:hAnsiTheme="majorBidi" w:cstheme="majorBidi"/>
        </w:rPr>
        <w:t xml:space="preserve">kurulması </w:t>
      </w:r>
      <w:r w:rsidR="00504C9F">
        <w:rPr>
          <w:rFonts w:asciiTheme="majorBidi" w:hAnsiTheme="majorBidi" w:cstheme="majorBidi"/>
        </w:rPr>
        <w:t xml:space="preserve">teklifi </w:t>
      </w:r>
      <w:r w:rsidR="0023328A">
        <w:rPr>
          <w:rFonts w:asciiTheme="majorBidi" w:hAnsiTheme="majorBidi" w:cstheme="majorBidi"/>
        </w:rPr>
        <w:t xml:space="preserve">(2009) </w:t>
      </w:r>
      <w:r w:rsidR="00711F2B">
        <w:rPr>
          <w:rFonts w:asciiTheme="majorBidi" w:hAnsiTheme="majorBidi" w:cstheme="majorBidi"/>
        </w:rPr>
        <w:t>gibi hususların</w:t>
      </w:r>
      <w:r w:rsidR="00DC1091">
        <w:rPr>
          <w:rFonts w:asciiTheme="majorBidi" w:hAnsiTheme="majorBidi" w:cstheme="majorBidi"/>
        </w:rPr>
        <w:t xml:space="preserve"> </w:t>
      </w:r>
      <w:r w:rsidR="003A6A07">
        <w:rPr>
          <w:rFonts w:asciiTheme="majorBidi" w:hAnsiTheme="majorBidi" w:cstheme="majorBidi"/>
        </w:rPr>
        <w:t xml:space="preserve">zamanında </w:t>
      </w:r>
      <w:r w:rsidR="00DC1091">
        <w:rPr>
          <w:rFonts w:asciiTheme="majorBidi" w:hAnsiTheme="majorBidi" w:cstheme="majorBidi"/>
        </w:rPr>
        <w:t xml:space="preserve">gündeme getirilmesi </w:t>
      </w:r>
      <w:r w:rsidR="005543FB">
        <w:rPr>
          <w:rFonts w:asciiTheme="majorBidi" w:hAnsiTheme="majorBidi" w:cstheme="majorBidi"/>
        </w:rPr>
        <w:t>zikredilebilir.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0EE3"/>
    <w:multiLevelType w:val="hybridMultilevel"/>
    <w:tmpl w:val="930822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384451"/>
    <w:multiLevelType w:val="hybridMultilevel"/>
    <w:tmpl w:val="52EEF68E"/>
    <w:lvl w:ilvl="0" w:tplc="041F0005">
      <w:start w:val="1"/>
      <w:numFmt w:val="bullet"/>
      <w:lvlText w:val=""/>
      <w:lvlJc w:val="left"/>
      <w:pPr>
        <w:tabs>
          <w:tab w:val="num" w:pos="720"/>
        </w:tabs>
        <w:ind w:left="720" w:hanging="360"/>
      </w:pPr>
      <w:rPr>
        <w:rFonts w:ascii="Wingdings" w:hAnsi="Wingdings" w:hint="default"/>
      </w:rPr>
    </w:lvl>
    <w:lvl w:ilvl="1" w:tplc="31669482" w:tentative="1">
      <w:start w:val="1"/>
      <w:numFmt w:val="bullet"/>
      <w:lvlText w:val=""/>
      <w:lvlJc w:val="left"/>
      <w:pPr>
        <w:tabs>
          <w:tab w:val="num" w:pos="1440"/>
        </w:tabs>
        <w:ind w:left="1440" w:hanging="360"/>
      </w:pPr>
      <w:rPr>
        <w:rFonts w:ascii="Wingdings 3" w:hAnsi="Wingdings 3" w:hint="default"/>
      </w:rPr>
    </w:lvl>
    <w:lvl w:ilvl="2" w:tplc="CE8EDCD8" w:tentative="1">
      <w:start w:val="1"/>
      <w:numFmt w:val="bullet"/>
      <w:lvlText w:val=""/>
      <w:lvlJc w:val="left"/>
      <w:pPr>
        <w:tabs>
          <w:tab w:val="num" w:pos="2160"/>
        </w:tabs>
        <w:ind w:left="2160" w:hanging="360"/>
      </w:pPr>
      <w:rPr>
        <w:rFonts w:ascii="Wingdings 3" w:hAnsi="Wingdings 3" w:hint="default"/>
      </w:rPr>
    </w:lvl>
    <w:lvl w:ilvl="3" w:tplc="01D47EF6" w:tentative="1">
      <w:start w:val="1"/>
      <w:numFmt w:val="bullet"/>
      <w:lvlText w:val=""/>
      <w:lvlJc w:val="left"/>
      <w:pPr>
        <w:tabs>
          <w:tab w:val="num" w:pos="2880"/>
        </w:tabs>
        <w:ind w:left="2880" w:hanging="360"/>
      </w:pPr>
      <w:rPr>
        <w:rFonts w:ascii="Wingdings 3" w:hAnsi="Wingdings 3" w:hint="default"/>
      </w:rPr>
    </w:lvl>
    <w:lvl w:ilvl="4" w:tplc="0B16C224" w:tentative="1">
      <w:start w:val="1"/>
      <w:numFmt w:val="bullet"/>
      <w:lvlText w:val=""/>
      <w:lvlJc w:val="left"/>
      <w:pPr>
        <w:tabs>
          <w:tab w:val="num" w:pos="3600"/>
        </w:tabs>
        <w:ind w:left="3600" w:hanging="360"/>
      </w:pPr>
      <w:rPr>
        <w:rFonts w:ascii="Wingdings 3" w:hAnsi="Wingdings 3" w:hint="default"/>
      </w:rPr>
    </w:lvl>
    <w:lvl w:ilvl="5" w:tplc="63AAE6EE" w:tentative="1">
      <w:start w:val="1"/>
      <w:numFmt w:val="bullet"/>
      <w:lvlText w:val=""/>
      <w:lvlJc w:val="left"/>
      <w:pPr>
        <w:tabs>
          <w:tab w:val="num" w:pos="4320"/>
        </w:tabs>
        <w:ind w:left="4320" w:hanging="360"/>
      </w:pPr>
      <w:rPr>
        <w:rFonts w:ascii="Wingdings 3" w:hAnsi="Wingdings 3" w:hint="default"/>
      </w:rPr>
    </w:lvl>
    <w:lvl w:ilvl="6" w:tplc="E73209A2" w:tentative="1">
      <w:start w:val="1"/>
      <w:numFmt w:val="bullet"/>
      <w:lvlText w:val=""/>
      <w:lvlJc w:val="left"/>
      <w:pPr>
        <w:tabs>
          <w:tab w:val="num" w:pos="5040"/>
        </w:tabs>
        <w:ind w:left="5040" w:hanging="360"/>
      </w:pPr>
      <w:rPr>
        <w:rFonts w:ascii="Wingdings 3" w:hAnsi="Wingdings 3" w:hint="default"/>
      </w:rPr>
    </w:lvl>
    <w:lvl w:ilvl="7" w:tplc="F2065B16" w:tentative="1">
      <w:start w:val="1"/>
      <w:numFmt w:val="bullet"/>
      <w:lvlText w:val=""/>
      <w:lvlJc w:val="left"/>
      <w:pPr>
        <w:tabs>
          <w:tab w:val="num" w:pos="5760"/>
        </w:tabs>
        <w:ind w:left="5760" w:hanging="360"/>
      </w:pPr>
      <w:rPr>
        <w:rFonts w:ascii="Wingdings 3" w:hAnsi="Wingdings 3" w:hint="default"/>
      </w:rPr>
    </w:lvl>
    <w:lvl w:ilvl="8" w:tplc="E9C48BF8" w:tentative="1">
      <w:start w:val="1"/>
      <w:numFmt w:val="bullet"/>
      <w:lvlText w:val=""/>
      <w:lvlJc w:val="left"/>
      <w:pPr>
        <w:tabs>
          <w:tab w:val="num" w:pos="6480"/>
        </w:tabs>
        <w:ind w:left="6480" w:hanging="360"/>
      </w:pPr>
      <w:rPr>
        <w:rFonts w:ascii="Wingdings 3" w:hAnsi="Wingdings 3" w:hint="default"/>
      </w:rPr>
    </w:lvl>
  </w:abstractNum>
  <w:abstractNum w:abstractNumId="2">
    <w:nsid w:val="0FB24FB4"/>
    <w:multiLevelType w:val="hybridMultilevel"/>
    <w:tmpl w:val="195655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F97D55"/>
    <w:multiLevelType w:val="hybridMultilevel"/>
    <w:tmpl w:val="16143B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974466"/>
    <w:multiLevelType w:val="hybridMultilevel"/>
    <w:tmpl w:val="87DC8276"/>
    <w:lvl w:ilvl="0" w:tplc="C91A724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780153"/>
    <w:multiLevelType w:val="hybridMultilevel"/>
    <w:tmpl w:val="D4D2F5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D8341E"/>
    <w:multiLevelType w:val="hybridMultilevel"/>
    <w:tmpl w:val="27229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172759"/>
    <w:multiLevelType w:val="hybridMultilevel"/>
    <w:tmpl w:val="50D2F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DA22CE"/>
    <w:multiLevelType w:val="hybridMultilevel"/>
    <w:tmpl w:val="F82EB7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B2E72A7"/>
    <w:multiLevelType w:val="hybridMultilevel"/>
    <w:tmpl w:val="9426F3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E153E9E"/>
    <w:multiLevelType w:val="hybridMultilevel"/>
    <w:tmpl w:val="023C27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7D4CA1"/>
    <w:multiLevelType w:val="hybridMultilevel"/>
    <w:tmpl w:val="16424F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527498A"/>
    <w:multiLevelType w:val="hybridMultilevel"/>
    <w:tmpl w:val="A2CAA7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B24169A"/>
    <w:multiLevelType w:val="hybridMultilevel"/>
    <w:tmpl w:val="7A8811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2C42532"/>
    <w:multiLevelType w:val="hybridMultilevel"/>
    <w:tmpl w:val="382ECB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960044"/>
    <w:multiLevelType w:val="hybridMultilevel"/>
    <w:tmpl w:val="E2D249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F20413A"/>
    <w:multiLevelType w:val="hybridMultilevel"/>
    <w:tmpl w:val="1398EE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13"/>
  </w:num>
  <w:num w:numId="5">
    <w:abstractNumId w:val="3"/>
  </w:num>
  <w:num w:numId="6">
    <w:abstractNumId w:val="1"/>
  </w:num>
  <w:num w:numId="7">
    <w:abstractNumId w:val="8"/>
  </w:num>
  <w:num w:numId="8">
    <w:abstractNumId w:val="10"/>
  </w:num>
  <w:num w:numId="9">
    <w:abstractNumId w:val="14"/>
  </w:num>
  <w:num w:numId="10">
    <w:abstractNumId w:val="9"/>
  </w:num>
  <w:num w:numId="11">
    <w:abstractNumId w:val="16"/>
  </w:num>
  <w:num w:numId="12">
    <w:abstractNumId w:val="0"/>
  </w:num>
  <w:num w:numId="13">
    <w:abstractNumId w:val="6"/>
  </w:num>
  <w:num w:numId="14">
    <w:abstractNumId w:val="5"/>
  </w:num>
  <w:num w:numId="15">
    <w:abstractNumId w:val="7"/>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DC"/>
    <w:rsid w:val="000008B7"/>
    <w:rsid w:val="000024EA"/>
    <w:rsid w:val="0000326F"/>
    <w:rsid w:val="0000424B"/>
    <w:rsid w:val="00004365"/>
    <w:rsid w:val="00004F27"/>
    <w:rsid w:val="000066F8"/>
    <w:rsid w:val="00007112"/>
    <w:rsid w:val="00010F29"/>
    <w:rsid w:val="000132CC"/>
    <w:rsid w:val="00016083"/>
    <w:rsid w:val="00016B1A"/>
    <w:rsid w:val="00017E8F"/>
    <w:rsid w:val="000205CE"/>
    <w:rsid w:val="0002107E"/>
    <w:rsid w:val="000219A2"/>
    <w:rsid w:val="0002207A"/>
    <w:rsid w:val="000223A8"/>
    <w:rsid w:val="000228E3"/>
    <w:rsid w:val="0002320B"/>
    <w:rsid w:val="0002320E"/>
    <w:rsid w:val="0002349B"/>
    <w:rsid w:val="000244DF"/>
    <w:rsid w:val="00024619"/>
    <w:rsid w:val="00024E08"/>
    <w:rsid w:val="0002742F"/>
    <w:rsid w:val="0002795E"/>
    <w:rsid w:val="00031904"/>
    <w:rsid w:val="00032345"/>
    <w:rsid w:val="000340E3"/>
    <w:rsid w:val="0003416E"/>
    <w:rsid w:val="00036182"/>
    <w:rsid w:val="00040D2E"/>
    <w:rsid w:val="000414DD"/>
    <w:rsid w:val="000415D3"/>
    <w:rsid w:val="00042308"/>
    <w:rsid w:val="00044DA3"/>
    <w:rsid w:val="00045FE8"/>
    <w:rsid w:val="00046697"/>
    <w:rsid w:val="00047259"/>
    <w:rsid w:val="00050872"/>
    <w:rsid w:val="00051058"/>
    <w:rsid w:val="00051DA4"/>
    <w:rsid w:val="00053046"/>
    <w:rsid w:val="00053056"/>
    <w:rsid w:val="00053254"/>
    <w:rsid w:val="00053AD3"/>
    <w:rsid w:val="000549B5"/>
    <w:rsid w:val="00054D0A"/>
    <w:rsid w:val="0005578B"/>
    <w:rsid w:val="00055AA4"/>
    <w:rsid w:val="00057230"/>
    <w:rsid w:val="0005725D"/>
    <w:rsid w:val="00057812"/>
    <w:rsid w:val="0006135A"/>
    <w:rsid w:val="00061DF7"/>
    <w:rsid w:val="00064C07"/>
    <w:rsid w:val="00064CFA"/>
    <w:rsid w:val="00065417"/>
    <w:rsid w:val="00066684"/>
    <w:rsid w:val="00067358"/>
    <w:rsid w:val="00067C03"/>
    <w:rsid w:val="00067F79"/>
    <w:rsid w:val="00070E49"/>
    <w:rsid w:val="0007106C"/>
    <w:rsid w:val="000711F6"/>
    <w:rsid w:val="00071918"/>
    <w:rsid w:val="00071AC0"/>
    <w:rsid w:val="00071DE1"/>
    <w:rsid w:val="000722DD"/>
    <w:rsid w:val="00072620"/>
    <w:rsid w:val="000729B8"/>
    <w:rsid w:val="00072A63"/>
    <w:rsid w:val="00072F44"/>
    <w:rsid w:val="00073684"/>
    <w:rsid w:val="0007460E"/>
    <w:rsid w:val="00074644"/>
    <w:rsid w:val="000762DC"/>
    <w:rsid w:val="000769DC"/>
    <w:rsid w:val="00076ECD"/>
    <w:rsid w:val="00082105"/>
    <w:rsid w:val="0008237D"/>
    <w:rsid w:val="00083F6D"/>
    <w:rsid w:val="000857A5"/>
    <w:rsid w:val="000861B2"/>
    <w:rsid w:val="000916BD"/>
    <w:rsid w:val="00091737"/>
    <w:rsid w:val="00092699"/>
    <w:rsid w:val="00092976"/>
    <w:rsid w:val="00093397"/>
    <w:rsid w:val="00094CDB"/>
    <w:rsid w:val="00095DDC"/>
    <w:rsid w:val="000972BF"/>
    <w:rsid w:val="00097991"/>
    <w:rsid w:val="000A0133"/>
    <w:rsid w:val="000A02CB"/>
    <w:rsid w:val="000A046F"/>
    <w:rsid w:val="000A1EFA"/>
    <w:rsid w:val="000A26F7"/>
    <w:rsid w:val="000A2AC5"/>
    <w:rsid w:val="000A37A4"/>
    <w:rsid w:val="000A38AE"/>
    <w:rsid w:val="000A3BE6"/>
    <w:rsid w:val="000A416C"/>
    <w:rsid w:val="000A4409"/>
    <w:rsid w:val="000A4EBC"/>
    <w:rsid w:val="000A64F9"/>
    <w:rsid w:val="000A6A8A"/>
    <w:rsid w:val="000A6B5A"/>
    <w:rsid w:val="000A71BF"/>
    <w:rsid w:val="000B0BDC"/>
    <w:rsid w:val="000B0C44"/>
    <w:rsid w:val="000B0F65"/>
    <w:rsid w:val="000B152B"/>
    <w:rsid w:val="000B1717"/>
    <w:rsid w:val="000B1AF6"/>
    <w:rsid w:val="000B4639"/>
    <w:rsid w:val="000B4DBC"/>
    <w:rsid w:val="000B5224"/>
    <w:rsid w:val="000B5732"/>
    <w:rsid w:val="000B58C2"/>
    <w:rsid w:val="000B5908"/>
    <w:rsid w:val="000B5922"/>
    <w:rsid w:val="000B7847"/>
    <w:rsid w:val="000B7A02"/>
    <w:rsid w:val="000B7A8A"/>
    <w:rsid w:val="000C09CC"/>
    <w:rsid w:val="000C1F49"/>
    <w:rsid w:val="000C1F56"/>
    <w:rsid w:val="000C262C"/>
    <w:rsid w:val="000C39BF"/>
    <w:rsid w:val="000C5E70"/>
    <w:rsid w:val="000C737C"/>
    <w:rsid w:val="000C774B"/>
    <w:rsid w:val="000C7A37"/>
    <w:rsid w:val="000C7F7B"/>
    <w:rsid w:val="000D0BF1"/>
    <w:rsid w:val="000D10E5"/>
    <w:rsid w:val="000D12E2"/>
    <w:rsid w:val="000D182F"/>
    <w:rsid w:val="000D1EF4"/>
    <w:rsid w:val="000D264E"/>
    <w:rsid w:val="000D32C0"/>
    <w:rsid w:val="000D4380"/>
    <w:rsid w:val="000D4441"/>
    <w:rsid w:val="000D4D11"/>
    <w:rsid w:val="000D628F"/>
    <w:rsid w:val="000D6400"/>
    <w:rsid w:val="000E0323"/>
    <w:rsid w:val="000E0596"/>
    <w:rsid w:val="000E084B"/>
    <w:rsid w:val="000E1245"/>
    <w:rsid w:val="000E1ED5"/>
    <w:rsid w:val="000E2054"/>
    <w:rsid w:val="000E253A"/>
    <w:rsid w:val="000E4496"/>
    <w:rsid w:val="000E5ECC"/>
    <w:rsid w:val="000E6073"/>
    <w:rsid w:val="000E65D3"/>
    <w:rsid w:val="000F3D45"/>
    <w:rsid w:val="000F46C2"/>
    <w:rsid w:val="000F4F7D"/>
    <w:rsid w:val="000F5172"/>
    <w:rsid w:val="000F5A32"/>
    <w:rsid w:val="000F5B9C"/>
    <w:rsid w:val="0010007C"/>
    <w:rsid w:val="00100358"/>
    <w:rsid w:val="00100A1D"/>
    <w:rsid w:val="00101518"/>
    <w:rsid w:val="001015CA"/>
    <w:rsid w:val="001021F6"/>
    <w:rsid w:val="00102F00"/>
    <w:rsid w:val="00103BCD"/>
    <w:rsid w:val="00104B78"/>
    <w:rsid w:val="00105AD0"/>
    <w:rsid w:val="00105FEC"/>
    <w:rsid w:val="0010682D"/>
    <w:rsid w:val="00106A38"/>
    <w:rsid w:val="00107289"/>
    <w:rsid w:val="00107BB4"/>
    <w:rsid w:val="00107DBC"/>
    <w:rsid w:val="00111999"/>
    <w:rsid w:val="0011205E"/>
    <w:rsid w:val="001129FF"/>
    <w:rsid w:val="0011311A"/>
    <w:rsid w:val="001134F1"/>
    <w:rsid w:val="001135D7"/>
    <w:rsid w:val="001136BE"/>
    <w:rsid w:val="0011621E"/>
    <w:rsid w:val="00116672"/>
    <w:rsid w:val="001174DA"/>
    <w:rsid w:val="00117B6E"/>
    <w:rsid w:val="00120DBD"/>
    <w:rsid w:val="00122944"/>
    <w:rsid w:val="00122B01"/>
    <w:rsid w:val="0012326D"/>
    <w:rsid w:val="00123468"/>
    <w:rsid w:val="00126A05"/>
    <w:rsid w:val="0012728F"/>
    <w:rsid w:val="00127FCC"/>
    <w:rsid w:val="0013039A"/>
    <w:rsid w:val="0013106C"/>
    <w:rsid w:val="00131606"/>
    <w:rsid w:val="00132362"/>
    <w:rsid w:val="00132EB7"/>
    <w:rsid w:val="00133F64"/>
    <w:rsid w:val="0013529F"/>
    <w:rsid w:val="0013612C"/>
    <w:rsid w:val="001362AD"/>
    <w:rsid w:val="00137066"/>
    <w:rsid w:val="001426D9"/>
    <w:rsid w:val="00142937"/>
    <w:rsid w:val="00142E7E"/>
    <w:rsid w:val="00144B2A"/>
    <w:rsid w:val="00145BC2"/>
    <w:rsid w:val="0014616B"/>
    <w:rsid w:val="0014690F"/>
    <w:rsid w:val="001474D7"/>
    <w:rsid w:val="00150349"/>
    <w:rsid w:val="00150376"/>
    <w:rsid w:val="00150F2A"/>
    <w:rsid w:val="001512B2"/>
    <w:rsid w:val="0015147E"/>
    <w:rsid w:val="00152012"/>
    <w:rsid w:val="00152D80"/>
    <w:rsid w:val="00152F97"/>
    <w:rsid w:val="00154F82"/>
    <w:rsid w:val="00157D3A"/>
    <w:rsid w:val="00157E70"/>
    <w:rsid w:val="00157F6C"/>
    <w:rsid w:val="0016014D"/>
    <w:rsid w:val="001608F1"/>
    <w:rsid w:val="001624A4"/>
    <w:rsid w:val="00162564"/>
    <w:rsid w:val="00162752"/>
    <w:rsid w:val="0016302F"/>
    <w:rsid w:val="0016332B"/>
    <w:rsid w:val="00163393"/>
    <w:rsid w:val="00163548"/>
    <w:rsid w:val="001645C8"/>
    <w:rsid w:val="0016469E"/>
    <w:rsid w:val="00164F8A"/>
    <w:rsid w:val="00165848"/>
    <w:rsid w:val="00166F0B"/>
    <w:rsid w:val="001675F4"/>
    <w:rsid w:val="001678C0"/>
    <w:rsid w:val="00170BCB"/>
    <w:rsid w:val="001721B7"/>
    <w:rsid w:val="00172629"/>
    <w:rsid w:val="0017320C"/>
    <w:rsid w:val="00175F3F"/>
    <w:rsid w:val="00177520"/>
    <w:rsid w:val="00177EB0"/>
    <w:rsid w:val="001816A4"/>
    <w:rsid w:val="00182B8B"/>
    <w:rsid w:val="0018374D"/>
    <w:rsid w:val="00183C97"/>
    <w:rsid w:val="00183D18"/>
    <w:rsid w:val="0018402E"/>
    <w:rsid w:val="00184289"/>
    <w:rsid w:val="001842A4"/>
    <w:rsid w:val="00184997"/>
    <w:rsid w:val="00184DE1"/>
    <w:rsid w:val="00190069"/>
    <w:rsid w:val="00190129"/>
    <w:rsid w:val="00190145"/>
    <w:rsid w:val="0019034C"/>
    <w:rsid w:val="00191603"/>
    <w:rsid w:val="001918D3"/>
    <w:rsid w:val="00191DB4"/>
    <w:rsid w:val="00191FF2"/>
    <w:rsid w:val="00193AC1"/>
    <w:rsid w:val="001940DD"/>
    <w:rsid w:val="00194FDF"/>
    <w:rsid w:val="001968C4"/>
    <w:rsid w:val="001A0129"/>
    <w:rsid w:val="001A05A1"/>
    <w:rsid w:val="001A1092"/>
    <w:rsid w:val="001A1837"/>
    <w:rsid w:val="001A18B0"/>
    <w:rsid w:val="001A2A78"/>
    <w:rsid w:val="001A2ABA"/>
    <w:rsid w:val="001A2E80"/>
    <w:rsid w:val="001A34C4"/>
    <w:rsid w:val="001A3BFE"/>
    <w:rsid w:val="001A3E6B"/>
    <w:rsid w:val="001A4C2F"/>
    <w:rsid w:val="001A5FB1"/>
    <w:rsid w:val="001A622F"/>
    <w:rsid w:val="001A628B"/>
    <w:rsid w:val="001A6A30"/>
    <w:rsid w:val="001A6B7B"/>
    <w:rsid w:val="001A7629"/>
    <w:rsid w:val="001B1ADA"/>
    <w:rsid w:val="001B1EA8"/>
    <w:rsid w:val="001B2E29"/>
    <w:rsid w:val="001B47FB"/>
    <w:rsid w:val="001B4BBE"/>
    <w:rsid w:val="001B4EC6"/>
    <w:rsid w:val="001B5258"/>
    <w:rsid w:val="001B53A2"/>
    <w:rsid w:val="001B5856"/>
    <w:rsid w:val="001B610C"/>
    <w:rsid w:val="001B6E84"/>
    <w:rsid w:val="001B7040"/>
    <w:rsid w:val="001C11D3"/>
    <w:rsid w:val="001C1899"/>
    <w:rsid w:val="001C2A68"/>
    <w:rsid w:val="001C2F4C"/>
    <w:rsid w:val="001C322F"/>
    <w:rsid w:val="001C5149"/>
    <w:rsid w:val="001C5157"/>
    <w:rsid w:val="001C5A93"/>
    <w:rsid w:val="001C68EF"/>
    <w:rsid w:val="001C6F9B"/>
    <w:rsid w:val="001C77F3"/>
    <w:rsid w:val="001D0810"/>
    <w:rsid w:val="001D21F9"/>
    <w:rsid w:val="001D2E30"/>
    <w:rsid w:val="001D3ACC"/>
    <w:rsid w:val="001D4DA8"/>
    <w:rsid w:val="001D5287"/>
    <w:rsid w:val="001D5561"/>
    <w:rsid w:val="001D5B5A"/>
    <w:rsid w:val="001D5F30"/>
    <w:rsid w:val="001D631C"/>
    <w:rsid w:val="001D664C"/>
    <w:rsid w:val="001D75AC"/>
    <w:rsid w:val="001D76E4"/>
    <w:rsid w:val="001D7F70"/>
    <w:rsid w:val="001E01EE"/>
    <w:rsid w:val="001E0211"/>
    <w:rsid w:val="001E096C"/>
    <w:rsid w:val="001E101C"/>
    <w:rsid w:val="001E33EC"/>
    <w:rsid w:val="001E4B89"/>
    <w:rsid w:val="001E621C"/>
    <w:rsid w:val="001E68DD"/>
    <w:rsid w:val="001E6FD5"/>
    <w:rsid w:val="001E7500"/>
    <w:rsid w:val="001F066B"/>
    <w:rsid w:val="001F287A"/>
    <w:rsid w:val="001F3063"/>
    <w:rsid w:val="001F3B6B"/>
    <w:rsid w:val="001F430A"/>
    <w:rsid w:val="001F44C5"/>
    <w:rsid w:val="001F482F"/>
    <w:rsid w:val="001F56F0"/>
    <w:rsid w:val="001F58EB"/>
    <w:rsid w:val="001F616E"/>
    <w:rsid w:val="001F6215"/>
    <w:rsid w:val="001F6297"/>
    <w:rsid w:val="001F77D1"/>
    <w:rsid w:val="00200F63"/>
    <w:rsid w:val="0020225A"/>
    <w:rsid w:val="0020323C"/>
    <w:rsid w:val="00206210"/>
    <w:rsid w:val="002077A2"/>
    <w:rsid w:val="00207952"/>
    <w:rsid w:val="00207BDE"/>
    <w:rsid w:val="002104F2"/>
    <w:rsid w:val="00210B24"/>
    <w:rsid w:val="00211399"/>
    <w:rsid w:val="00211F3C"/>
    <w:rsid w:val="00213005"/>
    <w:rsid w:val="00213CE7"/>
    <w:rsid w:val="00213D18"/>
    <w:rsid w:val="00213D62"/>
    <w:rsid w:val="002148DE"/>
    <w:rsid w:val="00214CA0"/>
    <w:rsid w:val="00215BA6"/>
    <w:rsid w:val="002170B0"/>
    <w:rsid w:val="002202D9"/>
    <w:rsid w:val="0022078F"/>
    <w:rsid w:val="002213EA"/>
    <w:rsid w:val="00221BF3"/>
    <w:rsid w:val="002251AE"/>
    <w:rsid w:val="00231A5C"/>
    <w:rsid w:val="00233256"/>
    <w:rsid w:val="0023328A"/>
    <w:rsid w:val="00234604"/>
    <w:rsid w:val="002369D0"/>
    <w:rsid w:val="00236FA7"/>
    <w:rsid w:val="002371B4"/>
    <w:rsid w:val="0023738D"/>
    <w:rsid w:val="00240593"/>
    <w:rsid w:val="00241502"/>
    <w:rsid w:val="0024183B"/>
    <w:rsid w:val="002447B3"/>
    <w:rsid w:val="00244B3C"/>
    <w:rsid w:val="00245A58"/>
    <w:rsid w:val="00246132"/>
    <w:rsid w:val="00246CC4"/>
    <w:rsid w:val="00251008"/>
    <w:rsid w:val="002510A7"/>
    <w:rsid w:val="0025121E"/>
    <w:rsid w:val="002522A7"/>
    <w:rsid w:val="0025284D"/>
    <w:rsid w:val="00254C6F"/>
    <w:rsid w:val="002555D8"/>
    <w:rsid w:val="0025585D"/>
    <w:rsid w:val="00255C29"/>
    <w:rsid w:val="002564E8"/>
    <w:rsid w:val="00256FAB"/>
    <w:rsid w:val="00260576"/>
    <w:rsid w:val="00260ACC"/>
    <w:rsid w:val="0026142B"/>
    <w:rsid w:val="002615D2"/>
    <w:rsid w:val="00261E7C"/>
    <w:rsid w:val="00262075"/>
    <w:rsid w:val="0026265B"/>
    <w:rsid w:val="00263177"/>
    <w:rsid w:val="002644FB"/>
    <w:rsid w:val="00265DA1"/>
    <w:rsid w:val="00270255"/>
    <w:rsid w:val="00271F28"/>
    <w:rsid w:val="0027458C"/>
    <w:rsid w:val="002748D6"/>
    <w:rsid w:val="002753CD"/>
    <w:rsid w:val="00275505"/>
    <w:rsid w:val="002758C3"/>
    <w:rsid w:val="002760C0"/>
    <w:rsid w:val="002763DD"/>
    <w:rsid w:val="00276D34"/>
    <w:rsid w:val="00277461"/>
    <w:rsid w:val="00283553"/>
    <w:rsid w:val="0028440B"/>
    <w:rsid w:val="002845F1"/>
    <w:rsid w:val="00284CD7"/>
    <w:rsid w:val="00285C2F"/>
    <w:rsid w:val="00290513"/>
    <w:rsid w:val="00293DAD"/>
    <w:rsid w:val="0029584D"/>
    <w:rsid w:val="002A0153"/>
    <w:rsid w:val="002A0449"/>
    <w:rsid w:val="002A0C66"/>
    <w:rsid w:val="002A143E"/>
    <w:rsid w:val="002A643E"/>
    <w:rsid w:val="002A7051"/>
    <w:rsid w:val="002B0647"/>
    <w:rsid w:val="002B142B"/>
    <w:rsid w:val="002B305E"/>
    <w:rsid w:val="002B3DCF"/>
    <w:rsid w:val="002B60CE"/>
    <w:rsid w:val="002B62DE"/>
    <w:rsid w:val="002B6D91"/>
    <w:rsid w:val="002C0503"/>
    <w:rsid w:val="002C135A"/>
    <w:rsid w:val="002C163F"/>
    <w:rsid w:val="002C1982"/>
    <w:rsid w:val="002C1E96"/>
    <w:rsid w:val="002C299C"/>
    <w:rsid w:val="002C31C9"/>
    <w:rsid w:val="002C350C"/>
    <w:rsid w:val="002C3785"/>
    <w:rsid w:val="002C4210"/>
    <w:rsid w:val="002C4F64"/>
    <w:rsid w:val="002C5707"/>
    <w:rsid w:val="002D0EEA"/>
    <w:rsid w:val="002D10F2"/>
    <w:rsid w:val="002D2F3D"/>
    <w:rsid w:val="002D3000"/>
    <w:rsid w:val="002D3C94"/>
    <w:rsid w:val="002D3EF8"/>
    <w:rsid w:val="002D452E"/>
    <w:rsid w:val="002D4DD1"/>
    <w:rsid w:val="002D60B6"/>
    <w:rsid w:val="002D60F9"/>
    <w:rsid w:val="002D6F09"/>
    <w:rsid w:val="002D7FBF"/>
    <w:rsid w:val="002E126C"/>
    <w:rsid w:val="002E1551"/>
    <w:rsid w:val="002E1EB7"/>
    <w:rsid w:val="002E2ADA"/>
    <w:rsid w:val="002E2E99"/>
    <w:rsid w:val="002E33DB"/>
    <w:rsid w:val="002E4597"/>
    <w:rsid w:val="002E50D5"/>
    <w:rsid w:val="002E668E"/>
    <w:rsid w:val="002F0444"/>
    <w:rsid w:val="002F0BC8"/>
    <w:rsid w:val="002F0C25"/>
    <w:rsid w:val="002F0F9A"/>
    <w:rsid w:val="002F2070"/>
    <w:rsid w:val="002F2545"/>
    <w:rsid w:val="002F2EFA"/>
    <w:rsid w:val="002F3626"/>
    <w:rsid w:val="002F3CD0"/>
    <w:rsid w:val="002F3E27"/>
    <w:rsid w:val="002F420B"/>
    <w:rsid w:val="002F465B"/>
    <w:rsid w:val="002F64C9"/>
    <w:rsid w:val="002F6779"/>
    <w:rsid w:val="002F74AF"/>
    <w:rsid w:val="002F75FF"/>
    <w:rsid w:val="00300A54"/>
    <w:rsid w:val="00300AAD"/>
    <w:rsid w:val="00302D89"/>
    <w:rsid w:val="00302E25"/>
    <w:rsid w:val="003035B5"/>
    <w:rsid w:val="00304B39"/>
    <w:rsid w:val="00305B4B"/>
    <w:rsid w:val="003060F3"/>
    <w:rsid w:val="00306214"/>
    <w:rsid w:val="0030797F"/>
    <w:rsid w:val="0031005A"/>
    <w:rsid w:val="00310357"/>
    <w:rsid w:val="00310447"/>
    <w:rsid w:val="00310470"/>
    <w:rsid w:val="0031106C"/>
    <w:rsid w:val="00311670"/>
    <w:rsid w:val="00312A0A"/>
    <w:rsid w:val="00313037"/>
    <w:rsid w:val="003131CC"/>
    <w:rsid w:val="003135EE"/>
    <w:rsid w:val="00313CE2"/>
    <w:rsid w:val="0031539B"/>
    <w:rsid w:val="003165D7"/>
    <w:rsid w:val="00317B05"/>
    <w:rsid w:val="00317FBB"/>
    <w:rsid w:val="00320061"/>
    <w:rsid w:val="00320179"/>
    <w:rsid w:val="003202BF"/>
    <w:rsid w:val="00321B24"/>
    <w:rsid w:val="00322CFA"/>
    <w:rsid w:val="00322E4B"/>
    <w:rsid w:val="003231FA"/>
    <w:rsid w:val="003237A3"/>
    <w:rsid w:val="00324039"/>
    <w:rsid w:val="00324F07"/>
    <w:rsid w:val="003264D6"/>
    <w:rsid w:val="0032702E"/>
    <w:rsid w:val="00327BE7"/>
    <w:rsid w:val="00330DC9"/>
    <w:rsid w:val="00332502"/>
    <w:rsid w:val="00332592"/>
    <w:rsid w:val="00334300"/>
    <w:rsid w:val="003369EF"/>
    <w:rsid w:val="0033762E"/>
    <w:rsid w:val="00337992"/>
    <w:rsid w:val="00340925"/>
    <w:rsid w:val="003415B4"/>
    <w:rsid w:val="00341F61"/>
    <w:rsid w:val="00342853"/>
    <w:rsid w:val="00342E2F"/>
    <w:rsid w:val="00343101"/>
    <w:rsid w:val="00343B1B"/>
    <w:rsid w:val="00343F51"/>
    <w:rsid w:val="0034459F"/>
    <w:rsid w:val="00344963"/>
    <w:rsid w:val="00344A78"/>
    <w:rsid w:val="00345CB7"/>
    <w:rsid w:val="003464AA"/>
    <w:rsid w:val="00346BAF"/>
    <w:rsid w:val="00347C4A"/>
    <w:rsid w:val="00351659"/>
    <w:rsid w:val="00351E06"/>
    <w:rsid w:val="00352B3A"/>
    <w:rsid w:val="00352C73"/>
    <w:rsid w:val="00352EA8"/>
    <w:rsid w:val="00353622"/>
    <w:rsid w:val="00353632"/>
    <w:rsid w:val="003559C2"/>
    <w:rsid w:val="00356012"/>
    <w:rsid w:val="00357E92"/>
    <w:rsid w:val="003600EE"/>
    <w:rsid w:val="00360CC3"/>
    <w:rsid w:val="0036106B"/>
    <w:rsid w:val="0036119A"/>
    <w:rsid w:val="00361F00"/>
    <w:rsid w:val="00362113"/>
    <w:rsid w:val="003623EA"/>
    <w:rsid w:val="00363F87"/>
    <w:rsid w:val="003654C7"/>
    <w:rsid w:val="00365F90"/>
    <w:rsid w:val="003701C5"/>
    <w:rsid w:val="003710F7"/>
    <w:rsid w:val="00371180"/>
    <w:rsid w:val="003734F1"/>
    <w:rsid w:val="00373A3F"/>
    <w:rsid w:val="0037425D"/>
    <w:rsid w:val="00374510"/>
    <w:rsid w:val="00374F67"/>
    <w:rsid w:val="00377B09"/>
    <w:rsid w:val="00380701"/>
    <w:rsid w:val="003811A0"/>
    <w:rsid w:val="003815D0"/>
    <w:rsid w:val="00381689"/>
    <w:rsid w:val="00381EED"/>
    <w:rsid w:val="003840C9"/>
    <w:rsid w:val="00385756"/>
    <w:rsid w:val="00385DC4"/>
    <w:rsid w:val="00386727"/>
    <w:rsid w:val="00386C7C"/>
    <w:rsid w:val="00386D98"/>
    <w:rsid w:val="00386DCE"/>
    <w:rsid w:val="00387F2A"/>
    <w:rsid w:val="00390011"/>
    <w:rsid w:val="003907F1"/>
    <w:rsid w:val="003909ED"/>
    <w:rsid w:val="00390CE4"/>
    <w:rsid w:val="0039135D"/>
    <w:rsid w:val="003915C9"/>
    <w:rsid w:val="00392DD2"/>
    <w:rsid w:val="00393302"/>
    <w:rsid w:val="003934B6"/>
    <w:rsid w:val="0039381F"/>
    <w:rsid w:val="00393C58"/>
    <w:rsid w:val="0039475B"/>
    <w:rsid w:val="00394C3F"/>
    <w:rsid w:val="00395A8B"/>
    <w:rsid w:val="003A03DD"/>
    <w:rsid w:val="003A0D16"/>
    <w:rsid w:val="003A14E8"/>
    <w:rsid w:val="003A2F6A"/>
    <w:rsid w:val="003A3825"/>
    <w:rsid w:val="003A5281"/>
    <w:rsid w:val="003A6A07"/>
    <w:rsid w:val="003A6C32"/>
    <w:rsid w:val="003A71BD"/>
    <w:rsid w:val="003A7980"/>
    <w:rsid w:val="003A7F98"/>
    <w:rsid w:val="003B148D"/>
    <w:rsid w:val="003B1A8A"/>
    <w:rsid w:val="003B2EF3"/>
    <w:rsid w:val="003B31C2"/>
    <w:rsid w:val="003B46CA"/>
    <w:rsid w:val="003B4BCB"/>
    <w:rsid w:val="003B4D30"/>
    <w:rsid w:val="003B61D5"/>
    <w:rsid w:val="003B68A5"/>
    <w:rsid w:val="003B7127"/>
    <w:rsid w:val="003C0AC8"/>
    <w:rsid w:val="003C0FCC"/>
    <w:rsid w:val="003C19E0"/>
    <w:rsid w:val="003C2C1C"/>
    <w:rsid w:val="003C44CE"/>
    <w:rsid w:val="003C4830"/>
    <w:rsid w:val="003C5C2A"/>
    <w:rsid w:val="003D0124"/>
    <w:rsid w:val="003D0998"/>
    <w:rsid w:val="003D0C6F"/>
    <w:rsid w:val="003D220C"/>
    <w:rsid w:val="003D38AC"/>
    <w:rsid w:val="003D5914"/>
    <w:rsid w:val="003D5B38"/>
    <w:rsid w:val="003D5B98"/>
    <w:rsid w:val="003D5BC4"/>
    <w:rsid w:val="003D5CD7"/>
    <w:rsid w:val="003D5E08"/>
    <w:rsid w:val="003D71B3"/>
    <w:rsid w:val="003D71C5"/>
    <w:rsid w:val="003E3469"/>
    <w:rsid w:val="003E35B0"/>
    <w:rsid w:val="003E3DB8"/>
    <w:rsid w:val="003E3EF3"/>
    <w:rsid w:val="003E3FFD"/>
    <w:rsid w:val="003E5633"/>
    <w:rsid w:val="003E693D"/>
    <w:rsid w:val="003E6A5A"/>
    <w:rsid w:val="003E75BF"/>
    <w:rsid w:val="003F0018"/>
    <w:rsid w:val="003F02B5"/>
    <w:rsid w:val="003F224D"/>
    <w:rsid w:val="003F23DA"/>
    <w:rsid w:val="003F29EF"/>
    <w:rsid w:val="003F4AF6"/>
    <w:rsid w:val="003F511D"/>
    <w:rsid w:val="003F52FC"/>
    <w:rsid w:val="003F5852"/>
    <w:rsid w:val="003F5B1A"/>
    <w:rsid w:val="003F5B77"/>
    <w:rsid w:val="003F6241"/>
    <w:rsid w:val="003F6EA3"/>
    <w:rsid w:val="003F7015"/>
    <w:rsid w:val="00400946"/>
    <w:rsid w:val="0040218C"/>
    <w:rsid w:val="004024BC"/>
    <w:rsid w:val="00403B11"/>
    <w:rsid w:val="00404510"/>
    <w:rsid w:val="00405299"/>
    <w:rsid w:val="00405332"/>
    <w:rsid w:val="00405867"/>
    <w:rsid w:val="00405875"/>
    <w:rsid w:val="00406DC5"/>
    <w:rsid w:val="00407D0E"/>
    <w:rsid w:val="00410377"/>
    <w:rsid w:val="004103F4"/>
    <w:rsid w:val="00410660"/>
    <w:rsid w:val="0041084F"/>
    <w:rsid w:val="00411A19"/>
    <w:rsid w:val="00412233"/>
    <w:rsid w:val="0041338A"/>
    <w:rsid w:val="00416092"/>
    <w:rsid w:val="004202E5"/>
    <w:rsid w:val="0042052B"/>
    <w:rsid w:val="00420A8C"/>
    <w:rsid w:val="00420DF6"/>
    <w:rsid w:val="00420EB3"/>
    <w:rsid w:val="004231A4"/>
    <w:rsid w:val="00424423"/>
    <w:rsid w:val="00424F97"/>
    <w:rsid w:val="00425D95"/>
    <w:rsid w:val="00426006"/>
    <w:rsid w:val="0042671A"/>
    <w:rsid w:val="00427938"/>
    <w:rsid w:val="00430907"/>
    <w:rsid w:val="0043178C"/>
    <w:rsid w:val="00431AF0"/>
    <w:rsid w:val="00432305"/>
    <w:rsid w:val="00432F66"/>
    <w:rsid w:val="004331D2"/>
    <w:rsid w:val="0043414A"/>
    <w:rsid w:val="0043508F"/>
    <w:rsid w:val="004365F3"/>
    <w:rsid w:val="00440181"/>
    <w:rsid w:val="0044597B"/>
    <w:rsid w:val="00445CC1"/>
    <w:rsid w:val="00446C22"/>
    <w:rsid w:val="00446FD3"/>
    <w:rsid w:val="00450DCB"/>
    <w:rsid w:val="0045121F"/>
    <w:rsid w:val="0045125C"/>
    <w:rsid w:val="004539B4"/>
    <w:rsid w:val="00454AF3"/>
    <w:rsid w:val="00455920"/>
    <w:rsid w:val="00456154"/>
    <w:rsid w:val="004563BA"/>
    <w:rsid w:val="00457B00"/>
    <w:rsid w:val="00457CA3"/>
    <w:rsid w:val="00461398"/>
    <w:rsid w:val="00463EA0"/>
    <w:rsid w:val="004642CE"/>
    <w:rsid w:val="00464883"/>
    <w:rsid w:val="00465034"/>
    <w:rsid w:val="004652F0"/>
    <w:rsid w:val="00466827"/>
    <w:rsid w:val="00467DD8"/>
    <w:rsid w:val="00470F3F"/>
    <w:rsid w:val="00471DE0"/>
    <w:rsid w:val="004725E1"/>
    <w:rsid w:val="0047279E"/>
    <w:rsid w:val="00473A29"/>
    <w:rsid w:val="00474B36"/>
    <w:rsid w:val="00475458"/>
    <w:rsid w:val="0047701B"/>
    <w:rsid w:val="00477DFC"/>
    <w:rsid w:val="00480DBC"/>
    <w:rsid w:val="00480E2B"/>
    <w:rsid w:val="00480F2B"/>
    <w:rsid w:val="00481599"/>
    <w:rsid w:val="00482098"/>
    <w:rsid w:val="00482550"/>
    <w:rsid w:val="0048287C"/>
    <w:rsid w:val="0048351D"/>
    <w:rsid w:val="00483EF4"/>
    <w:rsid w:val="0048412D"/>
    <w:rsid w:val="004849A7"/>
    <w:rsid w:val="004849FB"/>
    <w:rsid w:val="00485382"/>
    <w:rsid w:val="00486477"/>
    <w:rsid w:val="00486555"/>
    <w:rsid w:val="0048682D"/>
    <w:rsid w:val="0048731E"/>
    <w:rsid w:val="004873C9"/>
    <w:rsid w:val="004878D8"/>
    <w:rsid w:val="00487E7A"/>
    <w:rsid w:val="004902B5"/>
    <w:rsid w:val="004913C1"/>
    <w:rsid w:val="004937E6"/>
    <w:rsid w:val="00495AFF"/>
    <w:rsid w:val="00495C89"/>
    <w:rsid w:val="0049653C"/>
    <w:rsid w:val="00496AA2"/>
    <w:rsid w:val="00496BAB"/>
    <w:rsid w:val="00497458"/>
    <w:rsid w:val="00497A67"/>
    <w:rsid w:val="00497E9C"/>
    <w:rsid w:val="004A0198"/>
    <w:rsid w:val="004A1826"/>
    <w:rsid w:val="004A37C6"/>
    <w:rsid w:val="004A3EFD"/>
    <w:rsid w:val="004A43EC"/>
    <w:rsid w:val="004A499D"/>
    <w:rsid w:val="004A6E7F"/>
    <w:rsid w:val="004B045E"/>
    <w:rsid w:val="004B1CFB"/>
    <w:rsid w:val="004B21B7"/>
    <w:rsid w:val="004B239D"/>
    <w:rsid w:val="004B24F1"/>
    <w:rsid w:val="004B347A"/>
    <w:rsid w:val="004B38DD"/>
    <w:rsid w:val="004B46F3"/>
    <w:rsid w:val="004B5564"/>
    <w:rsid w:val="004B655C"/>
    <w:rsid w:val="004C0068"/>
    <w:rsid w:val="004C15D7"/>
    <w:rsid w:val="004C26FA"/>
    <w:rsid w:val="004C3955"/>
    <w:rsid w:val="004C4BC7"/>
    <w:rsid w:val="004C52FE"/>
    <w:rsid w:val="004C7219"/>
    <w:rsid w:val="004D028E"/>
    <w:rsid w:val="004D2757"/>
    <w:rsid w:val="004D27F3"/>
    <w:rsid w:val="004D2D22"/>
    <w:rsid w:val="004D35E8"/>
    <w:rsid w:val="004D3C63"/>
    <w:rsid w:val="004D498E"/>
    <w:rsid w:val="004D5DE6"/>
    <w:rsid w:val="004D6152"/>
    <w:rsid w:val="004D6F29"/>
    <w:rsid w:val="004D7731"/>
    <w:rsid w:val="004D7B25"/>
    <w:rsid w:val="004E0D3F"/>
    <w:rsid w:val="004E10B9"/>
    <w:rsid w:val="004E124B"/>
    <w:rsid w:val="004E2A98"/>
    <w:rsid w:val="004E2BD2"/>
    <w:rsid w:val="004E2C7E"/>
    <w:rsid w:val="004E2CEE"/>
    <w:rsid w:val="004E380A"/>
    <w:rsid w:val="004E4640"/>
    <w:rsid w:val="004E653D"/>
    <w:rsid w:val="004E673A"/>
    <w:rsid w:val="004E7033"/>
    <w:rsid w:val="004E7D4C"/>
    <w:rsid w:val="004F081E"/>
    <w:rsid w:val="004F1D48"/>
    <w:rsid w:val="004F1F0D"/>
    <w:rsid w:val="004F2849"/>
    <w:rsid w:val="004F2F3E"/>
    <w:rsid w:val="004F328A"/>
    <w:rsid w:val="004F4027"/>
    <w:rsid w:val="004F4338"/>
    <w:rsid w:val="004F563B"/>
    <w:rsid w:val="004F5D3A"/>
    <w:rsid w:val="004F609D"/>
    <w:rsid w:val="004F6D6E"/>
    <w:rsid w:val="004F724F"/>
    <w:rsid w:val="004F758A"/>
    <w:rsid w:val="00500296"/>
    <w:rsid w:val="0050069B"/>
    <w:rsid w:val="00502AA6"/>
    <w:rsid w:val="00503CD5"/>
    <w:rsid w:val="005047C3"/>
    <w:rsid w:val="00504C7F"/>
    <w:rsid w:val="00504C9F"/>
    <w:rsid w:val="0051052D"/>
    <w:rsid w:val="00510E2A"/>
    <w:rsid w:val="005136EF"/>
    <w:rsid w:val="00513D29"/>
    <w:rsid w:val="005148D9"/>
    <w:rsid w:val="00514E6E"/>
    <w:rsid w:val="00515FA6"/>
    <w:rsid w:val="00516251"/>
    <w:rsid w:val="00517E8A"/>
    <w:rsid w:val="005211FD"/>
    <w:rsid w:val="00521FF3"/>
    <w:rsid w:val="0052379C"/>
    <w:rsid w:val="00524D77"/>
    <w:rsid w:val="0052586B"/>
    <w:rsid w:val="00526967"/>
    <w:rsid w:val="00526D2D"/>
    <w:rsid w:val="005271D7"/>
    <w:rsid w:val="0052740B"/>
    <w:rsid w:val="00527958"/>
    <w:rsid w:val="0053125F"/>
    <w:rsid w:val="00531ECF"/>
    <w:rsid w:val="0053202E"/>
    <w:rsid w:val="00532422"/>
    <w:rsid w:val="00532837"/>
    <w:rsid w:val="00532984"/>
    <w:rsid w:val="00532ACC"/>
    <w:rsid w:val="005330AA"/>
    <w:rsid w:val="00533ADB"/>
    <w:rsid w:val="00534224"/>
    <w:rsid w:val="00535227"/>
    <w:rsid w:val="00536225"/>
    <w:rsid w:val="00536D23"/>
    <w:rsid w:val="0053725D"/>
    <w:rsid w:val="00537AF6"/>
    <w:rsid w:val="005403DC"/>
    <w:rsid w:val="005407BD"/>
    <w:rsid w:val="00540C50"/>
    <w:rsid w:val="005418B2"/>
    <w:rsid w:val="00542AA8"/>
    <w:rsid w:val="00542C38"/>
    <w:rsid w:val="0054390A"/>
    <w:rsid w:val="00545067"/>
    <w:rsid w:val="005457FD"/>
    <w:rsid w:val="00545FC1"/>
    <w:rsid w:val="005469BF"/>
    <w:rsid w:val="00547257"/>
    <w:rsid w:val="00547CD7"/>
    <w:rsid w:val="00551C6A"/>
    <w:rsid w:val="005529A3"/>
    <w:rsid w:val="005530FD"/>
    <w:rsid w:val="00553C3F"/>
    <w:rsid w:val="0055423B"/>
    <w:rsid w:val="00554255"/>
    <w:rsid w:val="005543FB"/>
    <w:rsid w:val="00556C92"/>
    <w:rsid w:val="005575F0"/>
    <w:rsid w:val="005602A1"/>
    <w:rsid w:val="005619DF"/>
    <w:rsid w:val="005634CD"/>
    <w:rsid w:val="00563AD7"/>
    <w:rsid w:val="005641C0"/>
    <w:rsid w:val="00564B61"/>
    <w:rsid w:val="00564F83"/>
    <w:rsid w:val="00565AFE"/>
    <w:rsid w:val="00566090"/>
    <w:rsid w:val="00566436"/>
    <w:rsid w:val="00566DCD"/>
    <w:rsid w:val="005674A3"/>
    <w:rsid w:val="00567901"/>
    <w:rsid w:val="00570074"/>
    <w:rsid w:val="00570E27"/>
    <w:rsid w:val="005716FD"/>
    <w:rsid w:val="00572961"/>
    <w:rsid w:val="00572AEF"/>
    <w:rsid w:val="00572B37"/>
    <w:rsid w:val="00572C4D"/>
    <w:rsid w:val="00574C26"/>
    <w:rsid w:val="00576D99"/>
    <w:rsid w:val="00580632"/>
    <w:rsid w:val="00580FC8"/>
    <w:rsid w:val="00583511"/>
    <w:rsid w:val="00583F13"/>
    <w:rsid w:val="0058460A"/>
    <w:rsid w:val="0058468D"/>
    <w:rsid w:val="00585089"/>
    <w:rsid w:val="0058581F"/>
    <w:rsid w:val="00586253"/>
    <w:rsid w:val="00586B8C"/>
    <w:rsid w:val="005906F1"/>
    <w:rsid w:val="005908B4"/>
    <w:rsid w:val="0059202E"/>
    <w:rsid w:val="00592A8C"/>
    <w:rsid w:val="00592E5D"/>
    <w:rsid w:val="00593480"/>
    <w:rsid w:val="005936CB"/>
    <w:rsid w:val="00593C73"/>
    <w:rsid w:val="005950BC"/>
    <w:rsid w:val="00595925"/>
    <w:rsid w:val="00596688"/>
    <w:rsid w:val="00596FEE"/>
    <w:rsid w:val="005A013C"/>
    <w:rsid w:val="005A0DF9"/>
    <w:rsid w:val="005A18DE"/>
    <w:rsid w:val="005A2508"/>
    <w:rsid w:val="005A45CD"/>
    <w:rsid w:val="005A46C0"/>
    <w:rsid w:val="005A5556"/>
    <w:rsid w:val="005A5B18"/>
    <w:rsid w:val="005A6919"/>
    <w:rsid w:val="005A733C"/>
    <w:rsid w:val="005B0499"/>
    <w:rsid w:val="005B060E"/>
    <w:rsid w:val="005B0831"/>
    <w:rsid w:val="005B1C9E"/>
    <w:rsid w:val="005B321C"/>
    <w:rsid w:val="005B4DA5"/>
    <w:rsid w:val="005B64D5"/>
    <w:rsid w:val="005C05F0"/>
    <w:rsid w:val="005C101D"/>
    <w:rsid w:val="005C16B0"/>
    <w:rsid w:val="005C1E39"/>
    <w:rsid w:val="005C2BBA"/>
    <w:rsid w:val="005C6816"/>
    <w:rsid w:val="005C6E33"/>
    <w:rsid w:val="005D0C43"/>
    <w:rsid w:val="005D1607"/>
    <w:rsid w:val="005D166E"/>
    <w:rsid w:val="005D1FB3"/>
    <w:rsid w:val="005D2202"/>
    <w:rsid w:val="005D2A37"/>
    <w:rsid w:val="005D3C0C"/>
    <w:rsid w:val="005D3D04"/>
    <w:rsid w:val="005D42E7"/>
    <w:rsid w:val="005D453A"/>
    <w:rsid w:val="005D5548"/>
    <w:rsid w:val="005D57B3"/>
    <w:rsid w:val="005E0879"/>
    <w:rsid w:val="005E1513"/>
    <w:rsid w:val="005E1E76"/>
    <w:rsid w:val="005E215A"/>
    <w:rsid w:val="005E28E2"/>
    <w:rsid w:val="005E4B2F"/>
    <w:rsid w:val="005E5CE7"/>
    <w:rsid w:val="005E678B"/>
    <w:rsid w:val="005E686D"/>
    <w:rsid w:val="005E73E5"/>
    <w:rsid w:val="005E7586"/>
    <w:rsid w:val="005F14ED"/>
    <w:rsid w:val="005F1C60"/>
    <w:rsid w:val="005F1C9E"/>
    <w:rsid w:val="005F297E"/>
    <w:rsid w:val="005F4A23"/>
    <w:rsid w:val="005F54CD"/>
    <w:rsid w:val="005F64D3"/>
    <w:rsid w:val="005F65D5"/>
    <w:rsid w:val="005F7942"/>
    <w:rsid w:val="005F7BC1"/>
    <w:rsid w:val="00601100"/>
    <w:rsid w:val="00601811"/>
    <w:rsid w:val="00603DC3"/>
    <w:rsid w:val="00605A04"/>
    <w:rsid w:val="00605F8E"/>
    <w:rsid w:val="00606597"/>
    <w:rsid w:val="00611FB7"/>
    <w:rsid w:val="00612A31"/>
    <w:rsid w:val="00612BC6"/>
    <w:rsid w:val="00612C6E"/>
    <w:rsid w:val="00613133"/>
    <w:rsid w:val="006133E2"/>
    <w:rsid w:val="006145D0"/>
    <w:rsid w:val="00614821"/>
    <w:rsid w:val="0061663F"/>
    <w:rsid w:val="006172FB"/>
    <w:rsid w:val="00617BD7"/>
    <w:rsid w:val="00625295"/>
    <w:rsid w:val="00625CD7"/>
    <w:rsid w:val="006262B6"/>
    <w:rsid w:val="00627A9E"/>
    <w:rsid w:val="00630E96"/>
    <w:rsid w:val="0063181C"/>
    <w:rsid w:val="006328FF"/>
    <w:rsid w:val="00632A68"/>
    <w:rsid w:val="0063387C"/>
    <w:rsid w:val="00634080"/>
    <w:rsid w:val="006341FE"/>
    <w:rsid w:val="00636C12"/>
    <w:rsid w:val="00636F08"/>
    <w:rsid w:val="0063739B"/>
    <w:rsid w:val="00642CFF"/>
    <w:rsid w:val="0064316D"/>
    <w:rsid w:val="00643C4D"/>
    <w:rsid w:val="00645CEC"/>
    <w:rsid w:val="006462F5"/>
    <w:rsid w:val="006476A0"/>
    <w:rsid w:val="00647ED6"/>
    <w:rsid w:val="006501A9"/>
    <w:rsid w:val="00650AC0"/>
    <w:rsid w:val="00650B7A"/>
    <w:rsid w:val="00651B32"/>
    <w:rsid w:val="00652D8A"/>
    <w:rsid w:val="0065351E"/>
    <w:rsid w:val="006549D9"/>
    <w:rsid w:val="006552DF"/>
    <w:rsid w:val="00657CF9"/>
    <w:rsid w:val="006626B8"/>
    <w:rsid w:val="00663D9F"/>
    <w:rsid w:val="00664421"/>
    <w:rsid w:val="0066455D"/>
    <w:rsid w:val="006645CD"/>
    <w:rsid w:val="00664B09"/>
    <w:rsid w:val="00666511"/>
    <w:rsid w:val="00667817"/>
    <w:rsid w:val="00670A7A"/>
    <w:rsid w:val="00671660"/>
    <w:rsid w:val="00672284"/>
    <w:rsid w:val="00674BCB"/>
    <w:rsid w:val="00675770"/>
    <w:rsid w:val="006757C1"/>
    <w:rsid w:val="00675B7A"/>
    <w:rsid w:val="00676ED2"/>
    <w:rsid w:val="00677781"/>
    <w:rsid w:val="00682207"/>
    <w:rsid w:val="00682250"/>
    <w:rsid w:val="00682572"/>
    <w:rsid w:val="00682646"/>
    <w:rsid w:val="0068280A"/>
    <w:rsid w:val="00682A10"/>
    <w:rsid w:val="00683E8D"/>
    <w:rsid w:val="00684C81"/>
    <w:rsid w:val="00685AA2"/>
    <w:rsid w:val="006865E1"/>
    <w:rsid w:val="00687048"/>
    <w:rsid w:val="00687D3B"/>
    <w:rsid w:val="00692626"/>
    <w:rsid w:val="0069280F"/>
    <w:rsid w:val="006930BD"/>
    <w:rsid w:val="006933EA"/>
    <w:rsid w:val="00694D7E"/>
    <w:rsid w:val="006965E1"/>
    <w:rsid w:val="00697DF9"/>
    <w:rsid w:val="006A017D"/>
    <w:rsid w:val="006A0EB3"/>
    <w:rsid w:val="006A1030"/>
    <w:rsid w:val="006A10A9"/>
    <w:rsid w:val="006A1533"/>
    <w:rsid w:val="006A4782"/>
    <w:rsid w:val="006A56E7"/>
    <w:rsid w:val="006A7934"/>
    <w:rsid w:val="006B01A8"/>
    <w:rsid w:val="006B0D72"/>
    <w:rsid w:val="006B1C0C"/>
    <w:rsid w:val="006B4252"/>
    <w:rsid w:val="006B7918"/>
    <w:rsid w:val="006C046D"/>
    <w:rsid w:val="006C134A"/>
    <w:rsid w:val="006C1582"/>
    <w:rsid w:val="006C1B67"/>
    <w:rsid w:val="006C223E"/>
    <w:rsid w:val="006C245E"/>
    <w:rsid w:val="006C2E3A"/>
    <w:rsid w:val="006C378A"/>
    <w:rsid w:val="006C4251"/>
    <w:rsid w:val="006C4F32"/>
    <w:rsid w:val="006C6056"/>
    <w:rsid w:val="006C6114"/>
    <w:rsid w:val="006C6FD2"/>
    <w:rsid w:val="006C7561"/>
    <w:rsid w:val="006D0FC2"/>
    <w:rsid w:val="006D3A61"/>
    <w:rsid w:val="006D4D41"/>
    <w:rsid w:val="006D5454"/>
    <w:rsid w:val="006D6018"/>
    <w:rsid w:val="006D666B"/>
    <w:rsid w:val="006D6E68"/>
    <w:rsid w:val="006D778C"/>
    <w:rsid w:val="006D7B57"/>
    <w:rsid w:val="006D7FAF"/>
    <w:rsid w:val="006E0922"/>
    <w:rsid w:val="006E11F8"/>
    <w:rsid w:val="006E201F"/>
    <w:rsid w:val="006E213F"/>
    <w:rsid w:val="006E2C43"/>
    <w:rsid w:val="006E2DA0"/>
    <w:rsid w:val="006E3A7F"/>
    <w:rsid w:val="006E4182"/>
    <w:rsid w:val="006E41B5"/>
    <w:rsid w:val="006E4BE2"/>
    <w:rsid w:val="006E510D"/>
    <w:rsid w:val="006E6635"/>
    <w:rsid w:val="006E6C83"/>
    <w:rsid w:val="006E6E5E"/>
    <w:rsid w:val="006E74BA"/>
    <w:rsid w:val="006F1825"/>
    <w:rsid w:val="006F1F49"/>
    <w:rsid w:val="006F239C"/>
    <w:rsid w:val="006F2C77"/>
    <w:rsid w:val="006F3840"/>
    <w:rsid w:val="006F3A10"/>
    <w:rsid w:val="006F4EB8"/>
    <w:rsid w:val="006F6FBD"/>
    <w:rsid w:val="006F72B9"/>
    <w:rsid w:val="006F7645"/>
    <w:rsid w:val="00700037"/>
    <w:rsid w:val="00700936"/>
    <w:rsid w:val="00701B67"/>
    <w:rsid w:val="00701C05"/>
    <w:rsid w:val="00703572"/>
    <w:rsid w:val="00703ABF"/>
    <w:rsid w:val="00703D4E"/>
    <w:rsid w:val="00705095"/>
    <w:rsid w:val="0070631E"/>
    <w:rsid w:val="00706DE3"/>
    <w:rsid w:val="007079D3"/>
    <w:rsid w:val="00711248"/>
    <w:rsid w:val="00711F2B"/>
    <w:rsid w:val="007121C6"/>
    <w:rsid w:val="007124B0"/>
    <w:rsid w:val="00712926"/>
    <w:rsid w:val="00713464"/>
    <w:rsid w:val="00714754"/>
    <w:rsid w:val="007166B8"/>
    <w:rsid w:val="00716A54"/>
    <w:rsid w:val="00716F56"/>
    <w:rsid w:val="007205A4"/>
    <w:rsid w:val="00720CD2"/>
    <w:rsid w:val="0072132D"/>
    <w:rsid w:val="007218DE"/>
    <w:rsid w:val="00721E3F"/>
    <w:rsid w:val="00722ED1"/>
    <w:rsid w:val="0072599C"/>
    <w:rsid w:val="00726FB2"/>
    <w:rsid w:val="00727D6E"/>
    <w:rsid w:val="00727EAC"/>
    <w:rsid w:val="0073029E"/>
    <w:rsid w:val="00730815"/>
    <w:rsid w:val="00733AF9"/>
    <w:rsid w:val="0073594D"/>
    <w:rsid w:val="007365BD"/>
    <w:rsid w:val="007366F1"/>
    <w:rsid w:val="00741682"/>
    <w:rsid w:val="00743B96"/>
    <w:rsid w:val="00745682"/>
    <w:rsid w:val="00746A51"/>
    <w:rsid w:val="00746B11"/>
    <w:rsid w:val="00746F89"/>
    <w:rsid w:val="007475A6"/>
    <w:rsid w:val="0075008E"/>
    <w:rsid w:val="0075198F"/>
    <w:rsid w:val="007523A4"/>
    <w:rsid w:val="007535F6"/>
    <w:rsid w:val="007536B9"/>
    <w:rsid w:val="00754983"/>
    <w:rsid w:val="00755026"/>
    <w:rsid w:val="007556F5"/>
    <w:rsid w:val="0075753E"/>
    <w:rsid w:val="007578FB"/>
    <w:rsid w:val="0076103C"/>
    <w:rsid w:val="00761720"/>
    <w:rsid w:val="00763291"/>
    <w:rsid w:val="00764857"/>
    <w:rsid w:val="00765464"/>
    <w:rsid w:val="00765857"/>
    <w:rsid w:val="00765D19"/>
    <w:rsid w:val="00766FA0"/>
    <w:rsid w:val="00767D65"/>
    <w:rsid w:val="00767D95"/>
    <w:rsid w:val="00770D84"/>
    <w:rsid w:val="007726F5"/>
    <w:rsid w:val="00772D41"/>
    <w:rsid w:val="0077373F"/>
    <w:rsid w:val="00773A9A"/>
    <w:rsid w:val="00773B4D"/>
    <w:rsid w:val="007740B8"/>
    <w:rsid w:val="00777111"/>
    <w:rsid w:val="007772CF"/>
    <w:rsid w:val="00777454"/>
    <w:rsid w:val="00777E49"/>
    <w:rsid w:val="007820DD"/>
    <w:rsid w:val="00782ACD"/>
    <w:rsid w:val="00783BB0"/>
    <w:rsid w:val="0078611C"/>
    <w:rsid w:val="0078658A"/>
    <w:rsid w:val="00786DDA"/>
    <w:rsid w:val="00790FE6"/>
    <w:rsid w:val="007911E3"/>
    <w:rsid w:val="00791A44"/>
    <w:rsid w:val="00791AAF"/>
    <w:rsid w:val="00791AF1"/>
    <w:rsid w:val="00791C82"/>
    <w:rsid w:val="007948C5"/>
    <w:rsid w:val="00795566"/>
    <w:rsid w:val="00795752"/>
    <w:rsid w:val="007959E5"/>
    <w:rsid w:val="00795A3B"/>
    <w:rsid w:val="00796625"/>
    <w:rsid w:val="007A2435"/>
    <w:rsid w:val="007A3710"/>
    <w:rsid w:val="007A4127"/>
    <w:rsid w:val="007A5E85"/>
    <w:rsid w:val="007A6416"/>
    <w:rsid w:val="007A67CB"/>
    <w:rsid w:val="007A76CB"/>
    <w:rsid w:val="007B15A7"/>
    <w:rsid w:val="007B232D"/>
    <w:rsid w:val="007B3A12"/>
    <w:rsid w:val="007B4BF6"/>
    <w:rsid w:val="007B5409"/>
    <w:rsid w:val="007B5759"/>
    <w:rsid w:val="007B5860"/>
    <w:rsid w:val="007B7853"/>
    <w:rsid w:val="007B7C5B"/>
    <w:rsid w:val="007C14ED"/>
    <w:rsid w:val="007C1A61"/>
    <w:rsid w:val="007C2417"/>
    <w:rsid w:val="007C2856"/>
    <w:rsid w:val="007C2AC9"/>
    <w:rsid w:val="007C3057"/>
    <w:rsid w:val="007C316B"/>
    <w:rsid w:val="007C3C73"/>
    <w:rsid w:val="007C48F3"/>
    <w:rsid w:val="007C4E2D"/>
    <w:rsid w:val="007C551D"/>
    <w:rsid w:val="007C66D3"/>
    <w:rsid w:val="007C724A"/>
    <w:rsid w:val="007D1B23"/>
    <w:rsid w:val="007D1D66"/>
    <w:rsid w:val="007D1E6B"/>
    <w:rsid w:val="007D27AD"/>
    <w:rsid w:val="007D29BB"/>
    <w:rsid w:val="007D7481"/>
    <w:rsid w:val="007E1AB6"/>
    <w:rsid w:val="007E1E4E"/>
    <w:rsid w:val="007E294C"/>
    <w:rsid w:val="007E39EF"/>
    <w:rsid w:val="007E429F"/>
    <w:rsid w:val="007E45C4"/>
    <w:rsid w:val="007E462D"/>
    <w:rsid w:val="007E51CC"/>
    <w:rsid w:val="007E5672"/>
    <w:rsid w:val="007E5A09"/>
    <w:rsid w:val="007E6682"/>
    <w:rsid w:val="007E6710"/>
    <w:rsid w:val="007E69DE"/>
    <w:rsid w:val="007E7A45"/>
    <w:rsid w:val="007E7AAF"/>
    <w:rsid w:val="007F1142"/>
    <w:rsid w:val="007F2407"/>
    <w:rsid w:val="007F27E6"/>
    <w:rsid w:val="007F47D4"/>
    <w:rsid w:val="007F5F62"/>
    <w:rsid w:val="007F68DC"/>
    <w:rsid w:val="007F6D06"/>
    <w:rsid w:val="007F7672"/>
    <w:rsid w:val="00800371"/>
    <w:rsid w:val="0080112D"/>
    <w:rsid w:val="0080131E"/>
    <w:rsid w:val="00801347"/>
    <w:rsid w:val="00803A95"/>
    <w:rsid w:val="00804446"/>
    <w:rsid w:val="00805350"/>
    <w:rsid w:val="008053FA"/>
    <w:rsid w:val="008061F0"/>
    <w:rsid w:val="00806E25"/>
    <w:rsid w:val="00807004"/>
    <w:rsid w:val="008073BA"/>
    <w:rsid w:val="00807596"/>
    <w:rsid w:val="00811193"/>
    <w:rsid w:val="008114EE"/>
    <w:rsid w:val="00812215"/>
    <w:rsid w:val="008137FD"/>
    <w:rsid w:val="00813A4C"/>
    <w:rsid w:val="00813E61"/>
    <w:rsid w:val="008143AF"/>
    <w:rsid w:val="0081451F"/>
    <w:rsid w:val="00814899"/>
    <w:rsid w:val="00815913"/>
    <w:rsid w:val="00815CD4"/>
    <w:rsid w:val="00815EE3"/>
    <w:rsid w:val="0081691D"/>
    <w:rsid w:val="0082054E"/>
    <w:rsid w:val="00820AEC"/>
    <w:rsid w:val="00821B72"/>
    <w:rsid w:val="00821DF7"/>
    <w:rsid w:val="0082565A"/>
    <w:rsid w:val="00825B2A"/>
    <w:rsid w:val="008266DC"/>
    <w:rsid w:val="008267B1"/>
    <w:rsid w:val="00826EE5"/>
    <w:rsid w:val="00827610"/>
    <w:rsid w:val="00831781"/>
    <w:rsid w:val="00831968"/>
    <w:rsid w:val="008327E4"/>
    <w:rsid w:val="00832E11"/>
    <w:rsid w:val="00836D5E"/>
    <w:rsid w:val="00841312"/>
    <w:rsid w:val="008419F7"/>
    <w:rsid w:val="00842E18"/>
    <w:rsid w:val="0084309D"/>
    <w:rsid w:val="0084347D"/>
    <w:rsid w:val="0084430E"/>
    <w:rsid w:val="00845E72"/>
    <w:rsid w:val="00845FF2"/>
    <w:rsid w:val="008479E8"/>
    <w:rsid w:val="00847DBB"/>
    <w:rsid w:val="008508AF"/>
    <w:rsid w:val="00851C1D"/>
    <w:rsid w:val="00851E45"/>
    <w:rsid w:val="008520C7"/>
    <w:rsid w:val="00852955"/>
    <w:rsid w:val="008562CD"/>
    <w:rsid w:val="00857562"/>
    <w:rsid w:val="0086002B"/>
    <w:rsid w:val="00861040"/>
    <w:rsid w:val="00863C42"/>
    <w:rsid w:val="00865452"/>
    <w:rsid w:val="00865757"/>
    <w:rsid w:val="00865C8D"/>
    <w:rsid w:val="00867F18"/>
    <w:rsid w:val="0087111B"/>
    <w:rsid w:val="008724E5"/>
    <w:rsid w:val="008726FB"/>
    <w:rsid w:val="00873636"/>
    <w:rsid w:val="008742D6"/>
    <w:rsid w:val="008743DA"/>
    <w:rsid w:val="00875779"/>
    <w:rsid w:val="008762FC"/>
    <w:rsid w:val="00876833"/>
    <w:rsid w:val="0087767B"/>
    <w:rsid w:val="00880FDF"/>
    <w:rsid w:val="008824F3"/>
    <w:rsid w:val="00884085"/>
    <w:rsid w:val="0088426A"/>
    <w:rsid w:val="008868AC"/>
    <w:rsid w:val="0089051B"/>
    <w:rsid w:val="0089173D"/>
    <w:rsid w:val="00891F67"/>
    <w:rsid w:val="008934E7"/>
    <w:rsid w:val="00893D89"/>
    <w:rsid w:val="00894025"/>
    <w:rsid w:val="008955DC"/>
    <w:rsid w:val="008964D0"/>
    <w:rsid w:val="008966A2"/>
    <w:rsid w:val="00897604"/>
    <w:rsid w:val="008A0609"/>
    <w:rsid w:val="008A069A"/>
    <w:rsid w:val="008A1430"/>
    <w:rsid w:val="008A1EB9"/>
    <w:rsid w:val="008A2A0C"/>
    <w:rsid w:val="008A423B"/>
    <w:rsid w:val="008A42E6"/>
    <w:rsid w:val="008A43B9"/>
    <w:rsid w:val="008A4CB6"/>
    <w:rsid w:val="008A534D"/>
    <w:rsid w:val="008A5504"/>
    <w:rsid w:val="008A597D"/>
    <w:rsid w:val="008A5EB8"/>
    <w:rsid w:val="008A695F"/>
    <w:rsid w:val="008A6BCC"/>
    <w:rsid w:val="008A6D23"/>
    <w:rsid w:val="008A73BF"/>
    <w:rsid w:val="008A76B7"/>
    <w:rsid w:val="008B0871"/>
    <w:rsid w:val="008B0D3C"/>
    <w:rsid w:val="008B3683"/>
    <w:rsid w:val="008B3B44"/>
    <w:rsid w:val="008B5830"/>
    <w:rsid w:val="008B7F80"/>
    <w:rsid w:val="008C1C8F"/>
    <w:rsid w:val="008C21B2"/>
    <w:rsid w:val="008C272E"/>
    <w:rsid w:val="008C3216"/>
    <w:rsid w:val="008C462D"/>
    <w:rsid w:val="008C48B1"/>
    <w:rsid w:val="008C490A"/>
    <w:rsid w:val="008C6D57"/>
    <w:rsid w:val="008C730D"/>
    <w:rsid w:val="008D1AB0"/>
    <w:rsid w:val="008D41F8"/>
    <w:rsid w:val="008D5863"/>
    <w:rsid w:val="008D608E"/>
    <w:rsid w:val="008D7484"/>
    <w:rsid w:val="008D7DFD"/>
    <w:rsid w:val="008D7E46"/>
    <w:rsid w:val="008D7EB5"/>
    <w:rsid w:val="008E18F0"/>
    <w:rsid w:val="008E2D8D"/>
    <w:rsid w:val="008E3F17"/>
    <w:rsid w:val="008E3F4A"/>
    <w:rsid w:val="008E4D3F"/>
    <w:rsid w:val="008E5764"/>
    <w:rsid w:val="008F01A3"/>
    <w:rsid w:val="008F24B3"/>
    <w:rsid w:val="008F2975"/>
    <w:rsid w:val="008F3387"/>
    <w:rsid w:val="008F3F60"/>
    <w:rsid w:val="008F426D"/>
    <w:rsid w:val="008F4DDD"/>
    <w:rsid w:val="008F5015"/>
    <w:rsid w:val="008F5BC5"/>
    <w:rsid w:val="008F7867"/>
    <w:rsid w:val="008F7B6F"/>
    <w:rsid w:val="00900333"/>
    <w:rsid w:val="00904287"/>
    <w:rsid w:val="00904780"/>
    <w:rsid w:val="00904FC1"/>
    <w:rsid w:val="00904FE1"/>
    <w:rsid w:val="009069C7"/>
    <w:rsid w:val="00910614"/>
    <w:rsid w:val="009119A7"/>
    <w:rsid w:val="00911A6B"/>
    <w:rsid w:val="00911C78"/>
    <w:rsid w:val="00912607"/>
    <w:rsid w:val="00912763"/>
    <w:rsid w:val="0091449E"/>
    <w:rsid w:val="00915FEE"/>
    <w:rsid w:val="0091748D"/>
    <w:rsid w:val="0092108A"/>
    <w:rsid w:val="00921213"/>
    <w:rsid w:val="0092190D"/>
    <w:rsid w:val="00921E15"/>
    <w:rsid w:val="00925A82"/>
    <w:rsid w:val="00926931"/>
    <w:rsid w:val="00930C00"/>
    <w:rsid w:val="00930EE9"/>
    <w:rsid w:val="009316CD"/>
    <w:rsid w:val="00931B9E"/>
    <w:rsid w:val="0093390D"/>
    <w:rsid w:val="00934121"/>
    <w:rsid w:val="0093509A"/>
    <w:rsid w:val="00935649"/>
    <w:rsid w:val="00935B3D"/>
    <w:rsid w:val="0093640A"/>
    <w:rsid w:val="00937C82"/>
    <w:rsid w:val="00940A20"/>
    <w:rsid w:val="00941A2D"/>
    <w:rsid w:val="00941C3C"/>
    <w:rsid w:val="009422B3"/>
    <w:rsid w:val="009444F8"/>
    <w:rsid w:val="00945A94"/>
    <w:rsid w:val="00946A2E"/>
    <w:rsid w:val="00947FA1"/>
    <w:rsid w:val="009526E3"/>
    <w:rsid w:val="009538F3"/>
    <w:rsid w:val="009549B1"/>
    <w:rsid w:val="00955FB4"/>
    <w:rsid w:val="00957B09"/>
    <w:rsid w:val="00957F49"/>
    <w:rsid w:val="0096072F"/>
    <w:rsid w:val="00960BBD"/>
    <w:rsid w:val="00961FF0"/>
    <w:rsid w:val="00963AF1"/>
    <w:rsid w:val="00964127"/>
    <w:rsid w:val="009641A6"/>
    <w:rsid w:val="00965049"/>
    <w:rsid w:val="00965BC7"/>
    <w:rsid w:val="00965E58"/>
    <w:rsid w:val="009664DA"/>
    <w:rsid w:val="00967559"/>
    <w:rsid w:val="00967C34"/>
    <w:rsid w:val="009701D2"/>
    <w:rsid w:val="00972B01"/>
    <w:rsid w:val="009740D8"/>
    <w:rsid w:val="0098066E"/>
    <w:rsid w:val="009812DD"/>
    <w:rsid w:val="00981820"/>
    <w:rsid w:val="00982974"/>
    <w:rsid w:val="0098398A"/>
    <w:rsid w:val="00983A77"/>
    <w:rsid w:val="00983F40"/>
    <w:rsid w:val="0098477E"/>
    <w:rsid w:val="0098481B"/>
    <w:rsid w:val="00985061"/>
    <w:rsid w:val="00987126"/>
    <w:rsid w:val="0098718C"/>
    <w:rsid w:val="00987445"/>
    <w:rsid w:val="00987DC8"/>
    <w:rsid w:val="00987E9A"/>
    <w:rsid w:val="00987F67"/>
    <w:rsid w:val="0099274D"/>
    <w:rsid w:val="00992984"/>
    <w:rsid w:val="00993415"/>
    <w:rsid w:val="00995F10"/>
    <w:rsid w:val="009964C5"/>
    <w:rsid w:val="009A0762"/>
    <w:rsid w:val="009A0780"/>
    <w:rsid w:val="009A17A5"/>
    <w:rsid w:val="009A20A5"/>
    <w:rsid w:val="009A3F37"/>
    <w:rsid w:val="009A512D"/>
    <w:rsid w:val="009B05E1"/>
    <w:rsid w:val="009B0CB8"/>
    <w:rsid w:val="009B138D"/>
    <w:rsid w:val="009B154A"/>
    <w:rsid w:val="009B1B2A"/>
    <w:rsid w:val="009B2158"/>
    <w:rsid w:val="009B4859"/>
    <w:rsid w:val="009B4B08"/>
    <w:rsid w:val="009B4BE7"/>
    <w:rsid w:val="009B5BDF"/>
    <w:rsid w:val="009B5FDC"/>
    <w:rsid w:val="009B6141"/>
    <w:rsid w:val="009B7868"/>
    <w:rsid w:val="009B7CBB"/>
    <w:rsid w:val="009B7D00"/>
    <w:rsid w:val="009C0648"/>
    <w:rsid w:val="009C0D9C"/>
    <w:rsid w:val="009C1E76"/>
    <w:rsid w:val="009C1FB3"/>
    <w:rsid w:val="009C2133"/>
    <w:rsid w:val="009C2CED"/>
    <w:rsid w:val="009C354B"/>
    <w:rsid w:val="009C3570"/>
    <w:rsid w:val="009C4B96"/>
    <w:rsid w:val="009C51E4"/>
    <w:rsid w:val="009C5EF8"/>
    <w:rsid w:val="009C674D"/>
    <w:rsid w:val="009C6D92"/>
    <w:rsid w:val="009C7065"/>
    <w:rsid w:val="009C7A7B"/>
    <w:rsid w:val="009D047A"/>
    <w:rsid w:val="009D092F"/>
    <w:rsid w:val="009D2B94"/>
    <w:rsid w:val="009D3CD6"/>
    <w:rsid w:val="009D4885"/>
    <w:rsid w:val="009D4DE6"/>
    <w:rsid w:val="009D5084"/>
    <w:rsid w:val="009D5FAB"/>
    <w:rsid w:val="009D6C12"/>
    <w:rsid w:val="009D7175"/>
    <w:rsid w:val="009D7630"/>
    <w:rsid w:val="009D7868"/>
    <w:rsid w:val="009E0A6A"/>
    <w:rsid w:val="009E0D80"/>
    <w:rsid w:val="009E11B4"/>
    <w:rsid w:val="009E12B6"/>
    <w:rsid w:val="009E2A05"/>
    <w:rsid w:val="009E3754"/>
    <w:rsid w:val="009E3B7D"/>
    <w:rsid w:val="009E5125"/>
    <w:rsid w:val="009E5B08"/>
    <w:rsid w:val="009E5B28"/>
    <w:rsid w:val="009E5E1F"/>
    <w:rsid w:val="009E78DC"/>
    <w:rsid w:val="009F0299"/>
    <w:rsid w:val="009F02DB"/>
    <w:rsid w:val="009F0524"/>
    <w:rsid w:val="009F0A87"/>
    <w:rsid w:val="009F0AF9"/>
    <w:rsid w:val="009F179C"/>
    <w:rsid w:val="009F2785"/>
    <w:rsid w:val="009F2C01"/>
    <w:rsid w:val="009F2D68"/>
    <w:rsid w:val="009F3347"/>
    <w:rsid w:val="009F3833"/>
    <w:rsid w:val="009F3E87"/>
    <w:rsid w:val="009F6695"/>
    <w:rsid w:val="009F74B3"/>
    <w:rsid w:val="00A00E1B"/>
    <w:rsid w:val="00A015A1"/>
    <w:rsid w:val="00A01E28"/>
    <w:rsid w:val="00A020DE"/>
    <w:rsid w:val="00A02F96"/>
    <w:rsid w:val="00A0327F"/>
    <w:rsid w:val="00A04350"/>
    <w:rsid w:val="00A05272"/>
    <w:rsid w:val="00A062D5"/>
    <w:rsid w:val="00A065D0"/>
    <w:rsid w:val="00A075A5"/>
    <w:rsid w:val="00A07660"/>
    <w:rsid w:val="00A10699"/>
    <w:rsid w:val="00A10D18"/>
    <w:rsid w:val="00A111A5"/>
    <w:rsid w:val="00A136BB"/>
    <w:rsid w:val="00A141E7"/>
    <w:rsid w:val="00A14290"/>
    <w:rsid w:val="00A1581A"/>
    <w:rsid w:val="00A1591F"/>
    <w:rsid w:val="00A2046A"/>
    <w:rsid w:val="00A208F7"/>
    <w:rsid w:val="00A244AE"/>
    <w:rsid w:val="00A24590"/>
    <w:rsid w:val="00A24D01"/>
    <w:rsid w:val="00A26452"/>
    <w:rsid w:val="00A266E4"/>
    <w:rsid w:val="00A27FA3"/>
    <w:rsid w:val="00A27FEE"/>
    <w:rsid w:val="00A302EC"/>
    <w:rsid w:val="00A31D16"/>
    <w:rsid w:val="00A3258F"/>
    <w:rsid w:val="00A339A6"/>
    <w:rsid w:val="00A33FEC"/>
    <w:rsid w:val="00A3692C"/>
    <w:rsid w:val="00A3752F"/>
    <w:rsid w:val="00A40161"/>
    <w:rsid w:val="00A414D4"/>
    <w:rsid w:val="00A41AA5"/>
    <w:rsid w:val="00A4273B"/>
    <w:rsid w:val="00A43FBA"/>
    <w:rsid w:val="00A4459E"/>
    <w:rsid w:val="00A50B3F"/>
    <w:rsid w:val="00A50BAD"/>
    <w:rsid w:val="00A51A7F"/>
    <w:rsid w:val="00A51B5B"/>
    <w:rsid w:val="00A522E7"/>
    <w:rsid w:val="00A52EF5"/>
    <w:rsid w:val="00A54A90"/>
    <w:rsid w:val="00A55141"/>
    <w:rsid w:val="00A578EE"/>
    <w:rsid w:val="00A57B7F"/>
    <w:rsid w:val="00A60631"/>
    <w:rsid w:val="00A60A08"/>
    <w:rsid w:val="00A60BAC"/>
    <w:rsid w:val="00A63CCE"/>
    <w:rsid w:val="00A64DE6"/>
    <w:rsid w:val="00A656A7"/>
    <w:rsid w:val="00A6606A"/>
    <w:rsid w:val="00A661E1"/>
    <w:rsid w:val="00A66593"/>
    <w:rsid w:val="00A70C85"/>
    <w:rsid w:val="00A71BD1"/>
    <w:rsid w:val="00A72003"/>
    <w:rsid w:val="00A723C1"/>
    <w:rsid w:val="00A72644"/>
    <w:rsid w:val="00A72659"/>
    <w:rsid w:val="00A73A83"/>
    <w:rsid w:val="00A73B75"/>
    <w:rsid w:val="00A743FC"/>
    <w:rsid w:val="00A74AAD"/>
    <w:rsid w:val="00A7580B"/>
    <w:rsid w:val="00A75BBB"/>
    <w:rsid w:val="00A76357"/>
    <w:rsid w:val="00A77F40"/>
    <w:rsid w:val="00A80735"/>
    <w:rsid w:val="00A819DC"/>
    <w:rsid w:val="00A82FB0"/>
    <w:rsid w:val="00A8379C"/>
    <w:rsid w:val="00A8420D"/>
    <w:rsid w:val="00A84DBE"/>
    <w:rsid w:val="00A85AAD"/>
    <w:rsid w:val="00A86638"/>
    <w:rsid w:val="00A86CAB"/>
    <w:rsid w:val="00A871CF"/>
    <w:rsid w:val="00A87B2A"/>
    <w:rsid w:val="00A90209"/>
    <w:rsid w:val="00A910B8"/>
    <w:rsid w:val="00A914DE"/>
    <w:rsid w:val="00A919F9"/>
    <w:rsid w:val="00A91D7F"/>
    <w:rsid w:val="00A923DF"/>
    <w:rsid w:val="00A931EE"/>
    <w:rsid w:val="00A9590F"/>
    <w:rsid w:val="00A967BC"/>
    <w:rsid w:val="00A96A70"/>
    <w:rsid w:val="00A97349"/>
    <w:rsid w:val="00A97E34"/>
    <w:rsid w:val="00AA0BC7"/>
    <w:rsid w:val="00AA169E"/>
    <w:rsid w:val="00AA298E"/>
    <w:rsid w:val="00AA308C"/>
    <w:rsid w:val="00AA3968"/>
    <w:rsid w:val="00AA434C"/>
    <w:rsid w:val="00AA43BF"/>
    <w:rsid w:val="00AA530C"/>
    <w:rsid w:val="00AA5B6C"/>
    <w:rsid w:val="00AA6C57"/>
    <w:rsid w:val="00AB0CF7"/>
    <w:rsid w:val="00AB114F"/>
    <w:rsid w:val="00AB1560"/>
    <w:rsid w:val="00AB3AD4"/>
    <w:rsid w:val="00AB42E6"/>
    <w:rsid w:val="00AB5DB0"/>
    <w:rsid w:val="00AB6A74"/>
    <w:rsid w:val="00AC035F"/>
    <w:rsid w:val="00AC0632"/>
    <w:rsid w:val="00AC1407"/>
    <w:rsid w:val="00AC1EDF"/>
    <w:rsid w:val="00AC2621"/>
    <w:rsid w:val="00AC3B74"/>
    <w:rsid w:val="00AC4225"/>
    <w:rsid w:val="00AC4C40"/>
    <w:rsid w:val="00AC4EA2"/>
    <w:rsid w:val="00AC5530"/>
    <w:rsid w:val="00AC6642"/>
    <w:rsid w:val="00AC6B68"/>
    <w:rsid w:val="00AC756B"/>
    <w:rsid w:val="00AC75C7"/>
    <w:rsid w:val="00AC79C6"/>
    <w:rsid w:val="00AD09BC"/>
    <w:rsid w:val="00AD1006"/>
    <w:rsid w:val="00AD284E"/>
    <w:rsid w:val="00AD2B77"/>
    <w:rsid w:val="00AD3678"/>
    <w:rsid w:val="00AD44D0"/>
    <w:rsid w:val="00AD6240"/>
    <w:rsid w:val="00AD751C"/>
    <w:rsid w:val="00AE0058"/>
    <w:rsid w:val="00AE046E"/>
    <w:rsid w:val="00AE0BBF"/>
    <w:rsid w:val="00AE14C0"/>
    <w:rsid w:val="00AE20AE"/>
    <w:rsid w:val="00AE2396"/>
    <w:rsid w:val="00AE24AA"/>
    <w:rsid w:val="00AE415A"/>
    <w:rsid w:val="00AE45AA"/>
    <w:rsid w:val="00AE54E9"/>
    <w:rsid w:val="00AF09DF"/>
    <w:rsid w:val="00AF0D56"/>
    <w:rsid w:val="00AF2EB5"/>
    <w:rsid w:val="00AF42FF"/>
    <w:rsid w:val="00AF58E8"/>
    <w:rsid w:val="00AF58FE"/>
    <w:rsid w:val="00AF7B7F"/>
    <w:rsid w:val="00B00164"/>
    <w:rsid w:val="00B004CD"/>
    <w:rsid w:val="00B008D8"/>
    <w:rsid w:val="00B0108A"/>
    <w:rsid w:val="00B02408"/>
    <w:rsid w:val="00B03D5C"/>
    <w:rsid w:val="00B108D5"/>
    <w:rsid w:val="00B11B86"/>
    <w:rsid w:val="00B1358C"/>
    <w:rsid w:val="00B137D0"/>
    <w:rsid w:val="00B14C2A"/>
    <w:rsid w:val="00B153BF"/>
    <w:rsid w:val="00B158BA"/>
    <w:rsid w:val="00B220F7"/>
    <w:rsid w:val="00B23324"/>
    <w:rsid w:val="00B2472B"/>
    <w:rsid w:val="00B251C3"/>
    <w:rsid w:val="00B26109"/>
    <w:rsid w:val="00B2620D"/>
    <w:rsid w:val="00B2623E"/>
    <w:rsid w:val="00B27663"/>
    <w:rsid w:val="00B3102E"/>
    <w:rsid w:val="00B31162"/>
    <w:rsid w:val="00B314BC"/>
    <w:rsid w:val="00B316CA"/>
    <w:rsid w:val="00B319F2"/>
    <w:rsid w:val="00B31C19"/>
    <w:rsid w:val="00B31EB0"/>
    <w:rsid w:val="00B32407"/>
    <w:rsid w:val="00B33169"/>
    <w:rsid w:val="00B33238"/>
    <w:rsid w:val="00B3383D"/>
    <w:rsid w:val="00B3416D"/>
    <w:rsid w:val="00B34F47"/>
    <w:rsid w:val="00B3515E"/>
    <w:rsid w:val="00B40AD0"/>
    <w:rsid w:val="00B41C67"/>
    <w:rsid w:val="00B43CF3"/>
    <w:rsid w:val="00B446AD"/>
    <w:rsid w:val="00B45639"/>
    <w:rsid w:val="00B45A26"/>
    <w:rsid w:val="00B479E0"/>
    <w:rsid w:val="00B47BB0"/>
    <w:rsid w:val="00B47E03"/>
    <w:rsid w:val="00B50EB6"/>
    <w:rsid w:val="00B52625"/>
    <w:rsid w:val="00B52DE7"/>
    <w:rsid w:val="00B54810"/>
    <w:rsid w:val="00B5544D"/>
    <w:rsid w:val="00B55FF6"/>
    <w:rsid w:val="00B574D7"/>
    <w:rsid w:val="00B579C8"/>
    <w:rsid w:val="00B617C4"/>
    <w:rsid w:val="00B62400"/>
    <w:rsid w:val="00B625F3"/>
    <w:rsid w:val="00B64CF9"/>
    <w:rsid w:val="00B65DC6"/>
    <w:rsid w:val="00B664B7"/>
    <w:rsid w:val="00B67762"/>
    <w:rsid w:val="00B678E3"/>
    <w:rsid w:val="00B67E86"/>
    <w:rsid w:val="00B67FD0"/>
    <w:rsid w:val="00B71579"/>
    <w:rsid w:val="00B717A9"/>
    <w:rsid w:val="00B7214E"/>
    <w:rsid w:val="00B7222E"/>
    <w:rsid w:val="00B724C8"/>
    <w:rsid w:val="00B72A06"/>
    <w:rsid w:val="00B74ABB"/>
    <w:rsid w:val="00B74F0B"/>
    <w:rsid w:val="00B7504E"/>
    <w:rsid w:val="00B80385"/>
    <w:rsid w:val="00B804DF"/>
    <w:rsid w:val="00B8331E"/>
    <w:rsid w:val="00B84145"/>
    <w:rsid w:val="00B854FE"/>
    <w:rsid w:val="00B859BF"/>
    <w:rsid w:val="00B86835"/>
    <w:rsid w:val="00B87040"/>
    <w:rsid w:val="00B87425"/>
    <w:rsid w:val="00B87462"/>
    <w:rsid w:val="00B90D8D"/>
    <w:rsid w:val="00B923F5"/>
    <w:rsid w:val="00B96DF8"/>
    <w:rsid w:val="00B97596"/>
    <w:rsid w:val="00BA090D"/>
    <w:rsid w:val="00BA0CF3"/>
    <w:rsid w:val="00BA159E"/>
    <w:rsid w:val="00BA24DB"/>
    <w:rsid w:val="00BA26DB"/>
    <w:rsid w:val="00BA2B24"/>
    <w:rsid w:val="00BA2C21"/>
    <w:rsid w:val="00BA4463"/>
    <w:rsid w:val="00BA47E8"/>
    <w:rsid w:val="00BA4D33"/>
    <w:rsid w:val="00BA6B3A"/>
    <w:rsid w:val="00BA6EB6"/>
    <w:rsid w:val="00BA71CF"/>
    <w:rsid w:val="00BB2247"/>
    <w:rsid w:val="00BB3706"/>
    <w:rsid w:val="00BB5A2B"/>
    <w:rsid w:val="00BB6C4C"/>
    <w:rsid w:val="00BB6E65"/>
    <w:rsid w:val="00BC13A9"/>
    <w:rsid w:val="00BC1A6A"/>
    <w:rsid w:val="00BC1D6C"/>
    <w:rsid w:val="00BC2673"/>
    <w:rsid w:val="00BC2B3A"/>
    <w:rsid w:val="00BC3F9B"/>
    <w:rsid w:val="00BC4273"/>
    <w:rsid w:val="00BC4DA7"/>
    <w:rsid w:val="00BC5175"/>
    <w:rsid w:val="00BC73AA"/>
    <w:rsid w:val="00BC7B80"/>
    <w:rsid w:val="00BD0D31"/>
    <w:rsid w:val="00BD0D37"/>
    <w:rsid w:val="00BD14B9"/>
    <w:rsid w:val="00BD1507"/>
    <w:rsid w:val="00BD2083"/>
    <w:rsid w:val="00BD28DF"/>
    <w:rsid w:val="00BD30E8"/>
    <w:rsid w:val="00BD39E2"/>
    <w:rsid w:val="00BD44DF"/>
    <w:rsid w:val="00BD56C4"/>
    <w:rsid w:val="00BD5716"/>
    <w:rsid w:val="00BD5FEE"/>
    <w:rsid w:val="00BD64D7"/>
    <w:rsid w:val="00BE14E3"/>
    <w:rsid w:val="00BE1D4A"/>
    <w:rsid w:val="00BE1EFF"/>
    <w:rsid w:val="00BE2B2D"/>
    <w:rsid w:val="00BE31D3"/>
    <w:rsid w:val="00BE3CC8"/>
    <w:rsid w:val="00BE3E03"/>
    <w:rsid w:val="00BE431A"/>
    <w:rsid w:val="00BE5225"/>
    <w:rsid w:val="00BE5F90"/>
    <w:rsid w:val="00BE6351"/>
    <w:rsid w:val="00BE6A5A"/>
    <w:rsid w:val="00BE6C37"/>
    <w:rsid w:val="00BE7883"/>
    <w:rsid w:val="00BF0913"/>
    <w:rsid w:val="00BF0D2E"/>
    <w:rsid w:val="00BF1E3C"/>
    <w:rsid w:val="00BF1E74"/>
    <w:rsid w:val="00BF2DBA"/>
    <w:rsid w:val="00BF41D8"/>
    <w:rsid w:val="00BF49BE"/>
    <w:rsid w:val="00BF554B"/>
    <w:rsid w:val="00BF5858"/>
    <w:rsid w:val="00C00B7E"/>
    <w:rsid w:val="00C02AA4"/>
    <w:rsid w:val="00C039C3"/>
    <w:rsid w:val="00C05593"/>
    <w:rsid w:val="00C068E2"/>
    <w:rsid w:val="00C10078"/>
    <w:rsid w:val="00C10A68"/>
    <w:rsid w:val="00C10DC1"/>
    <w:rsid w:val="00C13852"/>
    <w:rsid w:val="00C14E06"/>
    <w:rsid w:val="00C14EC4"/>
    <w:rsid w:val="00C15B1A"/>
    <w:rsid w:val="00C16DF2"/>
    <w:rsid w:val="00C17A03"/>
    <w:rsid w:val="00C17D3F"/>
    <w:rsid w:val="00C17ED7"/>
    <w:rsid w:val="00C21059"/>
    <w:rsid w:val="00C21310"/>
    <w:rsid w:val="00C219C2"/>
    <w:rsid w:val="00C21BAA"/>
    <w:rsid w:val="00C21DB7"/>
    <w:rsid w:val="00C2286C"/>
    <w:rsid w:val="00C22871"/>
    <w:rsid w:val="00C2480B"/>
    <w:rsid w:val="00C25454"/>
    <w:rsid w:val="00C25685"/>
    <w:rsid w:val="00C2725F"/>
    <w:rsid w:val="00C272E5"/>
    <w:rsid w:val="00C27AA8"/>
    <w:rsid w:val="00C3034D"/>
    <w:rsid w:val="00C3142C"/>
    <w:rsid w:val="00C3174D"/>
    <w:rsid w:val="00C31E66"/>
    <w:rsid w:val="00C322B3"/>
    <w:rsid w:val="00C337B2"/>
    <w:rsid w:val="00C340DB"/>
    <w:rsid w:val="00C3434C"/>
    <w:rsid w:val="00C3476C"/>
    <w:rsid w:val="00C34B2C"/>
    <w:rsid w:val="00C36BEA"/>
    <w:rsid w:val="00C37524"/>
    <w:rsid w:val="00C37E49"/>
    <w:rsid w:val="00C41E0A"/>
    <w:rsid w:val="00C432B8"/>
    <w:rsid w:val="00C44771"/>
    <w:rsid w:val="00C44CB1"/>
    <w:rsid w:val="00C4528C"/>
    <w:rsid w:val="00C45344"/>
    <w:rsid w:val="00C46D75"/>
    <w:rsid w:val="00C47DB2"/>
    <w:rsid w:val="00C526AA"/>
    <w:rsid w:val="00C5279A"/>
    <w:rsid w:val="00C53C0A"/>
    <w:rsid w:val="00C546B1"/>
    <w:rsid w:val="00C55B6C"/>
    <w:rsid w:val="00C55BBF"/>
    <w:rsid w:val="00C55C02"/>
    <w:rsid w:val="00C565C5"/>
    <w:rsid w:val="00C56C7B"/>
    <w:rsid w:val="00C56FB3"/>
    <w:rsid w:val="00C57ED2"/>
    <w:rsid w:val="00C60398"/>
    <w:rsid w:val="00C60643"/>
    <w:rsid w:val="00C610CE"/>
    <w:rsid w:val="00C6169C"/>
    <w:rsid w:val="00C628FC"/>
    <w:rsid w:val="00C6761D"/>
    <w:rsid w:val="00C70C3C"/>
    <w:rsid w:val="00C71B75"/>
    <w:rsid w:val="00C74ECA"/>
    <w:rsid w:val="00C75264"/>
    <w:rsid w:val="00C75F18"/>
    <w:rsid w:val="00C76216"/>
    <w:rsid w:val="00C7754A"/>
    <w:rsid w:val="00C80C3D"/>
    <w:rsid w:val="00C81218"/>
    <w:rsid w:val="00C81717"/>
    <w:rsid w:val="00C81FD8"/>
    <w:rsid w:val="00C821E7"/>
    <w:rsid w:val="00C82689"/>
    <w:rsid w:val="00C82ADE"/>
    <w:rsid w:val="00C82DAD"/>
    <w:rsid w:val="00C833D6"/>
    <w:rsid w:val="00C84186"/>
    <w:rsid w:val="00C846F6"/>
    <w:rsid w:val="00C848F6"/>
    <w:rsid w:val="00C85470"/>
    <w:rsid w:val="00C86ABA"/>
    <w:rsid w:val="00C86ED0"/>
    <w:rsid w:val="00C872D1"/>
    <w:rsid w:val="00C874EE"/>
    <w:rsid w:val="00C8762C"/>
    <w:rsid w:val="00C87BF1"/>
    <w:rsid w:val="00C9175A"/>
    <w:rsid w:val="00C92A04"/>
    <w:rsid w:val="00C9348F"/>
    <w:rsid w:val="00C939E7"/>
    <w:rsid w:val="00C93C2B"/>
    <w:rsid w:val="00C93D94"/>
    <w:rsid w:val="00C96237"/>
    <w:rsid w:val="00C96378"/>
    <w:rsid w:val="00C96500"/>
    <w:rsid w:val="00C965AE"/>
    <w:rsid w:val="00C965BA"/>
    <w:rsid w:val="00C97226"/>
    <w:rsid w:val="00CA02A4"/>
    <w:rsid w:val="00CA04AC"/>
    <w:rsid w:val="00CA08F8"/>
    <w:rsid w:val="00CA1275"/>
    <w:rsid w:val="00CA2335"/>
    <w:rsid w:val="00CA524C"/>
    <w:rsid w:val="00CA61D7"/>
    <w:rsid w:val="00CA6572"/>
    <w:rsid w:val="00CA75A9"/>
    <w:rsid w:val="00CB0101"/>
    <w:rsid w:val="00CB0B98"/>
    <w:rsid w:val="00CB1B6C"/>
    <w:rsid w:val="00CB1EC3"/>
    <w:rsid w:val="00CB2C0C"/>
    <w:rsid w:val="00CB33AB"/>
    <w:rsid w:val="00CB3E59"/>
    <w:rsid w:val="00CB558C"/>
    <w:rsid w:val="00CB5E16"/>
    <w:rsid w:val="00CC0768"/>
    <w:rsid w:val="00CC0A67"/>
    <w:rsid w:val="00CC1592"/>
    <w:rsid w:val="00CC19E9"/>
    <w:rsid w:val="00CC362A"/>
    <w:rsid w:val="00CC41DA"/>
    <w:rsid w:val="00CC436F"/>
    <w:rsid w:val="00CC5142"/>
    <w:rsid w:val="00CC568C"/>
    <w:rsid w:val="00CC667A"/>
    <w:rsid w:val="00CC7D3D"/>
    <w:rsid w:val="00CD04E1"/>
    <w:rsid w:val="00CD10FD"/>
    <w:rsid w:val="00CD18A6"/>
    <w:rsid w:val="00CD1D9A"/>
    <w:rsid w:val="00CD2A49"/>
    <w:rsid w:val="00CD2B48"/>
    <w:rsid w:val="00CD2FE8"/>
    <w:rsid w:val="00CD363A"/>
    <w:rsid w:val="00CD3E26"/>
    <w:rsid w:val="00CD3F7A"/>
    <w:rsid w:val="00CD5E19"/>
    <w:rsid w:val="00CD5EC8"/>
    <w:rsid w:val="00CD62A1"/>
    <w:rsid w:val="00CD6DC3"/>
    <w:rsid w:val="00CD7244"/>
    <w:rsid w:val="00CE094E"/>
    <w:rsid w:val="00CE0A03"/>
    <w:rsid w:val="00CE0DDB"/>
    <w:rsid w:val="00CE1EF4"/>
    <w:rsid w:val="00CE2018"/>
    <w:rsid w:val="00CE2988"/>
    <w:rsid w:val="00CE343B"/>
    <w:rsid w:val="00CE3618"/>
    <w:rsid w:val="00CE3FEE"/>
    <w:rsid w:val="00CE62D8"/>
    <w:rsid w:val="00CE6CCF"/>
    <w:rsid w:val="00CF1B74"/>
    <w:rsid w:val="00CF2F40"/>
    <w:rsid w:val="00CF31C4"/>
    <w:rsid w:val="00CF331C"/>
    <w:rsid w:val="00CF60B3"/>
    <w:rsid w:val="00CF60FA"/>
    <w:rsid w:val="00CF6C1B"/>
    <w:rsid w:val="00CF7860"/>
    <w:rsid w:val="00D014BD"/>
    <w:rsid w:val="00D018B5"/>
    <w:rsid w:val="00D019FD"/>
    <w:rsid w:val="00D0214F"/>
    <w:rsid w:val="00D023CA"/>
    <w:rsid w:val="00D04677"/>
    <w:rsid w:val="00D05609"/>
    <w:rsid w:val="00D05750"/>
    <w:rsid w:val="00D076E3"/>
    <w:rsid w:val="00D1042E"/>
    <w:rsid w:val="00D10C91"/>
    <w:rsid w:val="00D111ED"/>
    <w:rsid w:val="00D11455"/>
    <w:rsid w:val="00D11550"/>
    <w:rsid w:val="00D116E4"/>
    <w:rsid w:val="00D12BCC"/>
    <w:rsid w:val="00D13770"/>
    <w:rsid w:val="00D13822"/>
    <w:rsid w:val="00D14259"/>
    <w:rsid w:val="00D14829"/>
    <w:rsid w:val="00D15CBA"/>
    <w:rsid w:val="00D16345"/>
    <w:rsid w:val="00D16511"/>
    <w:rsid w:val="00D1660C"/>
    <w:rsid w:val="00D16D97"/>
    <w:rsid w:val="00D20C1C"/>
    <w:rsid w:val="00D216D0"/>
    <w:rsid w:val="00D24614"/>
    <w:rsid w:val="00D26AA3"/>
    <w:rsid w:val="00D27B75"/>
    <w:rsid w:val="00D307EE"/>
    <w:rsid w:val="00D31F82"/>
    <w:rsid w:val="00D32F28"/>
    <w:rsid w:val="00D347A8"/>
    <w:rsid w:val="00D34C48"/>
    <w:rsid w:val="00D3652C"/>
    <w:rsid w:val="00D36F83"/>
    <w:rsid w:val="00D4060E"/>
    <w:rsid w:val="00D40CB2"/>
    <w:rsid w:val="00D41DF8"/>
    <w:rsid w:val="00D41E3C"/>
    <w:rsid w:val="00D422AC"/>
    <w:rsid w:val="00D43D88"/>
    <w:rsid w:val="00D449A5"/>
    <w:rsid w:val="00D5018D"/>
    <w:rsid w:val="00D508DD"/>
    <w:rsid w:val="00D511B0"/>
    <w:rsid w:val="00D51E6A"/>
    <w:rsid w:val="00D5484C"/>
    <w:rsid w:val="00D54C1F"/>
    <w:rsid w:val="00D57325"/>
    <w:rsid w:val="00D601CC"/>
    <w:rsid w:val="00D6021B"/>
    <w:rsid w:val="00D62105"/>
    <w:rsid w:val="00D624D7"/>
    <w:rsid w:val="00D63BE6"/>
    <w:rsid w:val="00D64B59"/>
    <w:rsid w:val="00D64CDD"/>
    <w:rsid w:val="00D670F9"/>
    <w:rsid w:val="00D67469"/>
    <w:rsid w:val="00D676FB"/>
    <w:rsid w:val="00D7175B"/>
    <w:rsid w:val="00D71E9A"/>
    <w:rsid w:val="00D71F03"/>
    <w:rsid w:val="00D72B11"/>
    <w:rsid w:val="00D739F6"/>
    <w:rsid w:val="00D73D89"/>
    <w:rsid w:val="00D7501F"/>
    <w:rsid w:val="00D76309"/>
    <w:rsid w:val="00D77291"/>
    <w:rsid w:val="00D80606"/>
    <w:rsid w:val="00D811EF"/>
    <w:rsid w:val="00D81FC7"/>
    <w:rsid w:val="00D82628"/>
    <w:rsid w:val="00D837F6"/>
    <w:rsid w:val="00D83FC2"/>
    <w:rsid w:val="00D86E49"/>
    <w:rsid w:val="00D86E9A"/>
    <w:rsid w:val="00D90809"/>
    <w:rsid w:val="00D91130"/>
    <w:rsid w:val="00D91882"/>
    <w:rsid w:val="00D92DC2"/>
    <w:rsid w:val="00D94855"/>
    <w:rsid w:val="00D96536"/>
    <w:rsid w:val="00D9691B"/>
    <w:rsid w:val="00DA21FE"/>
    <w:rsid w:val="00DA264E"/>
    <w:rsid w:val="00DA3875"/>
    <w:rsid w:val="00DA39B3"/>
    <w:rsid w:val="00DA4123"/>
    <w:rsid w:val="00DA69A8"/>
    <w:rsid w:val="00DA6EA0"/>
    <w:rsid w:val="00DB1C7E"/>
    <w:rsid w:val="00DB21CB"/>
    <w:rsid w:val="00DB2770"/>
    <w:rsid w:val="00DB280B"/>
    <w:rsid w:val="00DB2A2A"/>
    <w:rsid w:val="00DB3F55"/>
    <w:rsid w:val="00DB444F"/>
    <w:rsid w:val="00DB470B"/>
    <w:rsid w:val="00DB471E"/>
    <w:rsid w:val="00DB50C2"/>
    <w:rsid w:val="00DB547D"/>
    <w:rsid w:val="00DB5E75"/>
    <w:rsid w:val="00DB6F6C"/>
    <w:rsid w:val="00DB7429"/>
    <w:rsid w:val="00DC0304"/>
    <w:rsid w:val="00DC0580"/>
    <w:rsid w:val="00DC0BCE"/>
    <w:rsid w:val="00DC1091"/>
    <w:rsid w:val="00DC1762"/>
    <w:rsid w:val="00DC17C2"/>
    <w:rsid w:val="00DC1A63"/>
    <w:rsid w:val="00DC1AC4"/>
    <w:rsid w:val="00DC1D0F"/>
    <w:rsid w:val="00DC3522"/>
    <w:rsid w:val="00DC363F"/>
    <w:rsid w:val="00DC55DE"/>
    <w:rsid w:val="00DC5AC3"/>
    <w:rsid w:val="00DC5D2B"/>
    <w:rsid w:val="00DC6834"/>
    <w:rsid w:val="00DC690C"/>
    <w:rsid w:val="00DD1506"/>
    <w:rsid w:val="00DD2552"/>
    <w:rsid w:val="00DD3DD1"/>
    <w:rsid w:val="00DD4374"/>
    <w:rsid w:val="00DD5E5E"/>
    <w:rsid w:val="00DD5F69"/>
    <w:rsid w:val="00DD650A"/>
    <w:rsid w:val="00DD6915"/>
    <w:rsid w:val="00DD70AC"/>
    <w:rsid w:val="00DD74DC"/>
    <w:rsid w:val="00DE01C9"/>
    <w:rsid w:val="00DE0671"/>
    <w:rsid w:val="00DE0B6D"/>
    <w:rsid w:val="00DE12AB"/>
    <w:rsid w:val="00DE1370"/>
    <w:rsid w:val="00DE1898"/>
    <w:rsid w:val="00DE2288"/>
    <w:rsid w:val="00DE2570"/>
    <w:rsid w:val="00DE2C86"/>
    <w:rsid w:val="00DE4EA8"/>
    <w:rsid w:val="00DE564F"/>
    <w:rsid w:val="00DE582C"/>
    <w:rsid w:val="00DE61B7"/>
    <w:rsid w:val="00DE6272"/>
    <w:rsid w:val="00DE63ED"/>
    <w:rsid w:val="00DF0BE8"/>
    <w:rsid w:val="00DF0C5C"/>
    <w:rsid w:val="00DF2733"/>
    <w:rsid w:val="00DF2A7C"/>
    <w:rsid w:val="00DF4D5C"/>
    <w:rsid w:val="00DF522D"/>
    <w:rsid w:val="00DF5B61"/>
    <w:rsid w:val="00DF610A"/>
    <w:rsid w:val="00DF6169"/>
    <w:rsid w:val="00DF62D4"/>
    <w:rsid w:val="00DF67C4"/>
    <w:rsid w:val="00E00739"/>
    <w:rsid w:val="00E0244E"/>
    <w:rsid w:val="00E024E8"/>
    <w:rsid w:val="00E027F8"/>
    <w:rsid w:val="00E02E05"/>
    <w:rsid w:val="00E05158"/>
    <w:rsid w:val="00E0582A"/>
    <w:rsid w:val="00E06681"/>
    <w:rsid w:val="00E06DE6"/>
    <w:rsid w:val="00E074CE"/>
    <w:rsid w:val="00E1020B"/>
    <w:rsid w:val="00E120C8"/>
    <w:rsid w:val="00E1222C"/>
    <w:rsid w:val="00E123AA"/>
    <w:rsid w:val="00E132F6"/>
    <w:rsid w:val="00E1355C"/>
    <w:rsid w:val="00E14197"/>
    <w:rsid w:val="00E14AA4"/>
    <w:rsid w:val="00E16121"/>
    <w:rsid w:val="00E172E4"/>
    <w:rsid w:val="00E21AD8"/>
    <w:rsid w:val="00E21AF3"/>
    <w:rsid w:val="00E21B5E"/>
    <w:rsid w:val="00E21EC7"/>
    <w:rsid w:val="00E23E51"/>
    <w:rsid w:val="00E24D21"/>
    <w:rsid w:val="00E24E8A"/>
    <w:rsid w:val="00E26A59"/>
    <w:rsid w:val="00E27440"/>
    <w:rsid w:val="00E30B6F"/>
    <w:rsid w:val="00E32F7D"/>
    <w:rsid w:val="00E35FB7"/>
    <w:rsid w:val="00E36C1D"/>
    <w:rsid w:val="00E37CD1"/>
    <w:rsid w:val="00E37F02"/>
    <w:rsid w:val="00E41C1A"/>
    <w:rsid w:val="00E421D3"/>
    <w:rsid w:val="00E43008"/>
    <w:rsid w:val="00E437DD"/>
    <w:rsid w:val="00E44E9C"/>
    <w:rsid w:val="00E462E2"/>
    <w:rsid w:val="00E50082"/>
    <w:rsid w:val="00E50200"/>
    <w:rsid w:val="00E50A2A"/>
    <w:rsid w:val="00E50EA1"/>
    <w:rsid w:val="00E5332E"/>
    <w:rsid w:val="00E541A5"/>
    <w:rsid w:val="00E54442"/>
    <w:rsid w:val="00E550CD"/>
    <w:rsid w:val="00E558F3"/>
    <w:rsid w:val="00E60BB8"/>
    <w:rsid w:val="00E613F7"/>
    <w:rsid w:val="00E6169E"/>
    <w:rsid w:val="00E62302"/>
    <w:rsid w:val="00E62FC0"/>
    <w:rsid w:val="00E632E8"/>
    <w:rsid w:val="00E633F6"/>
    <w:rsid w:val="00E635B2"/>
    <w:rsid w:val="00E63EB4"/>
    <w:rsid w:val="00E649E5"/>
    <w:rsid w:val="00E64F0B"/>
    <w:rsid w:val="00E66642"/>
    <w:rsid w:val="00E7012F"/>
    <w:rsid w:val="00E7029B"/>
    <w:rsid w:val="00E709AE"/>
    <w:rsid w:val="00E709C5"/>
    <w:rsid w:val="00E70A94"/>
    <w:rsid w:val="00E70CAD"/>
    <w:rsid w:val="00E72F98"/>
    <w:rsid w:val="00E730B6"/>
    <w:rsid w:val="00E738D1"/>
    <w:rsid w:val="00E74172"/>
    <w:rsid w:val="00E74F7D"/>
    <w:rsid w:val="00E75AA1"/>
    <w:rsid w:val="00E75FBE"/>
    <w:rsid w:val="00E764CA"/>
    <w:rsid w:val="00E7679F"/>
    <w:rsid w:val="00E81284"/>
    <w:rsid w:val="00E81444"/>
    <w:rsid w:val="00E814B2"/>
    <w:rsid w:val="00E8165D"/>
    <w:rsid w:val="00E81C72"/>
    <w:rsid w:val="00E830DB"/>
    <w:rsid w:val="00E83313"/>
    <w:rsid w:val="00E8363E"/>
    <w:rsid w:val="00E85978"/>
    <w:rsid w:val="00E87A7B"/>
    <w:rsid w:val="00E87BB0"/>
    <w:rsid w:val="00E87ECF"/>
    <w:rsid w:val="00E91560"/>
    <w:rsid w:val="00E943B3"/>
    <w:rsid w:val="00E94439"/>
    <w:rsid w:val="00E94977"/>
    <w:rsid w:val="00E978DD"/>
    <w:rsid w:val="00E97CBE"/>
    <w:rsid w:val="00EA1434"/>
    <w:rsid w:val="00EA186D"/>
    <w:rsid w:val="00EA234C"/>
    <w:rsid w:val="00EA3655"/>
    <w:rsid w:val="00EA3962"/>
    <w:rsid w:val="00EA3E8C"/>
    <w:rsid w:val="00EA6053"/>
    <w:rsid w:val="00EA6BEA"/>
    <w:rsid w:val="00EA7E67"/>
    <w:rsid w:val="00EA7EE0"/>
    <w:rsid w:val="00EB07BA"/>
    <w:rsid w:val="00EB20FA"/>
    <w:rsid w:val="00EB2C73"/>
    <w:rsid w:val="00EB33B8"/>
    <w:rsid w:val="00EB4843"/>
    <w:rsid w:val="00EB4E6E"/>
    <w:rsid w:val="00EB55F6"/>
    <w:rsid w:val="00EB5B84"/>
    <w:rsid w:val="00EB615D"/>
    <w:rsid w:val="00EB6261"/>
    <w:rsid w:val="00EB69BB"/>
    <w:rsid w:val="00EB6F18"/>
    <w:rsid w:val="00EB744C"/>
    <w:rsid w:val="00EC1D72"/>
    <w:rsid w:val="00EC2916"/>
    <w:rsid w:val="00EC2CE9"/>
    <w:rsid w:val="00EC2DEA"/>
    <w:rsid w:val="00EC35F4"/>
    <w:rsid w:val="00EC39B5"/>
    <w:rsid w:val="00EC3D40"/>
    <w:rsid w:val="00EC4759"/>
    <w:rsid w:val="00EC53EC"/>
    <w:rsid w:val="00EC5EC0"/>
    <w:rsid w:val="00EC6120"/>
    <w:rsid w:val="00EC6B64"/>
    <w:rsid w:val="00EC6F4D"/>
    <w:rsid w:val="00EC7462"/>
    <w:rsid w:val="00EC78BA"/>
    <w:rsid w:val="00ED0207"/>
    <w:rsid w:val="00ED0D60"/>
    <w:rsid w:val="00ED16A8"/>
    <w:rsid w:val="00ED1864"/>
    <w:rsid w:val="00ED19F2"/>
    <w:rsid w:val="00ED2397"/>
    <w:rsid w:val="00ED26F7"/>
    <w:rsid w:val="00ED370C"/>
    <w:rsid w:val="00ED3BBE"/>
    <w:rsid w:val="00ED3E22"/>
    <w:rsid w:val="00ED4287"/>
    <w:rsid w:val="00ED46B3"/>
    <w:rsid w:val="00ED5082"/>
    <w:rsid w:val="00ED5768"/>
    <w:rsid w:val="00ED6CA7"/>
    <w:rsid w:val="00ED75CF"/>
    <w:rsid w:val="00EE069D"/>
    <w:rsid w:val="00EE07A2"/>
    <w:rsid w:val="00EE0CF4"/>
    <w:rsid w:val="00EE22BD"/>
    <w:rsid w:val="00EE2D56"/>
    <w:rsid w:val="00EE4160"/>
    <w:rsid w:val="00EE4723"/>
    <w:rsid w:val="00EE503A"/>
    <w:rsid w:val="00EE56CC"/>
    <w:rsid w:val="00EF08F0"/>
    <w:rsid w:val="00EF0C17"/>
    <w:rsid w:val="00EF1391"/>
    <w:rsid w:val="00EF1E15"/>
    <w:rsid w:val="00EF3175"/>
    <w:rsid w:val="00EF40FB"/>
    <w:rsid w:val="00EF4521"/>
    <w:rsid w:val="00EF52A4"/>
    <w:rsid w:val="00EF57A4"/>
    <w:rsid w:val="00EF58D1"/>
    <w:rsid w:val="00EF7A24"/>
    <w:rsid w:val="00F008DC"/>
    <w:rsid w:val="00F00DA7"/>
    <w:rsid w:val="00F0660B"/>
    <w:rsid w:val="00F0660C"/>
    <w:rsid w:val="00F071C2"/>
    <w:rsid w:val="00F07BF2"/>
    <w:rsid w:val="00F105CE"/>
    <w:rsid w:val="00F10D9A"/>
    <w:rsid w:val="00F11561"/>
    <w:rsid w:val="00F11A6C"/>
    <w:rsid w:val="00F122C9"/>
    <w:rsid w:val="00F12D3F"/>
    <w:rsid w:val="00F13200"/>
    <w:rsid w:val="00F1361F"/>
    <w:rsid w:val="00F149B6"/>
    <w:rsid w:val="00F14A63"/>
    <w:rsid w:val="00F152BC"/>
    <w:rsid w:val="00F1569A"/>
    <w:rsid w:val="00F15861"/>
    <w:rsid w:val="00F1716C"/>
    <w:rsid w:val="00F200CA"/>
    <w:rsid w:val="00F20953"/>
    <w:rsid w:val="00F20E66"/>
    <w:rsid w:val="00F21A9E"/>
    <w:rsid w:val="00F21FC7"/>
    <w:rsid w:val="00F22253"/>
    <w:rsid w:val="00F22728"/>
    <w:rsid w:val="00F23212"/>
    <w:rsid w:val="00F23A73"/>
    <w:rsid w:val="00F248A7"/>
    <w:rsid w:val="00F25E74"/>
    <w:rsid w:val="00F26026"/>
    <w:rsid w:val="00F30936"/>
    <w:rsid w:val="00F31A7B"/>
    <w:rsid w:val="00F32297"/>
    <w:rsid w:val="00F32D4F"/>
    <w:rsid w:val="00F33D50"/>
    <w:rsid w:val="00F3502E"/>
    <w:rsid w:val="00F353D8"/>
    <w:rsid w:val="00F35AEE"/>
    <w:rsid w:val="00F36596"/>
    <w:rsid w:val="00F36C26"/>
    <w:rsid w:val="00F37E38"/>
    <w:rsid w:val="00F405C4"/>
    <w:rsid w:val="00F407BC"/>
    <w:rsid w:val="00F41811"/>
    <w:rsid w:val="00F41A75"/>
    <w:rsid w:val="00F4212B"/>
    <w:rsid w:val="00F43EEF"/>
    <w:rsid w:val="00F44241"/>
    <w:rsid w:val="00F44C3D"/>
    <w:rsid w:val="00F44E6C"/>
    <w:rsid w:val="00F46701"/>
    <w:rsid w:val="00F47DE0"/>
    <w:rsid w:val="00F50E8F"/>
    <w:rsid w:val="00F51AF9"/>
    <w:rsid w:val="00F52FF5"/>
    <w:rsid w:val="00F53B5B"/>
    <w:rsid w:val="00F54099"/>
    <w:rsid w:val="00F5437C"/>
    <w:rsid w:val="00F563B4"/>
    <w:rsid w:val="00F56924"/>
    <w:rsid w:val="00F56C19"/>
    <w:rsid w:val="00F571D4"/>
    <w:rsid w:val="00F57EDA"/>
    <w:rsid w:val="00F57FC4"/>
    <w:rsid w:val="00F60793"/>
    <w:rsid w:val="00F62B72"/>
    <w:rsid w:val="00F63BFE"/>
    <w:rsid w:val="00F65AD2"/>
    <w:rsid w:val="00F66391"/>
    <w:rsid w:val="00F6698B"/>
    <w:rsid w:val="00F67D3A"/>
    <w:rsid w:val="00F702BF"/>
    <w:rsid w:val="00F712ED"/>
    <w:rsid w:val="00F71B00"/>
    <w:rsid w:val="00F738A6"/>
    <w:rsid w:val="00F74366"/>
    <w:rsid w:val="00F74845"/>
    <w:rsid w:val="00F74D36"/>
    <w:rsid w:val="00F74E41"/>
    <w:rsid w:val="00F75492"/>
    <w:rsid w:val="00F76135"/>
    <w:rsid w:val="00F763F7"/>
    <w:rsid w:val="00F77651"/>
    <w:rsid w:val="00F77732"/>
    <w:rsid w:val="00F77DF1"/>
    <w:rsid w:val="00F84B81"/>
    <w:rsid w:val="00F85360"/>
    <w:rsid w:val="00F856D4"/>
    <w:rsid w:val="00F8576A"/>
    <w:rsid w:val="00F8612C"/>
    <w:rsid w:val="00F87E57"/>
    <w:rsid w:val="00F90BFC"/>
    <w:rsid w:val="00F91330"/>
    <w:rsid w:val="00F91656"/>
    <w:rsid w:val="00F918C5"/>
    <w:rsid w:val="00F92111"/>
    <w:rsid w:val="00F930C0"/>
    <w:rsid w:val="00F936EE"/>
    <w:rsid w:val="00F93E6A"/>
    <w:rsid w:val="00F93F05"/>
    <w:rsid w:val="00F94C57"/>
    <w:rsid w:val="00F94EDA"/>
    <w:rsid w:val="00F95DA3"/>
    <w:rsid w:val="00F96B60"/>
    <w:rsid w:val="00F96CA0"/>
    <w:rsid w:val="00F97943"/>
    <w:rsid w:val="00F97C44"/>
    <w:rsid w:val="00FA170A"/>
    <w:rsid w:val="00FA2588"/>
    <w:rsid w:val="00FA30AB"/>
    <w:rsid w:val="00FA3670"/>
    <w:rsid w:val="00FA3F50"/>
    <w:rsid w:val="00FA5A3F"/>
    <w:rsid w:val="00FA600C"/>
    <w:rsid w:val="00FA6AE7"/>
    <w:rsid w:val="00FA70E4"/>
    <w:rsid w:val="00FB0BC3"/>
    <w:rsid w:val="00FB10DA"/>
    <w:rsid w:val="00FB1AD4"/>
    <w:rsid w:val="00FB2C8F"/>
    <w:rsid w:val="00FB2E29"/>
    <w:rsid w:val="00FB33F6"/>
    <w:rsid w:val="00FB344E"/>
    <w:rsid w:val="00FB3890"/>
    <w:rsid w:val="00FB3A27"/>
    <w:rsid w:val="00FB4554"/>
    <w:rsid w:val="00FB4A6B"/>
    <w:rsid w:val="00FB4AD0"/>
    <w:rsid w:val="00FB521C"/>
    <w:rsid w:val="00FB5588"/>
    <w:rsid w:val="00FB6273"/>
    <w:rsid w:val="00FB7E4A"/>
    <w:rsid w:val="00FC14E9"/>
    <w:rsid w:val="00FC1E90"/>
    <w:rsid w:val="00FC3412"/>
    <w:rsid w:val="00FC368B"/>
    <w:rsid w:val="00FC39D6"/>
    <w:rsid w:val="00FC3FE1"/>
    <w:rsid w:val="00FC4302"/>
    <w:rsid w:val="00FC44E2"/>
    <w:rsid w:val="00FC53DC"/>
    <w:rsid w:val="00FC5D4D"/>
    <w:rsid w:val="00FC6039"/>
    <w:rsid w:val="00FC728C"/>
    <w:rsid w:val="00FD0583"/>
    <w:rsid w:val="00FD0D8C"/>
    <w:rsid w:val="00FD1569"/>
    <w:rsid w:val="00FD222A"/>
    <w:rsid w:val="00FD31A1"/>
    <w:rsid w:val="00FD3BF4"/>
    <w:rsid w:val="00FD40C5"/>
    <w:rsid w:val="00FD4CC3"/>
    <w:rsid w:val="00FD4EE6"/>
    <w:rsid w:val="00FD501E"/>
    <w:rsid w:val="00FD654A"/>
    <w:rsid w:val="00FD7F4F"/>
    <w:rsid w:val="00FE0374"/>
    <w:rsid w:val="00FE0D79"/>
    <w:rsid w:val="00FE23D3"/>
    <w:rsid w:val="00FE2FC7"/>
    <w:rsid w:val="00FE3205"/>
    <w:rsid w:val="00FE360E"/>
    <w:rsid w:val="00FE4B7D"/>
    <w:rsid w:val="00FE5C78"/>
    <w:rsid w:val="00FE70BB"/>
    <w:rsid w:val="00FE711D"/>
    <w:rsid w:val="00FE7641"/>
    <w:rsid w:val="00FE7D52"/>
    <w:rsid w:val="00FF0617"/>
    <w:rsid w:val="00FF083B"/>
    <w:rsid w:val="00FF10A5"/>
    <w:rsid w:val="00FF1304"/>
    <w:rsid w:val="00FF18B5"/>
    <w:rsid w:val="00FF2460"/>
    <w:rsid w:val="00FF24FC"/>
    <w:rsid w:val="00FF294E"/>
    <w:rsid w:val="00FF49E7"/>
    <w:rsid w:val="00FF5E0A"/>
    <w:rsid w:val="00FF6E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6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rsid w:val="004A6E7F"/>
    <w:pPr>
      <w:tabs>
        <w:tab w:val="center" w:pos="4536"/>
        <w:tab w:val="right" w:pos="9072"/>
      </w:tabs>
      <w:suppressAutoHyphens/>
      <w:spacing w:after="0" w:line="240" w:lineRule="auto"/>
    </w:pPr>
    <w:rPr>
      <w:rFonts w:ascii="Calibri" w:eastAsia="Calibri" w:hAnsi="Calibri" w:cs="Calibri"/>
      <w:lang w:val="en-US" w:eastAsia="ar-SA"/>
    </w:rPr>
  </w:style>
  <w:style w:type="character" w:customStyle="1" w:styleId="AltbilgiChar">
    <w:name w:val="Altbilgi Char"/>
    <w:basedOn w:val="VarsaylanParagrafYazTipi"/>
    <w:link w:val="Altbilgi"/>
    <w:rsid w:val="004A6E7F"/>
    <w:rPr>
      <w:rFonts w:ascii="Calibri" w:eastAsia="Calibri" w:hAnsi="Calibri" w:cs="Calibri"/>
      <w:lang w:val="en-US" w:eastAsia="ar-SA"/>
    </w:rPr>
  </w:style>
  <w:style w:type="paragraph" w:styleId="DipnotMetni">
    <w:name w:val="footnote text"/>
    <w:basedOn w:val="Normal"/>
    <w:link w:val="DipnotMetniChar"/>
    <w:uiPriority w:val="99"/>
    <w:unhideWhenUsed/>
    <w:rsid w:val="00FB4AD0"/>
    <w:pPr>
      <w:spacing w:after="0" w:line="240" w:lineRule="auto"/>
    </w:pPr>
    <w:rPr>
      <w:sz w:val="20"/>
      <w:szCs w:val="20"/>
    </w:rPr>
  </w:style>
  <w:style w:type="character" w:customStyle="1" w:styleId="DipnotMetniChar">
    <w:name w:val="Dipnot Metni Char"/>
    <w:basedOn w:val="VarsaylanParagrafYazTipi"/>
    <w:link w:val="DipnotMetni"/>
    <w:uiPriority w:val="99"/>
    <w:rsid w:val="00FB4AD0"/>
    <w:rPr>
      <w:sz w:val="20"/>
      <w:szCs w:val="20"/>
    </w:rPr>
  </w:style>
  <w:style w:type="character" w:styleId="DipnotBavurusu">
    <w:name w:val="footnote reference"/>
    <w:basedOn w:val="VarsaylanParagrafYazTipi"/>
    <w:uiPriority w:val="99"/>
    <w:semiHidden/>
    <w:unhideWhenUsed/>
    <w:rsid w:val="00FB4AD0"/>
    <w:rPr>
      <w:vertAlign w:val="superscript"/>
    </w:rPr>
  </w:style>
  <w:style w:type="character" w:styleId="Kpr">
    <w:name w:val="Hyperlink"/>
    <w:basedOn w:val="VarsaylanParagrafYazTipi"/>
    <w:uiPriority w:val="99"/>
    <w:unhideWhenUsed/>
    <w:rsid w:val="00891F67"/>
    <w:rPr>
      <w:color w:val="0000FF"/>
      <w:u w:val="single"/>
    </w:rPr>
  </w:style>
  <w:style w:type="paragraph" w:styleId="BalonMetni">
    <w:name w:val="Balloon Text"/>
    <w:basedOn w:val="Normal"/>
    <w:link w:val="BalonMetniChar"/>
    <w:uiPriority w:val="99"/>
    <w:semiHidden/>
    <w:unhideWhenUsed/>
    <w:rsid w:val="00891F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1F67"/>
    <w:rPr>
      <w:rFonts w:ascii="Tahoma" w:hAnsi="Tahoma" w:cs="Tahoma"/>
      <w:sz w:val="16"/>
      <w:szCs w:val="16"/>
    </w:rPr>
  </w:style>
  <w:style w:type="paragraph" w:styleId="ListeParagraf">
    <w:name w:val="List Paragraph"/>
    <w:basedOn w:val="Normal"/>
    <w:uiPriority w:val="34"/>
    <w:qFormat/>
    <w:rsid w:val="00FF18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6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rsid w:val="004A6E7F"/>
    <w:pPr>
      <w:tabs>
        <w:tab w:val="center" w:pos="4536"/>
        <w:tab w:val="right" w:pos="9072"/>
      </w:tabs>
      <w:suppressAutoHyphens/>
      <w:spacing w:after="0" w:line="240" w:lineRule="auto"/>
    </w:pPr>
    <w:rPr>
      <w:rFonts w:ascii="Calibri" w:eastAsia="Calibri" w:hAnsi="Calibri" w:cs="Calibri"/>
      <w:lang w:val="en-US" w:eastAsia="ar-SA"/>
    </w:rPr>
  </w:style>
  <w:style w:type="character" w:customStyle="1" w:styleId="AltbilgiChar">
    <w:name w:val="Altbilgi Char"/>
    <w:basedOn w:val="VarsaylanParagrafYazTipi"/>
    <w:link w:val="Altbilgi"/>
    <w:rsid w:val="004A6E7F"/>
    <w:rPr>
      <w:rFonts w:ascii="Calibri" w:eastAsia="Calibri" w:hAnsi="Calibri" w:cs="Calibri"/>
      <w:lang w:val="en-US" w:eastAsia="ar-SA"/>
    </w:rPr>
  </w:style>
  <w:style w:type="paragraph" w:styleId="DipnotMetni">
    <w:name w:val="footnote text"/>
    <w:basedOn w:val="Normal"/>
    <w:link w:val="DipnotMetniChar"/>
    <w:uiPriority w:val="99"/>
    <w:unhideWhenUsed/>
    <w:rsid w:val="00FB4AD0"/>
    <w:pPr>
      <w:spacing w:after="0" w:line="240" w:lineRule="auto"/>
    </w:pPr>
    <w:rPr>
      <w:sz w:val="20"/>
      <w:szCs w:val="20"/>
    </w:rPr>
  </w:style>
  <w:style w:type="character" w:customStyle="1" w:styleId="DipnotMetniChar">
    <w:name w:val="Dipnot Metni Char"/>
    <w:basedOn w:val="VarsaylanParagrafYazTipi"/>
    <w:link w:val="DipnotMetni"/>
    <w:uiPriority w:val="99"/>
    <w:rsid w:val="00FB4AD0"/>
    <w:rPr>
      <w:sz w:val="20"/>
      <w:szCs w:val="20"/>
    </w:rPr>
  </w:style>
  <w:style w:type="character" w:styleId="DipnotBavurusu">
    <w:name w:val="footnote reference"/>
    <w:basedOn w:val="VarsaylanParagrafYazTipi"/>
    <w:uiPriority w:val="99"/>
    <w:semiHidden/>
    <w:unhideWhenUsed/>
    <w:rsid w:val="00FB4AD0"/>
    <w:rPr>
      <w:vertAlign w:val="superscript"/>
    </w:rPr>
  </w:style>
  <w:style w:type="character" w:styleId="Kpr">
    <w:name w:val="Hyperlink"/>
    <w:basedOn w:val="VarsaylanParagrafYazTipi"/>
    <w:uiPriority w:val="99"/>
    <w:unhideWhenUsed/>
    <w:rsid w:val="00891F67"/>
    <w:rPr>
      <w:color w:val="0000FF"/>
      <w:u w:val="single"/>
    </w:rPr>
  </w:style>
  <w:style w:type="paragraph" w:styleId="BalonMetni">
    <w:name w:val="Balloon Text"/>
    <w:basedOn w:val="Normal"/>
    <w:link w:val="BalonMetniChar"/>
    <w:uiPriority w:val="99"/>
    <w:semiHidden/>
    <w:unhideWhenUsed/>
    <w:rsid w:val="00891F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1F67"/>
    <w:rPr>
      <w:rFonts w:ascii="Tahoma" w:hAnsi="Tahoma" w:cs="Tahoma"/>
      <w:sz w:val="16"/>
      <w:szCs w:val="16"/>
    </w:rPr>
  </w:style>
  <w:style w:type="paragraph" w:styleId="ListeParagraf">
    <w:name w:val="List Paragraph"/>
    <w:basedOn w:val="Normal"/>
    <w:uiPriority w:val="34"/>
    <w:qFormat/>
    <w:rsid w:val="00FF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54022">
      <w:bodyDiv w:val="1"/>
      <w:marLeft w:val="0"/>
      <w:marRight w:val="0"/>
      <w:marTop w:val="0"/>
      <w:marBottom w:val="0"/>
      <w:divBdr>
        <w:top w:val="none" w:sz="0" w:space="0" w:color="auto"/>
        <w:left w:val="none" w:sz="0" w:space="0" w:color="auto"/>
        <w:bottom w:val="none" w:sz="0" w:space="0" w:color="auto"/>
        <w:right w:val="none" w:sz="0" w:space="0" w:color="auto"/>
      </w:divBdr>
    </w:div>
    <w:div w:id="1386687099">
      <w:bodyDiv w:val="1"/>
      <w:marLeft w:val="0"/>
      <w:marRight w:val="0"/>
      <w:marTop w:val="0"/>
      <w:marBottom w:val="0"/>
      <w:divBdr>
        <w:top w:val="none" w:sz="0" w:space="0" w:color="auto"/>
        <w:left w:val="none" w:sz="0" w:space="0" w:color="auto"/>
        <w:bottom w:val="none" w:sz="0" w:space="0" w:color="auto"/>
        <w:right w:val="none" w:sz="0" w:space="0" w:color="auto"/>
      </w:divBdr>
    </w:div>
    <w:div w:id="1508792329">
      <w:bodyDiv w:val="1"/>
      <w:marLeft w:val="0"/>
      <w:marRight w:val="0"/>
      <w:marTop w:val="0"/>
      <w:marBottom w:val="0"/>
      <w:divBdr>
        <w:top w:val="none" w:sz="0" w:space="0" w:color="auto"/>
        <w:left w:val="none" w:sz="0" w:space="0" w:color="auto"/>
        <w:bottom w:val="none" w:sz="0" w:space="0" w:color="auto"/>
        <w:right w:val="none" w:sz="0" w:space="0" w:color="auto"/>
      </w:divBdr>
    </w:div>
    <w:div w:id="1577396913">
      <w:bodyDiv w:val="1"/>
      <w:marLeft w:val="0"/>
      <w:marRight w:val="0"/>
      <w:marTop w:val="0"/>
      <w:marBottom w:val="0"/>
      <w:divBdr>
        <w:top w:val="none" w:sz="0" w:space="0" w:color="auto"/>
        <w:left w:val="none" w:sz="0" w:space="0" w:color="auto"/>
        <w:bottom w:val="none" w:sz="0" w:space="0" w:color="auto"/>
        <w:right w:val="none" w:sz="0" w:space="0" w:color="auto"/>
      </w:divBdr>
      <w:divsChild>
        <w:div w:id="1732728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gif"/><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8" Type="http://schemas.openxmlformats.org/officeDocument/2006/relationships/hyperlink" Target="http://www.ibbgenclikmeclisi.com/Kurumsal/Menuler/37-Yonetmelik/" TargetMode="External"/><Relationship Id="rId3" Type="http://schemas.openxmlformats.org/officeDocument/2006/relationships/hyperlink" Target="https://digitalcollections.anu.edu.au/bitstream/1885/41780/3/waldrauch_paper.pdf" TargetMode="External"/><Relationship Id="rId7" Type="http://schemas.openxmlformats.org/officeDocument/2006/relationships/hyperlink" Target="http://www.ibbgenclikmeclisi.com/Kurumsal/Menuler/34-Meclis-Yapisi/" TargetMode="External"/><Relationship Id="rId2" Type="http://schemas.openxmlformats.org/officeDocument/2006/relationships/hyperlink" Target="mailto:president@mdncorp.com" TargetMode="External"/><Relationship Id="rId1" Type="http://schemas.openxmlformats.org/officeDocument/2006/relationships/hyperlink" Target="mailto:murat.daoudov@gmail.com" TargetMode="External"/><Relationship Id="rId6" Type="http://schemas.openxmlformats.org/officeDocument/2006/relationships/hyperlink" Target="http://licencetothink.blogspirit.com/list/articles-yaz%C4%B1lar/29-yerel-d%C4%B1%C5%9F-politikan%C4%B1n-temelleri-foundations-of-local-fore.html" TargetMode="External"/><Relationship Id="rId5" Type="http://schemas.openxmlformats.org/officeDocument/2006/relationships/hyperlink" Target="http://www.konyaalti.bel.tr/index.php?goto=haber_detay&amp;haber_idx=288" TargetMode="External"/><Relationship Id="rId10" Type="http://schemas.openxmlformats.org/officeDocument/2006/relationships/hyperlink" Target="https://wcd.coe.int/ViewDoc.jsp?id=838091&amp;Site=COE" TargetMode="External"/><Relationship Id="rId4" Type="http://schemas.openxmlformats.org/officeDocument/2006/relationships/hyperlink" Target="http://www.bursakentkonseyi.org.tr/?sayfa=icerik&amp;id=113" TargetMode="External"/><Relationship Id="rId9" Type="http://schemas.openxmlformats.org/officeDocument/2006/relationships/hyperlink" Target="http://conventions.coe.int/Treaty/Commun/ChercheSig.asp?NT=207&amp;CM=1&amp;DF=&amp;CL=E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E55871-CFB2-4089-925F-D4D238B0E5B1}"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tr-TR"/>
        </a:p>
      </dgm:t>
    </dgm:pt>
    <dgm:pt modelId="{FA39F26A-9CC5-44CF-A991-0139145BAF08}">
      <dgm:prSet phldrT="[Text]" custT="1"/>
      <dgm:spPr/>
      <dgm:t>
        <a:bodyPr/>
        <a:lstStyle/>
        <a:p>
          <a:pPr algn="ctr"/>
          <a:r>
            <a:rPr lang="tr-TR" sz="1000" b="1">
              <a:latin typeface="Times New Roman" pitchFamily="18" charset="0"/>
              <a:cs typeface="Times New Roman" pitchFamily="18" charset="0"/>
            </a:rPr>
            <a:t>Ülkeye giriş, yerleşme ve çalışma</a:t>
          </a:r>
        </a:p>
      </dgm:t>
    </dgm:pt>
    <dgm:pt modelId="{1AF3B714-4F5D-4020-A72B-13B07A652803}" type="parTrans" cxnId="{C76909E5-F086-4A76-847F-8EF34D0B1626}">
      <dgm:prSet/>
      <dgm:spPr/>
      <dgm:t>
        <a:bodyPr/>
        <a:lstStyle/>
        <a:p>
          <a:endParaRPr lang="tr-TR"/>
        </a:p>
      </dgm:t>
    </dgm:pt>
    <dgm:pt modelId="{980B102C-54BF-4E40-9CC5-D4F32DF18121}" type="sibTrans" cxnId="{C76909E5-F086-4A76-847F-8EF34D0B1626}">
      <dgm:prSet/>
      <dgm:spPr/>
      <dgm:t>
        <a:bodyPr/>
        <a:lstStyle/>
        <a:p>
          <a:endParaRPr lang="tr-TR"/>
        </a:p>
      </dgm:t>
    </dgm:pt>
    <dgm:pt modelId="{E60C9C24-09F9-4826-9428-DA6D57BF2BBD}">
      <dgm:prSet phldrT="[Text]" custT="1"/>
      <dgm:spPr/>
      <dgm:t>
        <a:bodyPr/>
        <a:lstStyle/>
        <a:p>
          <a:pPr algn="ctr"/>
          <a:r>
            <a:rPr lang="tr-TR" sz="1000" b="1">
              <a:latin typeface="Times New Roman" pitchFamily="18" charset="0"/>
              <a:cs typeface="Times New Roman" pitchFamily="18" charset="0"/>
            </a:rPr>
            <a:t>Bireyin uyumu </a:t>
          </a:r>
        </a:p>
      </dgm:t>
    </dgm:pt>
    <dgm:pt modelId="{1FBEAC65-443E-4ED7-A4CB-8AC28DFA4530}" type="parTrans" cxnId="{D253EA43-AA05-44E0-B841-A5114BEA7096}">
      <dgm:prSet/>
      <dgm:spPr/>
      <dgm:t>
        <a:bodyPr/>
        <a:lstStyle/>
        <a:p>
          <a:endParaRPr lang="tr-TR"/>
        </a:p>
      </dgm:t>
    </dgm:pt>
    <dgm:pt modelId="{298998C0-AC4B-4611-AAE1-8D082FB16DA3}" type="sibTrans" cxnId="{D253EA43-AA05-44E0-B841-A5114BEA7096}">
      <dgm:prSet/>
      <dgm:spPr/>
      <dgm:t>
        <a:bodyPr/>
        <a:lstStyle/>
        <a:p>
          <a:endParaRPr lang="tr-TR"/>
        </a:p>
      </dgm:t>
    </dgm:pt>
    <dgm:pt modelId="{A1E88275-F76E-4027-849D-350D9D7928EA}">
      <dgm:prSet phldrT="[Text]" custT="1"/>
      <dgm:spPr/>
      <dgm:t>
        <a:bodyPr/>
        <a:lstStyle/>
        <a:p>
          <a:pPr algn="ctr"/>
          <a:r>
            <a:rPr lang="tr-TR" sz="1000" b="1">
              <a:latin typeface="Times New Roman" pitchFamily="18" charset="0"/>
              <a:cs typeface="Times New Roman" pitchFamily="18" charset="0"/>
            </a:rPr>
            <a:t>Grubun uyumu</a:t>
          </a:r>
        </a:p>
      </dgm:t>
    </dgm:pt>
    <dgm:pt modelId="{675E6B80-6460-4C40-B25E-19A2374BD348}" type="parTrans" cxnId="{F571542D-6798-4F7F-881C-E2A0C62FA2D8}">
      <dgm:prSet/>
      <dgm:spPr/>
      <dgm:t>
        <a:bodyPr/>
        <a:lstStyle/>
        <a:p>
          <a:endParaRPr lang="tr-TR"/>
        </a:p>
      </dgm:t>
    </dgm:pt>
    <dgm:pt modelId="{E6DA02F9-D570-49F0-960E-CD6D78B9EC90}" type="sibTrans" cxnId="{F571542D-6798-4F7F-881C-E2A0C62FA2D8}">
      <dgm:prSet/>
      <dgm:spPr/>
      <dgm:t>
        <a:bodyPr/>
        <a:lstStyle/>
        <a:p>
          <a:endParaRPr lang="tr-TR"/>
        </a:p>
      </dgm:t>
    </dgm:pt>
    <dgm:pt modelId="{9B6B5B83-9659-499B-B1F2-D9995A546B1F}">
      <dgm:prSet custT="1"/>
      <dgm:spPr/>
      <dgm:t>
        <a:bodyPr/>
        <a:lstStyle/>
        <a:p>
          <a:endParaRPr lang="tr-TR" sz="1000">
            <a:latin typeface="Times New Roman" pitchFamily="18" charset="0"/>
            <a:cs typeface="Times New Roman" pitchFamily="18" charset="0"/>
          </a:endParaRPr>
        </a:p>
      </dgm:t>
    </dgm:pt>
    <dgm:pt modelId="{06443976-8272-4DCA-82B4-79BF271A290C}" type="parTrans" cxnId="{287E7D5A-9E15-4167-B806-066D6C965E3C}">
      <dgm:prSet/>
      <dgm:spPr/>
      <dgm:t>
        <a:bodyPr/>
        <a:lstStyle/>
        <a:p>
          <a:endParaRPr lang="tr-TR"/>
        </a:p>
      </dgm:t>
    </dgm:pt>
    <dgm:pt modelId="{0A41DCC5-DE5E-4ABA-8016-1F69C797CA40}" type="sibTrans" cxnId="{287E7D5A-9E15-4167-B806-066D6C965E3C}">
      <dgm:prSet/>
      <dgm:spPr/>
      <dgm:t>
        <a:bodyPr/>
        <a:lstStyle/>
        <a:p>
          <a:endParaRPr lang="tr-TR"/>
        </a:p>
      </dgm:t>
    </dgm:pt>
    <dgm:pt modelId="{80C1132B-6982-4DD3-9C2A-02A3B5FEBF22}">
      <dgm:prSet custT="1"/>
      <dgm:spPr/>
      <dgm:t>
        <a:bodyPr/>
        <a:lstStyle/>
        <a:p>
          <a:endParaRPr lang="tr-TR" sz="1000">
            <a:latin typeface="Times New Roman" pitchFamily="18" charset="0"/>
            <a:cs typeface="Times New Roman" pitchFamily="18" charset="0"/>
          </a:endParaRPr>
        </a:p>
      </dgm:t>
    </dgm:pt>
    <dgm:pt modelId="{67227C76-31BF-42CE-A667-117DD37D3AE9}" type="parTrans" cxnId="{E4FD919A-6AAC-4D87-8974-61831A37CD3C}">
      <dgm:prSet/>
      <dgm:spPr/>
      <dgm:t>
        <a:bodyPr/>
        <a:lstStyle/>
        <a:p>
          <a:endParaRPr lang="tr-TR"/>
        </a:p>
      </dgm:t>
    </dgm:pt>
    <dgm:pt modelId="{EA75EE0E-2FC6-4A43-84C0-A1F6990E88AE}" type="sibTrans" cxnId="{E4FD919A-6AAC-4D87-8974-61831A37CD3C}">
      <dgm:prSet/>
      <dgm:spPr/>
      <dgm:t>
        <a:bodyPr/>
        <a:lstStyle/>
        <a:p>
          <a:endParaRPr lang="tr-TR"/>
        </a:p>
      </dgm:t>
    </dgm:pt>
    <dgm:pt modelId="{93AD94E8-45B4-4D43-89E5-EE50C920C690}">
      <dgm:prSet custT="1"/>
      <dgm:spPr/>
      <dgm:t>
        <a:bodyPr/>
        <a:lstStyle/>
        <a:p>
          <a:endParaRPr lang="tr-TR" sz="1000">
            <a:latin typeface="Times New Roman" pitchFamily="18" charset="0"/>
            <a:cs typeface="Times New Roman" pitchFamily="18" charset="0"/>
          </a:endParaRPr>
        </a:p>
      </dgm:t>
    </dgm:pt>
    <dgm:pt modelId="{E700094E-DAE6-4647-8ABF-5E5D0115BBBC}" type="parTrans" cxnId="{CC2DF85A-4978-4B6E-B952-5C3090833AAB}">
      <dgm:prSet/>
      <dgm:spPr/>
      <dgm:t>
        <a:bodyPr/>
        <a:lstStyle/>
        <a:p>
          <a:endParaRPr lang="tr-TR"/>
        </a:p>
      </dgm:t>
    </dgm:pt>
    <dgm:pt modelId="{C3E368DD-11CF-4E05-900F-95AF10A71E5F}" type="sibTrans" cxnId="{CC2DF85A-4978-4B6E-B952-5C3090833AAB}">
      <dgm:prSet/>
      <dgm:spPr/>
      <dgm:t>
        <a:bodyPr/>
        <a:lstStyle/>
        <a:p>
          <a:endParaRPr lang="tr-TR"/>
        </a:p>
      </dgm:t>
    </dgm:pt>
    <dgm:pt modelId="{F0D792D4-BBEB-4537-AA72-435D21EB03DA}" type="pres">
      <dgm:prSet presAssocID="{99E55871-CFB2-4089-925F-D4D238B0E5B1}" presName="rootnode" presStyleCnt="0">
        <dgm:presLayoutVars>
          <dgm:chMax/>
          <dgm:chPref/>
          <dgm:dir/>
          <dgm:animLvl val="lvl"/>
        </dgm:presLayoutVars>
      </dgm:prSet>
      <dgm:spPr/>
      <dgm:t>
        <a:bodyPr/>
        <a:lstStyle/>
        <a:p>
          <a:endParaRPr lang="tr-TR"/>
        </a:p>
      </dgm:t>
    </dgm:pt>
    <dgm:pt modelId="{B67552DD-3DE9-4626-9215-A80384F2A09B}" type="pres">
      <dgm:prSet presAssocID="{FA39F26A-9CC5-44CF-A991-0139145BAF08}" presName="composite" presStyleCnt="0"/>
      <dgm:spPr/>
    </dgm:pt>
    <dgm:pt modelId="{AEA7F6AA-9F09-4F18-A6B9-42D0D3D73E46}" type="pres">
      <dgm:prSet presAssocID="{FA39F26A-9CC5-44CF-A991-0139145BAF08}" presName="LShape" presStyleLbl="alignNode1" presStyleIdx="0" presStyleCnt="11"/>
      <dgm:spPr/>
    </dgm:pt>
    <dgm:pt modelId="{4C7C10E0-EDE3-4042-88CC-B0D6C6992729}" type="pres">
      <dgm:prSet presAssocID="{FA39F26A-9CC5-44CF-A991-0139145BAF08}" presName="ParentText" presStyleLbl="revTx" presStyleIdx="0" presStyleCnt="6">
        <dgm:presLayoutVars>
          <dgm:chMax val="0"/>
          <dgm:chPref val="0"/>
          <dgm:bulletEnabled val="1"/>
        </dgm:presLayoutVars>
      </dgm:prSet>
      <dgm:spPr/>
      <dgm:t>
        <a:bodyPr/>
        <a:lstStyle/>
        <a:p>
          <a:endParaRPr lang="tr-TR"/>
        </a:p>
      </dgm:t>
    </dgm:pt>
    <dgm:pt modelId="{3236B79B-63EA-4146-8DA0-5294781D7BC0}" type="pres">
      <dgm:prSet presAssocID="{FA39F26A-9CC5-44CF-A991-0139145BAF08}" presName="Triangle" presStyleLbl="alignNode1" presStyleIdx="1" presStyleCnt="11"/>
      <dgm:spPr/>
    </dgm:pt>
    <dgm:pt modelId="{AE4C8610-5FC5-408D-8C45-9FD5851BC50E}" type="pres">
      <dgm:prSet presAssocID="{980B102C-54BF-4E40-9CC5-D4F32DF18121}" presName="sibTrans" presStyleCnt="0"/>
      <dgm:spPr/>
    </dgm:pt>
    <dgm:pt modelId="{49FF7EE1-F89A-4FBA-B8DE-2FD26778A290}" type="pres">
      <dgm:prSet presAssocID="{980B102C-54BF-4E40-9CC5-D4F32DF18121}" presName="space" presStyleCnt="0"/>
      <dgm:spPr/>
    </dgm:pt>
    <dgm:pt modelId="{497294C2-B905-4E14-B82B-9D39D848EDC9}" type="pres">
      <dgm:prSet presAssocID="{E60C9C24-09F9-4826-9428-DA6D57BF2BBD}" presName="composite" presStyleCnt="0"/>
      <dgm:spPr/>
    </dgm:pt>
    <dgm:pt modelId="{FFECB1FE-95AC-4B10-A3D3-0628B598853C}" type="pres">
      <dgm:prSet presAssocID="{E60C9C24-09F9-4826-9428-DA6D57BF2BBD}" presName="LShape" presStyleLbl="alignNode1" presStyleIdx="2" presStyleCnt="11"/>
      <dgm:spPr/>
    </dgm:pt>
    <dgm:pt modelId="{AF53D7B3-D26D-4045-B087-A49B8DCE040E}" type="pres">
      <dgm:prSet presAssocID="{E60C9C24-09F9-4826-9428-DA6D57BF2BBD}" presName="ParentText" presStyleLbl="revTx" presStyleIdx="1" presStyleCnt="6">
        <dgm:presLayoutVars>
          <dgm:chMax val="0"/>
          <dgm:chPref val="0"/>
          <dgm:bulletEnabled val="1"/>
        </dgm:presLayoutVars>
      </dgm:prSet>
      <dgm:spPr/>
      <dgm:t>
        <a:bodyPr/>
        <a:lstStyle/>
        <a:p>
          <a:endParaRPr lang="tr-TR"/>
        </a:p>
      </dgm:t>
    </dgm:pt>
    <dgm:pt modelId="{0A90DA58-F957-4E56-9FC7-6EC69742342D}" type="pres">
      <dgm:prSet presAssocID="{E60C9C24-09F9-4826-9428-DA6D57BF2BBD}" presName="Triangle" presStyleLbl="alignNode1" presStyleIdx="3" presStyleCnt="11"/>
      <dgm:spPr/>
    </dgm:pt>
    <dgm:pt modelId="{0F945404-5F91-4FB2-8A87-30DCFC18B7A8}" type="pres">
      <dgm:prSet presAssocID="{298998C0-AC4B-4611-AAE1-8D082FB16DA3}" presName="sibTrans" presStyleCnt="0"/>
      <dgm:spPr/>
    </dgm:pt>
    <dgm:pt modelId="{9375E2B3-C70A-444A-90F7-A6E711AC8375}" type="pres">
      <dgm:prSet presAssocID="{298998C0-AC4B-4611-AAE1-8D082FB16DA3}" presName="space" presStyleCnt="0"/>
      <dgm:spPr/>
    </dgm:pt>
    <dgm:pt modelId="{9ED0369B-ABFE-4B0D-86D8-81B43E909C2D}" type="pres">
      <dgm:prSet presAssocID="{A1E88275-F76E-4027-849D-350D9D7928EA}" presName="composite" presStyleCnt="0"/>
      <dgm:spPr/>
    </dgm:pt>
    <dgm:pt modelId="{E9CAD742-97B3-4C3F-A816-B4961C45F1C5}" type="pres">
      <dgm:prSet presAssocID="{A1E88275-F76E-4027-849D-350D9D7928EA}" presName="LShape" presStyleLbl="alignNode1" presStyleIdx="4" presStyleCnt="11"/>
      <dgm:spPr/>
    </dgm:pt>
    <dgm:pt modelId="{4B2C0741-8046-4325-8393-8BE89E792486}" type="pres">
      <dgm:prSet presAssocID="{A1E88275-F76E-4027-849D-350D9D7928EA}" presName="ParentText" presStyleLbl="revTx" presStyleIdx="2" presStyleCnt="6">
        <dgm:presLayoutVars>
          <dgm:chMax val="0"/>
          <dgm:chPref val="0"/>
          <dgm:bulletEnabled val="1"/>
        </dgm:presLayoutVars>
      </dgm:prSet>
      <dgm:spPr/>
      <dgm:t>
        <a:bodyPr/>
        <a:lstStyle/>
        <a:p>
          <a:endParaRPr lang="tr-TR"/>
        </a:p>
      </dgm:t>
    </dgm:pt>
    <dgm:pt modelId="{4A766927-9D5A-4F22-97FA-8A9628F3AFA1}" type="pres">
      <dgm:prSet presAssocID="{A1E88275-F76E-4027-849D-350D9D7928EA}" presName="Triangle" presStyleLbl="alignNode1" presStyleIdx="5" presStyleCnt="11"/>
      <dgm:spPr/>
    </dgm:pt>
    <dgm:pt modelId="{28D88E6B-3714-4AF6-AEDC-077F5B4F5655}" type="pres">
      <dgm:prSet presAssocID="{E6DA02F9-D570-49F0-960E-CD6D78B9EC90}" presName="sibTrans" presStyleCnt="0"/>
      <dgm:spPr/>
    </dgm:pt>
    <dgm:pt modelId="{1491CF4B-B319-4FDB-8622-40715077DDC9}" type="pres">
      <dgm:prSet presAssocID="{E6DA02F9-D570-49F0-960E-CD6D78B9EC90}" presName="space" presStyleCnt="0"/>
      <dgm:spPr/>
    </dgm:pt>
    <dgm:pt modelId="{42225003-9775-4CD3-BF3A-AAA30A942CEE}" type="pres">
      <dgm:prSet presAssocID="{9B6B5B83-9659-499B-B1F2-D9995A546B1F}" presName="composite" presStyleCnt="0"/>
      <dgm:spPr/>
    </dgm:pt>
    <dgm:pt modelId="{89B32B44-2E01-4F38-AD0E-34CEC56E48B1}" type="pres">
      <dgm:prSet presAssocID="{9B6B5B83-9659-499B-B1F2-D9995A546B1F}" presName="LShape" presStyleLbl="alignNode1" presStyleIdx="6" presStyleCnt="11"/>
      <dgm:spPr/>
    </dgm:pt>
    <dgm:pt modelId="{DB7E69A8-5692-4D84-B862-C26E305E3ED9}" type="pres">
      <dgm:prSet presAssocID="{9B6B5B83-9659-499B-B1F2-D9995A546B1F}" presName="ParentText" presStyleLbl="revTx" presStyleIdx="3" presStyleCnt="6">
        <dgm:presLayoutVars>
          <dgm:chMax val="0"/>
          <dgm:chPref val="0"/>
          <dgm:bulletEnabled val="1"/>
        </dgm:presLayoutVars>
      </dgm:prSet>
      <dgm:spPr/>
      <dgm:t>
        <a:bodyPr/>
        <a:lstStyle/>
        <a:p>
          <a:endParaRPr lang="tr-TR"/>
        </a:p>
      </dgm:t>
    </dgm:pt>
    <dgm:pt modelId="{4945DDFB-25E4-4C6E-B59E-24FC235B5C00}" type="pres">
      <dgm:prSet presAssocID="{9B6B5B83-9659-499B-B1F2-D9995A546B1F}" presName="Triangle" presStyleLbl="alignNode1" presStyleIdx="7" presStyleCnt="11"/>
      <dgm:spPr/>
    </dgm:pt>
    <dgm:pt modelId="{D6164A79-8FB0-4574-B06E-6B07024C9CDC}" type="pres">
      <dgm:prSet presAssocID="{0A41DCC5-DE5E-4ABA-8016-1F69C797CA40}" presName="sibTrans" presStyleCnt="0"/>
      <dgm:spPr/>
    </dgm:pt>
    <dgm:pt modelId="{E6A58810-0A25-4521-8DFC-C75FA61C4246}" type="pres">
      <dgm:prSet presAssocID="{0A41DCC5-DE5E-4ABA-8016-1F69C797CA40}" presName="space" presStyleCnt="0"/>
      <dgm:spPr/>
    </dgm:pt>
    <dgm:pt modelId="{B82602E3-BE8A-480F-A1D1-2342D2EB7A01}" type="pres">
      <dgm:prSet presAssocID="{80C1132B-6982-4DD3-9C2A-02A3B5FEBF22}" presName="composite" presStyleCnt="0"/>
      <dgm:spPr/>
    </dgm:pt>
    <dgm:pt modelId="{A8946DAD-1FC7-4616-A669-A1CE52A16690}" type="pres">
      <dgm:prSet presAssocID="{80C1132B-6982-4DD3-9C2A-02A3B5FEBF22}" presName="LShape" presStyleLbl="alignNode1" presStyleIdx="8" presStyleCnt="11" custLinFactNeighborX="84" custLinFactNeighborY="1889"/>
      <dgm:spPr/>
    </dgm:pt>
    <dgm:pt modelId="{5CA1B41F-901C-45AB-B148-42578019045D}" type="pres">
      <dgm:prSet presAssocID="{80C1132B-6982-4DD3-9C2A-02A3B5FEBF22}" presName="ParentText" presStyleLbl="revTx" presStyleIdx="4" presStyleCnt="6">
        <dgm:presLayoutVars>
          <dgm:chMax val="0"/>
          <dgm:chPref val="0"/>
          <dgm:bulletEnabled val="1"/>
        </dgm:presLayoutVars>
      </dgm:prSet>
      <dgm:spPr/>
      <dgm:t>
        <a:bodyPr/>
        <a:lstStyle/>
        <a:p>
          <a:endParaRPr lang="tr-TR"/>
        </a:p>
      </dgm:t>
    </dgm:pt>
    <dgm:pt modelId="{2E348519-D2C6-4103-BD14-F9198983216B}" type="pres">
      <dgm:prSet presAssocID="{80C1132B-6982-4DD3-9C2A-02A3B5FEBF22}" presName="Triangle" presStyleLbl="alignNode1" presStyleIdx="9" presStyleCnt="11"/>
      <dgm:spPr/>
    </dgm:pt>
    <dgm:pt modelId="{1681F735-624E-4E0A-B5A5-9A9569257479}" type="pres">
      <dgm:prSet presAssocID="{EA75EE0E-2FC6-4A43-84C0-A1F6990E88AE}" presName="sibTrans" presStyleCnt="0"/>
      <dgm:spPr/>
    </dgm:pt>
    <dgm:pt modelId="{E1C9E150-31AC-45CD-8102-26D343B8B099}" type="pres">
      <dgm:prSet presAssocID="{EA75EE0E-2FC6-4A43-84C0-A1F6990E88AE}" presName="space" presStyleCnt="0"/>
      <dgm:spPr/>
    </dgm:pt>
    <dgm:pt modelId="{1CB3A0E4-A453-464F-88EF-0242E8043BC1}" type="pres">
      <dgm:prSet presAssocID="{93AD94E8-45B4-4D43-89E5-EE50C920C690}" presName="composite" presStyleCnt="0"/>
      <dgm:spPr/>
    </dgm:pt>
    <dgm:pt modelId="{EADF7D85-3FA4-496E-BBC4-AAA71198DACB}" type="pres">
      <dgm:prSet presAssocID="{93AD94E8-45B4-4D43-89E5-EE50C920C690}" presName="LShape" presStyleLbl="alignNode1" presStyleIdx="10" presStyleCnt="11"/>
      <dgm:spPr/>
    </dgm:pt>
    <dgm:pt modelId="{2223970B-A01F-4B9B-9C25-47ADDF0DC3F3}" type="pres">
      <dgm:prSet presAssocID="{93AD94E8-45B4-4D43-89E5-EE50C920C690}" presName="ParentText" presStyleLbl="revTx" presStyleIdx="5" presStyleCnt="6">
        <dgm:presLayoutVars>
          <dgm:chMax val="0"/>
          <dgm:chPref val="0"/>
          <dgm:bulletEnabled val="1"/>
        </dgm:presLayoutVars>
      </dgm:prSet>
      <dgm:spPr/>
      <dgm:t>
        <a:bodyPr/>
        <a:lstStyle/>
        <a:p>
          <a:endParaRPr lang="tr-TR"/>
        </a:p>
      </dgm:t>
    </dgm:pt>
  </dgm:ptLst>
  <dgm:cxnLst>
    <dgm:cxn modelId="{CC2DF85A-4978-4B6E-B952-5C3090833AAB}" srcId="{99E55871-CFB2-4089-925F-D4D238B0E5B1}" destId="{93AD94E8-45B4-4D43-89E5-EE50C920C690}" srcOrd="5" destOrd="0" parTransId="{E700094E-DAE6-4647-8ABF-5E5D0115BBBC}" sibTransId="{C3E368DD-11CF-4E05-900F-95AF10A71E5F}"/>
    <dgm:cxn modelId="{37618C1C-047F-4FA4-9CC5-D5BB03E9146D}" type="presOf" srcId="{E60C9C24-09F9-4826-9428-DA6D57BF2BBD}" destId="{AF53D7B3-D26D-4045-B087-A49B8DCE040E}" srcOrd="0" destOrd="0" presId="urn:microsoft.com/office/officeart/2009/3/layout/StepUpProcess"/>
    <dgm:cxn modelId="{0EA7AFD0-A4E8-4D4B-9688-7FDE53ECF451}" type="presOf" srcId="{93AD94E8-45B4-4D43-89E5-EE50C920C690}" destId="{2223970B-A01F-4B9B-9C25-47ADDF0DC3F3}" srcOrd="0" destOrd="0" presId="urn:microsoft.com/office/officeart/2009/3/layout/StepUpProcess"/>
    <dgm:cxn modelId="{F571542D-6798-4F7F-881C-E2A0C62FA2D8}" srcId="{99E55871-CFB2-4089-925F-D4D238B0E5B1}" destId="{A1E88275-F76E-4027-849D-350D9D7928EA}" srcOrd="2" destOrd="0" parTransId="{675E6B80-6460-4C40-B25E-19A2374BD348}" sibTransId="{E6DA02F9-D570-49F0-960E-CD6D78B9EC90}"/>
    <dgm:cxn modelId="{3FE6FDDA-1A9A-48E2-8976-F5851F72489C}" type="presOf" srcId="{99E55871-CFB2-4089-925F-D4D238B0E5B1}" destId="{F0D792D4-BBEB-4537-AA72-435D21EB03DA}" srcOrd="0" destOrd="0" presId="urn:microsoft.com/office/officeart/2009/3/layout/StepUpProcess"/>
    <dgm:cxn modelId="{416CD34D-FF7F-4023-90D4-5E5E5A9A7469}" type="presOf" srcId="{9B6B5B83-9659-499B-B1F2-D9995A546B1F}" destId="{DB7E69A8-5692-4D84-B862-C26E305E3ED9}" srcOrd="0" destOrd="0" presId="urn:microsoft.com/office/officeart/2009/3/layout/StepUpProcess"/>
    <dgm:cxn modelId="{C76909E5-F086-4A76-847F-8EF34D0B1626}" srcId="{99E55871-CFB2-4089-925F-D4D238B0E5B1}" destId="{FA39F26A-9CC5-44CF-A991-0139145BAF08}" srcOrd="0" destOrd="0" parTransId="{1AF3B714-4F5D-4020-A72B-13B07A652803}" sibTransId="{980B102C-54BF-4E40-9CC5-D4F32DF18121}"/>
    <dgm:cxn modelId="{302CF43C-43D5-4FAA-B54D-33EADAC6A5FD}" type="presOf" srcId="{FA39F26A-9CC5-44CF-A991-0139145BAF08}" destId="{4C7C10E0-EDE3-4042-88CC-B0D6C6992729}" srcOrd="0" destOrd="0" presId="urn:microsoft.com/office/officeart/2009/3/layout/StepUpProcess"/>
    <dgm:cxn modelId="{9B5C6D9A-DA90-4F31-B1B6-60C317DA18AA}" type="presOf" srcId="{80C1132B-6982-4DD3-9C2A-02A3B5FEBF22}" destId="{5CA1B41F-901C-45AB-B148-42578019045D}" srcOrd="0" destOrd="0" presId="urn:microsoft.com/office/officeart/2009/3/layout/StepUpProcess"/>
    <dgm:cxn modelId="{D253EA43-AA05-44E0-B841-A5114BEA7096}" srcId="{99E55871-CFB2-4089-925F-D4D238B0E5B1}" destId="{E60C9C24-09F9-4826-9428-DA6D57BF2BBD}" srcOrd="1" destOrd="0" parTransId="{1FBEAC65-443E-4ED7-A4CB-8AC28DFA4530}" sibTransId="{298998C0-AC4B-4611-AAE1-8D082FB16DA3}"/>
    <dgm:cxn modelId="{E80C4F49-DA8F-44C7-A0BD-4A300E4B0689}" type="presOf" srcId="{A1E88275-F76E-4027-849D-350D9D7928EA}" destId="{4B2C0741-8046-4325-8393-8BE89E792486}" srcOrd="0" destOrd="0" presId="urn:microsoft.com/office/officeart/2009/3/layout/StepUpProcess"/>
    <dgm:cxn modelId="{E4FD919A-6AAC-4D87-8974-61831A37CD3C}" srcId="{99E55871-CFB2-4089-925F-D4D238B0E5B1}" destId="{80C1132B-6982-4DD3-9C2A-02A3B5FEBF22}" srcOrd="4" destOrd="0" parTransId="{67227C76-31BF-42CE-A667-117DD37D3AE9}" sibTransId="{EA75EE0E-2FC6-4A43-84C0-A1F6990E88AE}"/>
    <dgm:cxn modelId="{287E7D5A-9E15-4167-B806-066D6C965E3C}" srcId="{99E55871-CFB2-4089-925F-D4D238B0E5B1}" destId="{9B6B5B83-9659-499B-B1F2-D9995A546B1F}" srcOrd="3" destOrd="0" parTransId="{06443976-8272-4DCA-82B4-79BF271A290C}" sibTransId="{0A41DCC5-DE5E-4ABA-8016-1F69C797CA40}"/>
    <dgm:cxn modelId="{CD52201B-FAF9-4085-9231-3FF9AB1176DF}" type="presParOf" srcId="{F0D792D4-BBEB-4537-AA72-435D21EB03DA}" destId="{B67552DD-3DE9-4626-9215-A80384F2A09B}" srcOrd="0" destOrd="0" presId="urn:microsoft.com/office/officeart/2009/3/layout/StepUpProcess"/>
    <dgm:cxn modelId="{189CFD1B-8B73-4FB9-A728-A4978322BAA0}" type="presParOf" srcId="{B67552DD-3DE9-4626-9215-A80384F2A09B}" destId="{AEA7F6AA-9F09-4F18-A6B9-42D0D3D73E46}" srcOrd="0" destOrd="0" presId="urn:microsoft.com/office/officeart/2009/3/layout/StepUpProcess"/>
    <dgm:cxn modelId="{650A4DEF-53F1-49F7-BA69-237C8686AA37}" type="presParOf" srcId="{B67552DD-3DE9-4626-9215-A80384F2A09B}" destId="{4C7C10E0-EDE3-4042-88CC-B0D6C6992729}" srcOrd="1" destOrd="0" presId="urn:microsoft.com/office/officeart/2009/3/layout/StepUpProcess"/>
    <dgm:cxn modelId="{0A0B1479-6C9E-4BE9-B168-9675ABB5AF96}" type="presParOf" srcId="{B67552DD-3DE9-4626-9215-A80384F2A09B}" destId="{3236B79B-63EA-4146-8DA0-5294781D7BC0}" srcOrd="2" destOrd="0" presId="urn:microsoft.com/office/officeart/2009/3/layout/StepUpProcess"/>
    <dgm:cxn modelId="{8AB6B28A-5074-4C48-945B-B96E814C76AA}" type="presParOf" srcId="{F0D792D4-BBEB-4537-AA72-435D21EB03DA}" destId="{AE4C8610-5FC5-408D-8C45-9FD5851BC50E}" srcOrd="1" destOrd="0" presId="urn:microsoft.com/office/officeart/2009/3/layout/StepUpProcess"/>
    <dgm:cxn modelId="{7AA7EBE8-26F7-4768-9B81-7066723A78BE}" type="presParOf" srcId="{AE4C8610-5FC5-408D-8C45-9FD5851BC50E}" destId="{49FF7EE1-F89A-4FBA-B8DE-2FD26778A290}" srcOrd="0" destOrd="0" presId="urn:microsoft.com/office/officeart/2009/3/layout/StepUpProcess"/>
    <dgm:cxn modelId="{98E2BB59-783C-4679-96EB-F9CF25BB2D97}" type="presParOf" srcId="{F0D792D4-BBEB-4537-AA72-435D21EB03DA}" destId="{497294C2-B905-4E14-B82B-9D39D848EDC9}" srcOrd="2" destOrd="0" presId="urn:microsoft.com/office/officeart/2009/3/layout/StepUpProcess"/>
    <dgm:cxn modelId="{F5E10BA4-3626-4985-B0A3-4901F253A636}" type="presParOf" srcId="{497294C2-B905-4E14-B82B-9D39D848EDC9}" destId="{FFECB1FE-95AC-4B10-A3D3-0628B598853C}" srcOrd="0" destOrd="0" presId="urn:microsoft.com/office/officeart/2009/3/layout/StepUpProcess"/>
    <dgm:cxn modelId="{F35F3631-D70E-4258-83EC-0FB9092D0690}" type="presParOf" srcId="{497294C2-B905-4E14-B82B-9D39D848EDC9}" destId="{AF53D7B3-D26D-4045-B087-A49B8DCE040E}" srcOrd="1" destOrd="0" presId="urn:microsoft.com/office/officeart/2009/3/layout/StepUpProcess"/>
    <dgm:cxn modelId="{77EF299F-32AA-4D77-9E71-F44AFB555E7C}" type="presParOf" srcId="{497294C2-B905-4E14-B82B-9D39D848EDC9}" destId="{0A90DA58-F957-4E56-9FC7-6EC69742342D}" srcOrd="2" destOrd="0" presId="urn:microsoft.com/office/officeart/2009/3/layout/StepUpProcess"/>
    <dgm:cxn modelId="{94C547E5-8FB0-4C8C-84C0-AC9B197F1BED}" type="presParOf" srcId="{F0D792D4-BBEB-4537-AA72-435D21EB03DA}" destId="{0F945404-5F91-4FB2-8A87-30DCFC18B7A8}" srcOrd="3" destOrd="0" presId="urn:microsoft.com/office/officeart/2009/3/layout/StepUpProcess"/>
    <dgm:cxn modelId="{10A1E102-2391-4BE4-8B99-99CC6D35FD14}" type="presParOf" srcId="{0F945404-5F91-4FB2-8A87-30DCFC18B7A8}" destId="{9375E2B3-C70A-444A-90F7-A6E711AC8375}" srcOrd="0" destOrd="0" presId="urn:microsoft.com/office/officeart/2009/3/layout/StepUpProcess"/>
    <dgm:cxn modelId="{AEA7A339-31DB-4A8C-9243-196684766628}" type="presParOf" srcId="{F0D792D4-BBEB-4537-AA72-435D21EB03DA}" destId="{9ED0369B-ABFE-4B0D-86D8-81B43E909C2D}" srcOrd="4" destOrd="0" presId="urn:microsoft.com/office/officeart/2009/3/layout/StepUpProcess"/>
    <dgm:cxn modelId="{67F878DC-808D-430A-A4EA-017D6E3889B2}" type="presParOf" srcId="{9ED0369B-ABFE-4B0D-86D8-81B43E909C2D}" destId="{E9CAD742-97B3-4C3F-A816-B4961C45F1C5}" srcOrd="0" destOrd="0" presId="urn:microsoft.com/office/officeart/2009/3/layout/StepUpProcess"/>
    <dgm:cxn modelId="{0736285D-6FC3-423D-AB92-046F074C0097}" type="presParOf" srcId="{9ED0369B-ABFE-4B0D-86D8-81B43E909C2D}" destId="{4B2C0741-8046-4325-8393-8BE89E792486}" srcOrd="1" destOrd="0" presId="urn:microsoft.com/office/officeart/2009/3/layout/StepUpProcess"/>
    <dgm:cxn modelId="{7832E24B-174D-473F-9B7E-C9C4A077B7D4}" type="presParOf" srcId="{9ED0369B-ABFE-4B0D-86D8-81B43E909C2D}" destId="{4A766927-9D5A-4F22-97FA-8A9628F3AFA1}" srcOrd="2" destOrd="0" presId="urn:microsoft.com/office/officeart/2009/3/layout/StepUpProcess"/>
    <dgm:cxn modelId="{E4238482-96EB-4AD8-BCB5-3D79CF339F18}" type="presParOf" srcId="{F0D792D4-BBEB-4537-AA72-435D21EB03DA}" destId="{28D88E6B-3714-4AF6-AEDC-077F5B4F5655}" srcOrd="5" destOrd="0" presId="urn:microsoft.com/office/officeart/2009/3/layout/StepUpProcess"/>
    <dgm:cxn modelId="{A4D8F934-4C13-437B-8290-BD8BBF1D0452}" type="presParOf" srcId="{28D88E6B-3714-4AF6-AEDC-077F5B4F5655}" destId="{1491CF4B-B319-4FDB-8622-40715077DDC9}" srcOrd="0" destOrd="0" presId="urn:microsoft.com/office/officeart/2009/3/layout/StepUpProcess"/>
    <dgm:cxn modelId="{8417756D-E296-4A04-A69F-77CB6D3C885D}" type="presParOf" srcId="{F0D792D4-BBEB-4537-AA72-435D21EB03DA}" destId="{42225003-9775-4CD3-BF3A-AAA30A942CEE}" srcOrd="6" destOrd="0" presId="urn:microsoft.com/office/officeart/2009/3/layout/StepUpProcess"/>
    <dgm:cxn modelId="{AF05C58A-A157-4CA8-ADC1-A86BA439A1A6}" type="presParOf" srcId="{42225003-9775-4CD3-BF3A-AAA30A942CEE}" destId="{89B32B44-2E01-4F38-AD0E-34CEC56E48B1}" srcOrd="0" destOrd="0" presId="urn:microsoft.com/office/officeart/2009/3/layout/StepUpProcess"/>
    <dgm:cxn modelId="{4CFA4D25-7E85-400F-85EE-952B811347A5}" type="presParOf" srcId="{42225003-9775-4CD3-BF3A-AAA30A942CEE}" destId="{DB7E69A8-5692-4D84-B862-C26E305E3ED9}" srcOrd="1" destOrd="0" presId="urn:microsoft.com/office/officeart/2009/3/layout/StepUpProcess"/>
    <dgm:cxn modelId="{317E4DD8-D0D4-473F-A724-21A91D71C637}" type="presParOf" srcId="{42225003-9775-4CD3-BF3A-AAA30A942CEE}" destId="{4945DDFB-25E4-4C6E-B59E-24FC235B5C00}" srcOrd="2" destOrd="0" presId="urn:microsoft.com/office/officeart/2009/3/layout/StepUpProcess"/>
    <dgm:cxn modelId="{9AF2AA29-AA3B-4D10-8757-47AF1A0FC049}" type="presParOf" srcId="{F0D792D4-BBEB-4537-AA72-435D21EB03DA}" destId="{D6164A79-8FB0-4574-B06E-6B07024C9CDC}" srcOrd="7" destOrd="0" presId="urn:microsoft.com/office/officeart/2009/3/layout/StepUpProcess"/>
    <dgm:cxn modelId="{A958E53F-8648-4DB7-B26A-556C5EFDCECE}" type="presParOf" srcId="{D6164A79-8FB0-4574-B06E-6B07024C9CDC}" destId="{E6A58810-0A25-4521-8DFC-C75FA61C4246}" srcOrd="0" destOrd="0" presId="urn:microsoft.com/office/officeart/2009/3/layout/StepUpProcess"/>
    <dgm:cxn modelId="{D67519FE-8F37-4AE6-AF24-163F5025E1C2}" type="presParOf" srcId="{F0D792D4-BBEB-4537-AA72-435D21EB03DA}" destId="{B82602E3-BE8A-480F-A1D1-2342D2EB7A01}" srcOrd="8" destOrd="0" presId="urn:microsoft.com/office/officeart/2009/3/layout/StepUpProcess"/>
    <dgm:cxn modelId="{AC67DF72-E172-4CC8-99A3-8B8ACD86C6A3}" type="presParOf" srcId="{B82602E3-BE8A-480F-A1D1-2342D2EB7A01}" destId="{A8946DAD-1FC7-4616-A669-A1CE52A16690}" srcOrd="0" destOrd="0" presId="urn:microsoft.com/office/officeart/2009/3/layout/StepUpProcess"/>
    <dgm:cxn modelId="{E6501624-3ECC-4112-898C-BFC2CDA51FCE}" type="presParOf" srcId="{B82602E3-BE8A-480F-A1D1-2342D2EB7A01}" destId="{5CA1B41F-901C-45AB-B148-42578019045D}" srcOrd="1" destOrd="0" presId="urn:microsoft.com/office/officeart/2009/3/layout/StepUpProcess"/>
    <dgm:cxn modelId="{5A69679F-A806-4114-8B8E-D43D5B7D91DA}" type="presParOf" srcId="{B82602E3-BE8A-480F-A1D1-2342D2EB7A01}" destId="{2E348519-D2C6-4103-BD14-F9198983216B}" srcOrd="2" destOrd="0" presId="urn:microsoft.com/office/officeart/2009/3/layout/StepUpProcess"/>
    <dgm:cxn modelId="{670FD48C-9C33-4314-8E77-D3F7F712E34A}" type="presParOf" srcId="{F0D792D4-BBEB-4537-AA72-435D21EB03DA}" destId="{1681F735-624E-4E0A-B5A5-9A9569257479}" srcOrd="9" destOrd="0" presId="urn:microsoft.com/office/officeart/2009/3/layout/StepUpProcess"/>
    <dgm:cxn modelId="{8D7063DA-10AA-4FE6-8609-C6E6E86A525E}" type="presParOf" srcId="{1681F735-624E-4E0A-B5A5-9A9569257479}" destId="{E1C9E150-31AC-45CD-8102-26D343B8B099}" srcOrd="0" destOrd="0" presId="urn:microsoft.com/office/officeart/2009/3/layout/StepUpProcess"/>
    <dgm:cxn modelId="{D06998AA-0D04-452F-8749-65F69BF3EC41}" type="presParOf" srcId="{F0D792D4-BBEB-4537-AA72-435D21EB03DA}" destId="{1CB3A0E4-A453-464F-88EF-0242E8043BC1}" srcOrd="10" destOrd="0" presId="urn:microsoft.com/office/officeart/2009/3/layout/StepUpProcess"/>
    <dgm:cxn modelId="{F381EF70-61FF-41A0-A8FE-04BEFDE2A8B0}" type="presParOf" srcId="{1CB3A0E4-A453-464F-88EF-0242E8043BC1}" destId="{EADF7D85-3FA4-496E-BBC4-AAA71198DACB}" srcOrd="0" destOrd="0" presId="urn:microsoft.com/office/officeart/2009/3/layout/StepUpProcess"/>
    <dgm:cxn modelId="{0BDE8FD2-39A9-4CDF-B800-E9C53E7FC892}" type="presParOf" srcId="{1CB3A0E4-A453-464F-88EF-0242E8043BC1}" destId="{2223970B-A01F-4B9B-9C25-47ADDF0DC3F3}" srcOrd="1" destOrd="0" presId="urn:microsoft.com/office/officeart/2009/3/layout/StepUpProcess"/>
  </dgm:cxnLst>
  <dgm:bg/>
  <dgm:whole>
    <a:ln w="28575" cap="sq">
      <a:solidFill>
        <a:srgbClr val="0070C0"/>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A7F6AA-9F09-4F18-A6B9-42D0D3D73E46}">
      <dsp:nvSpPr>
        <dsp:cNvPr id="0" name=""/>
        <dsp:cNvSpPr/>
      </dsp:nvSpPr>
      <dsp:spPr>
        <a:xfrm rot="5400000">
          <a:off x="177511" y="1701301"/>
          <a:ext cx="532099" cy="88540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7C10E0-EDE3-4042-88CC-B0D6C6992729}">
      <dsp:nvSpPr>
        <dsp:cNvPr id="0" name=""/>
        <dsp:cNvSpPr/>
      </dsp:nvSpPr>
      <dsp:spPr>
        <a:xfrm>
          <a:off x="88691" y="1965846"/>
          <a:ext cx="799345" cy="7006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Ülkeye giriş, yerleşme ve çalışma</a:t>
          </a:r>
        </a:p>
      </dsp:txBody>
      <dsp:txXfrm>
        <a:off x="88691" y="1965846"/>
        <a:ext cx="799345" cy="700673"/>
      </dsp:txXfrm>
    </dsp:sp>
    <dsp:sp modelId="{3236B79B-63EA-4146-8DA0-5294781D7BC0}">
      <dsp:nvSpPr>
        <dsp:cNvPr id="0" name=""/>
        <dsp:cNvSpPr/>
      </dsp:nvSpPr>
      <dsp:spPr>
        <a:xfrm>
          <a:off x="737217" y="1636117"/>
          <a:ext cx="150819" cy="150819"/>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ECB1FE-95AC-4B10-A3D3-0628B598853C}">
      <dsp:nvSpPr>
        <dsp:cNvPr id="0" name=""/>
        <dsp:cNvSpPr/>
      </dsp:nvSpPr>
      <dsp:spPr>
        <a:xfrm rot="5400000">
          <a:off x="1156067" y="1459157"/>
          <a:ext cx="532099" cy="88540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53D7B3-D26D-4045-B087-A49B8DCE040E}">
      <dsp:nvSpPr>
        <dsp:cNvPr id="0" name=""/>
        <dsp:cNvSpPr/>
      </dsp:nvSpPr>
      <dsp:spPr>
        <a:xfrm>
          <a:off x="1067246" y="1723701"/>
          <a:ext cx="799345" cy="7006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Bireyin uyumu </a:t>
          </a:r>
        </a:p>
      </dsp:txBody>
      <dsp:txXfrm>
        <a:off x="1067246" y="1723701"/>
        <a:ext cx="799345" cy="700673"/>
      </dsp:txXfrm>
    </dsp:sp>
    <dsp:sp modelId="{0A90DA58-F957-4E56-9FC7-6EC69742342D}">
      <dsp:nvSpPr>
        <dsp:cNvPr id="0" name=""/>
        <dsp:cNvSpPr/>
      </dsp:nvSpPr>
      <dsp:spPr>
        <a:xfrm>
          <a:off x="1715772" y="1393972"/>
          <a:ext cx="150819" cy="150819"/>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CAD742-97B3-4C3F-A816-B4961C45F1C5}">
      <dsp:nvSpPr>
        <dsp:cNvPr id="0" name=""/>
        <dsp:cNvSpPr/>
      </dsp:nvSpPr>
      <dsp:spPr>
        <a:xfrm rot="5400000">
          <a:off x="2134622" y="1217012"/>
          <a:ext cx="532099" cy="88540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2C0741-8046-4325-8393-8BE89E792486}">
      <dsp:nvSpPr>
        <dsp:cNvPr id="0" name=""/>
        <dsp:cNvSpPr/>
      </dsp:nvSpPr>
      <dsp:spPr>
        <a:xfrm>
          <a:off x="2045802" y="1481557"/>
          <a:ext cx="799345" cy="7006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Grubun uyumu</a:t>
          </a:r>
        </a:p>
      </dsp:txBody>
      <dsp:txXfrm>
        <a:off x="2045802" y="1481557"/>
        <a:ext cx="799345" cy="700673"/>
      </dsp:txXfrm>
    </dsp:sp>
    <dsp:sp modelId="{4A766927-9D5A-4F22-97FA-8A9628F3AFA1}">
      <dsp:nvSpPr>
        <dsp:cNvPr id="0" name=""/>
        <dsp:cNvSpPr/>
      </dsp:nvSpPr>
      <dsp:spPr>
        <a:xfrm>
          <a:off x="2694327" y="1151828"/>
          <a:ext cx="150819" cy="150819"/>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B32B44-2E01-4F38-AD0E-34CEC56E48B1}">
      <dsp:nvSpPr>
        <dsp:cNvPr id="0" name=""/>
        <dsp:cNvSpPr/>
      </dsp:nvSpPr>
      <dsp:spPr>
        <a:xfrm rot="5400000">
          <a:off x="3113178" y="974868"/>
          <a:ext cx="532099" cy="88540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7E69A8-5692-4D84-B862-C26E305E3ED9}">
      <dsp:nvSpPr>
        <dsp:cNvPr id="0" name=""/>
        <dsp:cNvSpPr/>
      </dsp:nvSpPr>
      <dsp:spPr>
        <a:xfrm>
          <a:off x="3024357" y="1239412"/>
          <a:ext cx="799345" cy="7006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tr-TR" sz="1000" kern="1200">
            <a:latin typeface="Times New Roman" pitchFamily="18" charset="0"/>
            <a:cs typeface="Times New Roman" pitchFamily="18" charset="0"/>
          </a:endParaRPr>
        </a:p>
      </dsp:txBody>
      <dsp:txXfrm>
        <a:off x="3024357" y="1239412"/>
        <a:ext cx="799345" cy="700673"/>
      </dsp:txXfrm>
    </dsp:sp>
    <dsp:sp modelId="{4945DDFB-25E4-4C6E-B59E-24FC235B5C00}">
      <dsp:nvSpPr>
        <dsp:cNvPr id="0" name=""/>
        <dsp:cNvSpPr/>
      </dsp:nvSpPr>
      <dsp:spPr>
        <a:xfrm>
          <a:off x="3672883" y="909683"/>
          <a:ext cx="150819" cy="150819"/>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946DAD-1FC7-4616-A669-A1CE52A16690}">
      <dsp:nvSpPr>
        <dsp:cNvPr id="0" name=""/>
        <dsp:cNvSpPr/>
      </dsp:nvSpPr>
      <dsp:spPr>
        <a:xfrm rot="5400000">
          <a:off x="4092477" y="742775"/>
          <a:ext cx="532099" cy="88540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A1B41F-901C-45AB-B148-42578019045D}">
      <dsp:nvSpPr>
        <dsp:cNvPr id="0" name=""/>
        <dsp:cNvSpPr/>
      </dsp:nvSpPr>
      <dsp:spPr>
        <a:xfrm>
          <a:off x="4002913" y="997268"/>
          <a:ext cx="799345" cy="7006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tr-TR" sz="1000" kern="1200">
            <a:latin typeface="Times New Roman" pitchFamily="18" charset="0"/>
            <a:cs typeface="Times New Roman" pitchFamily="18" charset="0"/>
          </a:endParaRPr>
        </a:p>
      </dsp:txBody>
      <dsp:txXfrm>
        <a:off x="4002913" y="997268"/>
        <a:ext cx="799345" cy="700673"/>
      </dsp:txXfrm>
    </dsp:sp>
    <dsp:sp modelId="{2E348519-D2C6-4103-BD14-F9198983216B}">
      <dsp:nvSpPr>
        <dsp:cNvPr id="0" name=""/>
        <dsp:cNvSpPr/>
      </dsp:nvSpPr>
      <dsp:spPr>
        <a:xfrm>
          <a:off x="4651438" y="667539"/>
          <a:ext cx="150819" cy="150819"/>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DF7D85-3FA4-496E-BBC4-AAA71198DACB}">
      <dsp:nvSpPr>
        <dsp:cNvPr id="0" name=""/>
        <dsp:cNvSpPr/>
      </dsp:nvSpPr>
      <dsp:spPr>
        <a:xfrm rot="5400000">
          <a:off x="5070289" y="490579"/>
          <a:ext cx="532099" cy="885401"/>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23970B-A01F-4B9B-9C25-47ADDF0DC3F3}">
      <dsp:nvSpPr>
        <dsp:cNvPr id="0" name=""/>
        <dsp:cNvSpPr/>
      </dsp:nvSpPr>
      <dsp:spPr>
        <a:xfrm>
          <a:off x="4981468" y="755123"/>
          <a:ext cx="799345" cy="7006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tr-TR" sz="1000" kern="1200">
            <a:latin typeface="Times New Roman" pitchFamily="18" charset="0"/>
            <a:cs typeface="Times New Roman" pitchFamily="18" charset="0"/>
          </a:endParaRPr>
        </a:p>
      </dsp:txBody>
      <dsp:txXfrm>
        <a:off x="4981468" y="755123"/>
        <a:ext cx="799345" cy="70067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67EA-294F-4E17-9970-BA14366A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16</Pages>
  <Words>5602</Words>
  <Characters>31933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Murat76</dc:creator>
  <cp:lastModifiedBy>murat</cp:lastModifiedBy>
  <cp:revision>258</cp:revision>
  <dcterms:created xsi:type="dcterms:W3CDTF">2014-05-05T07:45:00Z</dcterms:created>
  <dcterms:modified xsi:type="dcterms:W3CDTF">2015-07-14T15:38:00Z</dcterms:modified>
</cp:coreProperties>
</file>