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167" w:rsidRPr="003D6240" w:rsidRDefault="00E05F1A" w:rsidP="00944756">
      <w:pPr>
        <w:spacing w:after="0"/>
        <w:jc w:val="center"/>
        <w:rPr>
          <w:rFonts w:asciiTheme="majorBidi" w:hAnsiTheme="majorBidi" w:cstheme="majorBidi"/>
          <w:b/>
          <w:sz w:val="26"/>
          <w:szCs w:val="26"/>
        </w:rPr>
      </w:pPr>
      <w:r w:rsidRPr="003D6240">
        <w:rPr>
          <w:rFonts w:asciiTheme="majorBidi" w:hAnsiTheme="majorBidi" w:cstheme="majorBidi"/>
          <w:b/>
          <w:sz w:val="26"/>
          <w:szCs w:val="26"/>
        </w:rPr>
        <w:t>“</w:t>
      </w:r>
      <w:r w:rsidR="00043114" w:rsidRPr="003D6240">
        <w:rPr>
          <w:rFonts w:asciiTheme="majorBidi" w:hAnsiTheme="majorBidi" w:cstheme="majorBidi"/>
          <w:b/>
          <w:sz w:val="26"/>
          <w:szCs w:val="26"/>
        </w:rPr>
        <w:t>Dünyada</w:t>
      </w:r>
      <w:r w:rsidR="00DA008D" w:rsidRPr="003D6240">
        <w:rPr>
          <w:rFonts w:asciiTheme="majorBidi" w:hAnsiTheme="majorBidi" w:cstheme="majorBidi"/>
          <w:b/>
          <w:sz w:val="26"/>
          <w:szCs w:val="26"/>
        </w:rPr>
        <w:t xml:space="preserve"> ve Türkiye’de</w:t>
      </w:r>
      <w:r w:rsidR="00043114" w:rsidRPr="003D6240">
        <w:rPr>
          <w:rFonts w:asciiTheme="majorBidi" w:hAnsiTheme="majorBidi" w:cstheme="majorBidi"/>
          <w:b/>
          <w:sz w:val="26"/>
          <w:szCs w:val="26"/>
        </w:rPr>
        <w:t xml:space="preserve"> Uluslararası Göç Alanında Yerel Yönetimlerin Rolü</w:t>
      </w:r>
      <w:r w:rsidRPr="003D6240">
        <w:rPr>
          <w:rFonts w:asciiTheme="majorBidi" w:hAnsiTheme="majorBidi" w:cstheme="majorBidi"/>
          <w:b/>
          <w:sz w:val="26"/>
          <w:szCs w:val="26"/>
        </w:rPr>
        <w:t>”</w:t>
      </w:r>
      <w:r w:rsidR="00125513" w:rsidRPr="00FF17E2">
        <w:rPr>
          <w:rStyle w:val="FootnoteReference"/>
          <w:rFonts w:asciiTheme="majorBidi" w:hAnsiTheme="majorBidi" w:cstheme="majorBidi"/>
          <w:bCs/>
          <w:sz w:val="24"/>
          <w:szCs w:val="24"/>
        </w:rPr>
        <w:footnoteReference w:id="1"/>
      </w:r>
    </w:p>
    <w:p w:rsidR="009B3167" w:rsidRPr="001A75FA" w:rsidRDefault="009B3167" w:rsidP="00944756">
      <w:pPr>
        <w:spacing w:after="0"/>
        <w:jc w:val="center"/>
        <w:rPr>
          <w:rFonts w:asciiTheme="majorBidi" w:hAnsiTheme="majorBidi" w:cstheme="majorBidi"/>
          <w:b/>
          <w:sz w:val="24"/>
          <w:szCs w:val="24"/>
        </w:rPr>
      </w:pPr>
      <w:r w:rsidRPr="001A75FA">
        <w:rPr>
          <w:rFonts w:asciiTheme="majorBidi" w:hAnsiTheme="majorBidi" w:cstheme="majorBidi"/>
          <w:b/>
          <w:sz w:val="24"/>
          <w:szCs w:val="24"/>
        </w:rPr>
        <w:t>Murat Daoudov</w:t>
      </w:r>
    </w:p>
    <w:p w:rsidR="00CB399C" w:rsidRDefault="008F5F9A" w:rsidP="0085612D">
      <w:pPr>
        <w:spacing w:after="0"/>
        <w:jc w:val="center"/>
        <w:rPr>
          <w:rFonts w:asciiTheme="majorBidi" w:hAnsiTheme="majorBidi" w:cstheme="majorBidi"/>
          <w:sz w:val="24"/>
          <w:szCs w:val="24"/>
        </w:rPr>
      </w:pPr>
      <w:r w:rsidRPr="008F5F9A">
        <w:rPr>
          <w:rFonts w:asciiTheme="majorBidi" w:hAnsiTheme="majorBidi" w:cstheme="majorBidi"/>
          <w:sz w:val="24"/>
          <w:szCs w:val="24"/>
        </w:rPr>
        <w:t xml:space="preserve">Marmara Üniversitesi </w:t>
      </w:r>
    </w:p>
    <w:p w:rsidR="00DC398B" w:rsidRDefault="008F5F9A" w:rsidP="0085612D">
      <w:pPr>
        <w:spacing w:after="0"/>
        <w:jc w:val="center"/>
        <w:rPr>
          <w:rFonts w:asciiTheme="majorBidi" w:hAnsiTheme="majorBidi" w:cstheme="majorBidi"/>
          <w:sz w:val="24"/>
          <w:szCs w:val="24"/>
        </w:rPr>
      </w:pPr>
      <w:r w:rsidRPr="008F5F9A">
        <w:rPr>
          <w:rFonts w:asciiTheme="majorBidi" w:hAnsiTheme="majorBidi" w:cstheme="majorBidi"/>
          <w:sz w:val="24"/>
          <w:szCs w:val="24"/>
        </w:rPr>
        <w:t xml:space="preserve">Siyasal Bilgiler Fakültesi Öğretim Görevlisi </w:t>
      </w:r>
    </w:p>
    <w:p w:rsidR="00FE00F7" w:rsidRDefault="00FE00F7" w:rsidP="00EC2F94">
      <w:pPr>
        <w:spacing w:after="0"/>
        <w:jc w:val="center"/>
        <w:rPr>
          <w:rFonts w:asciiTheme="majorBidi" w:hAnsiTheme="majorBidi" w:cstheme="majorBidi"/>
          <w:sz w:val="24"/>
          <w:szCs w:val="24"/>
        </w:rPr>
      </w:pPr>
      <w:r>
        <w:rPr>
          <w:rFonts w:asciiTheme="majorBidi" w:hAnsiTheme="majorBidi" w:cstheme="majorBidi"/>
          <w:sz w:val="24"/>
          <w:szCs w:val="24"/>
        </w:rPr>
        <w:t>(</w:t>
      </w:r>
      <w:hyperlink r:id="rId9" w:history="1">
        <w:r w:rsidR="00EC2F94" w:rsidRPr="00BF3C18">
          <w:rPr>
            <w:rStyle w:val="Hyperlink"/>
            <w:rFonts w:asciiTheme="majorBidi" w:hAnsiTheme="majorBidi" w:cstheme="majorBidi"/>
          </w:rPr>
          <w:t>murat.daoudov@gmail.com</w:t>
        </w:r>
      </w:hyperlink>
      <w:r>
        <w:rPr>
          <w:rFonts w:asciiTheme="majorBidi" w:hAnsiTheme="majorBidi" w:cstheme="majorBidi"/>
          <w:sz w:val="24"/>
          <w:szCs w:val="24"/>
        </w:rPr>
        <w:t>)</w:t>
      </w:r>
    </w:p>
    <w:p w:rsidR="002B3BB5" w:rsidRPr="001A75FA" w:rsidRDefault="002B3BB5" w:rsidP="00944756">
      <w:pPr>
        <w:spacing w:after="0"/>
        <w:jc w:val="center"/>
        <w:rPr>
          <w:rFonts w:asciiTheme="majorBidi" w:hAnsiTheme="majorBidi" w:cstheme="majorBidi"/>
          <w:sz w:val="24"/>
          <w:szCs w:val="24"/>
        </w:rPr>
      </w:pPr>
    </w:p>
    <w:p w:rsidR="006C2F7E" w:rsidRPr="001A75FA" w:rsidRDefault="006C2F7E" w:rsidP="001C5D77">
      <w:pPr>
        <w:spacing w:after="120"/>
        <w:rPr>
          <w:rFonts w:asciiTheme="majorBidi" w:hAnsiTheme="majorBidi" w:cstheme="majorBidi"/>
          <w:b/>
          <w:bCs/>
          <w:sz w:val="24"/>
          <w:szCs w:val="24"/>
        </w:rPr>
      </w:pPr>
    </w:p>
    <w:p w:rsidR="002B3BB5" w:rsidRPr="001A75FA" w:rsidRDefault="005762ED" w:rsidP="001C5D77">
      <w:pPr>
        <w:spacing w:after="120"/>
        <w:rPr>
          <w:rFonts w:asciiTheme="majorBidi" w:hAnsiTheme="majorBidi" w:cstheme="majorBidi"/>
          <w:b/>
          <w:bCs/>
          <w:sz w:val="24"/>
          <w:szCs w:val="24"/>
        </w:rPr>
      </w:pPr>
      <w:r w:rsidRPr="001A75FA">
        <w:rPr>
          <w:rFonts w:asciiTheme="majorBidi" w:hAnsiTheme="majorBidi" w:cstheme="majorBidi"/>
          <w:b/>
          <w:bCs/>
          <w:sz w:val="24"/>
          <w:szCs w:val="24"/>
        </w:rPr>
        <w:t>1.</w:t>
      </w:r>
      <w:r w:rsidR="00F92178" w:rsidRPr="001A75FA">
        <w:rPr>
          <w:rFonts w:asciiTheme="majorBidi" w:hAnsiTheme="majorBidi" w:cstheme="majorBidi"/>
          <w:b/>
          <w:bCs/>
          <w:sz w:val="24"/>
          <w:szCs w:val="24"/>
        </w:rPr>
        <w:t xml:space="preserve"> </w:t>
      </w:r>
      <w:r w:rsidR="00321714" w:rsidRPr="001A75FA">
        <w:rPr>
          <w:rFonts w:asciiTheme="majorBidi" w:hAnsiTheme="majorBidi" w:cstheme="majorBidi"/>
          <w:b/>
          <w:bCs/>
          <w:sz w:val="24"/>
          <w:szCs w:val="24"/>
        </w:rPr>
        <w:t>Giriş</w:t>
      </w:r>
    </w:p>
    <w:p w:rsidR="00942E46" w:rsidRPr="001A75FA" w:rsidRDefault="001C24EC" w:rsidP="00F64E3C">
      <w:pPr>
        <w:spacing w:after="120"/>
        <w:jc w:val="both"/>
        <w:rPr>
          <w:rFonts w:asciiTheme="majorBidi" w:hAnsiTheme="majorBidi" w:cstheme="majorBidi"/>
          <w:sz w:val="24"/>
          <w:szCs w:val="24"/>
        </w:rPr>
      </w:pPr>
      <w:r w:rsidRPr="001A75FA">
        <w:rPr>
          <w:rFonts w:asciiTheme="majorBidi" w:hAnsiTheme="majorBidi" w:cstheme="majorBidi"/>
          <w:sz w:val="24"/>
          <w:szCs w:val="24"/>
        </w:rPr>
        <w:t xml:space="preserve">Ulus-altı (yerel ve bölgesel) </w:t>
      </w:r>
      <w:r w:rsidR="00727ED4" w:rsidRPr="001A75FA">
        <w:rPr>
          <w:rFonts w:asciiTheme="majorBidi" w:hAnsiTheme="majorBidi" w:cstheme="majorBidi"/>
          <w:sz w:val="24"/>
          <w:szCs w:val="24"/>
        </w:rPr>
        <w:t>yönetimlerin</w:t>
      </w:r>
      <w:r w:rsidRPr="001A75FA">
        <w:rPr>
          <w:rFonts w:asciiTheme="majorBidi" w:hAnsiTheme="majorBidi" w:cstheme="majorBidi"/>
          <w:sz w:val="24"/>
          <w:szCs w:val="24"/>
        </w:rPr>
        <w:t xml:space="preserve"> özellikle gelişmiş ülkelerde</w:t>
      </w:r>
      <w:r w:rsidR="00727ED4" w:rsidRPr="001A75FA">
        <w:rPr>
          <w:rFonts w:asciiTheme="majorBidi" w:hAnsiTheme="majorBidi" w:cstheme="majorBidi"/>
          <w:sz w:val="24"/>
          <w:szCs w:val="24"/>
        </w:rPr>
        <w:t xml:space="preserve"> </w:t>
      </w:r>
      <w:r w:rsidRPr="001A75FA">
        <w:rPr>
          <w:rFonts w:asciiTheme="majorBidi" w:hAnsiTheme="majorBidi" w:cstheme="majorBidi"/>
          <w:sz w:val="24"/>
          <w:szCs w:val="24"/>
        </w:rPr>
        <w:t xml:space="preserve">uluslararası göçün çeşitli boyutları ile </w:t>
      </w:r>
      <w:r w:rsidR="004D5F08" w:rsidRPr="001A75FA">
        <w:rPr>
          <w:rFonts w:asciiTheme="majorBidi" w:hAnsiTheme="majorBidi" w:cstheme="majorBidi"/>
          <w:sz w:val="24"/>
          <w:szCs w:val="24"/>
        </w:rPr>
        <w:t>yakından ilgilendi</w:t>
      </w:r>
      <w:r w:rsidR="007D1136" w:rsidRPr="001A75FA">
        <w:rPr>
          <w:rFonts w:asciiTheme="majorBidi" w:hAnsiTheme="majorBidi" w:cstheme="majorBidi"/>
          <w:sz w:val="24"/>
          <w:szCs w:val="24"/>
        </w:rPr>
        <w:t>kle</w:t>
      </w:r>
      <w:r w:rsidR="008617F4" w:rsidRPr="001A75FA">
        <w:rPr>
          <w:rFonts w:asciiTheme="majorBidi" w:hAnsiTheme="majorBidi" w:cstheme="majorBidi"/>
          <w:sz w:val="24"/>
          <w:szCs w:val="24"/>
        </w:rPr>
        <w:t>r</w:t>
      </w:r>
      <w:r w:rsidR="007D1136" w:rsidRPr="001A75FA">
        <w:rPr>
          <w:rFonts w:asciiTheme="majorBidi" w:hAnsiTheme="majorBidi" w:cstheme="majorBidi"/>
          <w:sz w:val="24"/>
          <w:szCs w:val="24"/>
        </w:rPr>
        <w:t>i</w:t>
      </w:r>
      <w:r w:rsidR="008617F4" w:rsidRPr="001A75FA">
        <w:rPr>
          <w:rFonts w:asciiTheme="majorBidi" w:hAnsiTheme="majorBidi" w:cstheme="majorBidi"/>
          <w:sz w:val="24"/>
          <w:szCs w:val="24"/>
        </w:rPr>
        <w:t xml:space="preserve"> bilinmektedir. </w:t>
      </w:r>
      <w:r w:rsidR="0044427F" w:rsidRPr="001A75FA">
        <w:rPr>
          <w:rFonts w:asciiTheme="majorBidi" w:hAnsiTheme="majorBidi" w:cstheme="majorBidi"/>
          <w:sz w:val="24"/>
          <w:szCs w:val="24"/>
        </w:rPr>
        <w:t xml:space="preserve">Bu </w:t>
      </w:r>
      <w:r w:rsidR="00093F67" w:rsidRPr="001A75FA">
        <w:rPr>
          <w:rFonts w:asciiTheme="majorBidi" w:hAnsiTheme="majorBidi" w:cstheme="majorBidi"/>
          <w:sz w:val="24"/>
          <w:szCs w:val="24"/>
        </w:rPr>
        <w:t>durum</w:t>
      </w:r>
      <w:r w:rsidR="00BF14D8" w:rsidRPr="001A75FA">
        <w:rPr>
          <w:rFonts w:asciiTheme="majorBidi" w:hAnsiTheme="majorBidi" w:cstheme="majorBidi"/>
          <w:sz w:val="24"/>
          <w:szCs w:val="24"/>
        </w:rPr>
        <w:t>,</w:t>
      </w:r>
      <w:r w:rsidR="00093F67" w:rsidRPr="001A75FA">
        <w:rPr>
          <w:rFonts w:asciiTheme="majorBidi" w:hAnsiTheme="majorBidi" w:cstheme="majorBidi"/>
          <w:sz w:val="24"/>
          <w:szCs w:val="24"/>
        </w:rPr>
        <w:t xml:space="preserve"> gerek uluslararası göçün yerel yönetimler</w:t>
      </w:r>
      <w:r w:rsidR="007735FB" w:rsidRPr="001A75FA">
        <w:rPr>
          <w:rFonts w:asciiTheme="majorBidi" w:hAnsiTheme="majorBidi" w:cstheme="majorBidi"/>
          <w:sz w:val="24"/>
          <w:szCs w:val="24"/>
        </w:rPr>
        <w:t>in çalışma alanlarına</w:t>
      </w:r>
      <w:r w:rsidR="00093F67" w:rsidRPr="001A75FA">
        <w:rPr>
          <w:rFonts w:asciiTheme="majorBidi" w:hAnsiTheme="majorBidi" w:cstheme="majorBidi"/>
          <w:sz w:val="24"/>
          <w:szCs w:val="24"/>
        </w:rPr>
        <w:t xml:space="preserve"> </w:t>
      </w:r>
      <w:r w:rsidR="00F1276E" w:rsidRPr="001A75FA">
        <w:rPr>
          <w:rFonts w:asciiTheme="majorBidi" w:hAnsiTheme="majorBidi" w:cstheme="majorBidi"/>
          <w:sz w:val="24"/>
          <w:szCs w:val="24"/>
        </w:rPr>
        <w:t xml:space="preserve">temas ettiklerinden dolayı, gerekse </w:t>
      </w:r>
      <w:r w:rsidR="00093F67" w:rsidRPr="001A75FA">
        <w:rPr>
          <w:rFonts w:asciiTheme="majorBidi" w:hAnsiTheme="majorBidi" w:cstheme="majorBidi"/>
          <w:sz w:val="24"/>
          <w:szCs w:val="24"/>
        </w:rPr>
        <w:t>yerel yöne</w:t>
      </w:r>
      <w:r w:rsidR="0044427F" w:rsidRPr="001A75FA">
        <w:rPr>
          <w:rFonts w:asciiTheme="majorBidi" w:hAnsiTheme="majorBidi" w:cstheme="majorBidi"/>
          <w:sz w:val="24"/>
          <w:szCs w:val="24"/>
        </w:rPr>
        <w:t>t</w:t>
      </w:r>
      <w:r w:rsidR="00093F67" w:rsidRPr="001A75FA">
        <w:rPr>
          <w:rFonts w:asciiTheme="majorBidi" w:hAnsiTheme="majorBidi" w:cstheme="majorBidi"/>
          <w:sz w:val="24"/>
          <w:szCs w:val="24"/>
        </w:rPr>
        <w:t>i</w:t>
      </w:r>
      <w:r w:rsidR="0044427F" w:rsidRPr="001A75FA">
        <w:rPr>
          <w:rFonts w:asciiTheme="majorBidi" w:hAnsiTheme="majorBidi" w:cstheme="majorBidi"/>
          <w:sz w:val="24"/>
          <w:szCs w:val="24"/>
        </w:rPr>
        <w:t>mlerin</w:t>
      </w:r>
      <w:r w:rsidR="00093F67" w:rsidRPr="001A75FA">
        <w:rPr>
          <w:rFonts w:asciiTheme="majorBidi" w:hAnsiTheme="majorBidi" w:cstheme="majorBidi"/>
          <w:sz w:val="24"/>
          <w:szCs w:val="24"/>
        </w:rPr>
        <w:t xml:space="preserve"> bu alanda </w:t>
      </w:r>
      <w:r w:rsidR="00711155" w:rsidRPr="001A75FA">
        <w:rPr>
          <w:rFonts w:asciiTheme="majorBidi" w:hAnsiTheme="majorBidi" w:cstheme="majorBidi"/>
          <w:sz w:val="24"/>
          <w:szCs w:val="24"/>
        </w:rPr>
        <w:t xml:space="preserve">ulusal ve uluslararası </w:t>
      </w:r>
      <w:r w:rsidR="000B149E" w:rsidRPr="001A75FA">
        <w:rPr>
          <w:rFonts w:asciiTheme="majorBidi" w:hAnsiTheme="majorBidi" w:cstheme="majorBidi"/>
          <w:sz w:val="24"/>
          <w:szCs w:val="24"/>
        </w:rPr>
        <w:t>kuru</w:t>
      </w:r>
      <w:r w:rsidR="00EB150C" w:rsidRPr="001A75FA">
        <w:rPr>
          <w:rFonts w:asciiTheme="majorBidi" w:hAnsiTheme="majorBidi" w:cstheme="majorBidi"/>
          <w:sz w:val="24"/>
          <w:szCs w:val="24"/>
        </w:rPr>
        <w:t xml:space="preserve">mlarca </w:t>
      </w:r>
      <w:r w:rsidR="00093F67" w:rsidRPr="001A75FA">
        <w:rPr>
          <w:rFonts w:asciiTheme="majorBidi" w:hAnsiTheme="majorBidi" w:cstheme="majorBidi"/>
          <w:sz w:val="24"/>
          <w:szCs w:val="24"/>
        </w:rPr>
        <w:t xml:space="preserve">yetkilendirilmeleri </w:t>
      </w:r>
      <w:r w:rsidR="00FF14D1" w:rsidRPr="001A75FA">
        <w:rPr>
          <w:rFonts w:asciiTheme="majorBidi" w:hAnsiTheme="majorBidi" w:cstheme="majorBidi"/>
          <w:sz w:val="24"/>
          <w:szCs w:val="24"/>
        </w:rPr>
        <w:t xml:space="preserve">neticesinde </w:t>
      </w:r>
      <w:r w:rsidR="00922AB2" w:rsidRPr="001A75FA">
        <w:rPr>
          <w:rFonts w:asciiTheme="majorBidi" w:hAnsiTheme="majorBidi" w:cstheme="majorBidi"/>
          <w:sz w:val="24"/>
          <w:szCs w:val="24"/>
        </w:rPr>
        <w:t xml:space="preserve">ortaya çıkmaktadır. </w:t>
      </w:r>
    </w:p>
    <w:p w:rsidR="00D41C63" w:rsidRPr="001A75FA" w:rsidRDefault="00082692" w:rsidP="00C46F21">
      <w:pPr>
        <w:spacing w:after="120"/>
        <w:jc w:val="both"/>
        <w:rPr>
          <w:rFonts w:asciiTheme="majorBidi" w:hAnsiTheme="majorBidi" w:cstheme="majorBidi"/>
          <w:sz w:val="24"/>
          <w:szCs w:val="24"/>
        </w:rPr>
      </w:pPr>
      <w:r>
        <w:rPr>
          <w:rFonts w:asciiTheme="majorBidi" w:hAnsiTheme="majorBidi" w:cstheme="majorBidi"/>
          <w:sz w:val="24"/>
          <w:szCs w:val="24"/>
        </w:rPr>
        <w:t>S</w:t>
      </w:r>
      <w:r w:rsidR="00475546" w:rsidRPr="001A75FA">
        <w:rPr>
          <w:rFonts w:asciiTheme="majorBidi" w:hAnsiTheme="majorBidi" w:cstheme="majorBidi"/>
          <w:sz w:val="24"/>
          <w:szCs w:val="24"/>
        </w:rPr>
        <w:t xml:space="preserve">on dönemde </w:t>
      </w:r>
      <w:r w:rsidR="001E0DD3" w:rsidRPr="001A75FA">
        <w:rPr>
          <w:rFonts w:asciiTheme="majorBidi" w:hAnsiTheme="majorBidi" w:cstheme="majorBidi"/>
          <w:sz w:val="24"/>
          <w:szCs w:val="24"/>
        </w:rPr>
        <w:t xml:space="preserve">iktisadî ve </w:t>
      </w:r>
      <w:r w:rsidR="00475546" w:rsidRPr="001A75FA">
        <w:rPr>
          <w:rFonts w:asciiTheme="majorBidi" w:hAnsiTheme="majorBidi" w:cstheme="majorBidi"/>
          <w:sz w:val="24"/>
          <w:szCs w:val="24"/>
        </w:rPr>
        <w:t xml:space="preserve">siyasî </w:t>
      </w:r>
      <w:r w:rsidR="00D92B4D" w:rsidRPr="001A75FA">
        <w:rPr>
          <w:rFonts w:asciiTheme="majorBidi" w:hAnsiTheme="majorBidi" w:cstheme="majorBidi"/>
          <w:sz w:val="24"/>
          <w:szCs w:val="24"/>
        </w:rPr>
        <w:t xml:space="preserve">alanda </w:t>
      </w:r>
      <w:r w:rsidR="00475546" w:rsidRPr="001A75FA">
        <w:rPr>
          <w:rFonts w:asciiTheme="majorBidi" w:hAnsiTheme="majorBidi" w:cstheme="majorBidi"/>
          <w:sz w:val="24"/>
          <w:szCs w:val="24"/>
        </w:rPr>
        <w:t xml:space="preserve">hızla gelişen </w:t>
      </w:r>
      <w:r w:rsidR="00643DE7" w:rsidRPr="001A75FA">
        <w:rPr>
          <w:rFonts w:asciiTheme="majorBidi" w:hAnsiTheme="majorBidi" w:cstheme="majorBidi"/>
          <w:sz w:val="24"/>
          <w:szCs w:val="24"/>
        </w:rPr>
        <w:t>bir ülke</w:t>
      </w:r>
      <w:r w:rsidR="005E254D" w:rsidRPr="001A75FA">
        <w:rPr>
          <w:rFonts w:asciiTheme="majorBidi" w:hAnsiTheme="majorBidi" w:cstheme="majorBidi"/>
          <w:sz w:val="24"/>
          <w:szCs w:val="24"/>
        </w:rPr>
        <w:t xml:space="preserve"> haline gelmesi</w:t>
      </w:r>
      <w:r w:rsidR="00643DE7" w:rsidRPr="001A75FA">
        <w:rPr>
          <w:rFonts w:asciiTheme="majorBidi" w:hAnsiTheme="majorBidi" w:cstheme="majorBidi"/>
          <w:sz w:val="24"/>
          <w:szCs w:val="24"/>
        </w:rPr>
        <w:t xml:space="preserve"> sebebi</w:t>
      </w:r>
      <w:r w:rsidR="00816937" w:rsidRPr="001A75FA">
        <w:rPr>
          <w:rFonts w:asciiTheme="majorBidi" w:hAnsiTheme="majorBidi" w:cstheme="majorBidi"/>
          <w:sz w:val="24"/>
          <w:szCs w:val="24"/>
        </w:rPr>
        <w:t>yle</w:t>
      </w:r>
      <w:r>
        <w:rPr>
          <w:rFonts w:asciiTheme="majorBidi" w:hAnsiTheme="majorBidi" w:cstheme="majorBidi"/>
          <w:sz w:val="24"/>
          <w:szCs w:val="24"/>
        </w:rPr>
        <w:t xml:space="preserve"> </w:t>
      </w:r>
      <w:r w:rsidRPr="001A75FA">
        <w:rPr>
          <w:rFonts w:asciiTheme="majorBidi" w:hAnsiTheme="majorBidi" w:cstheme="majorBidi"/>
          <w:sz w:val="24"/>
          <w:szCs w:val="24"/>
        </w:rPr>
        <w:t>Türkiye’nin</w:t>
      </w:r>
      <w:r>
        <w:rPr>
          <w:rFonts w:asciiTheme="majorBidi" w:hAnsiTheme="majorBidi" w:cstheme="majorBidi"/>
          <w:sz w:val="24"/>
          <w:szCs w:val="24"/>
        </w:rPr>
        <w:t>,</w:t>
      </w:r>
      <w:r w:rsidR="004F0CE1" w:rsidRPr="001A75FA">
        <w:rPr>
          <w:rFonts w:asciiTheme="majorBidi" w:hAnsiTheme="majorBidi" w:cstheme="majorBidi"/>
          <w:sz w:val="24"/>
          <w:szCs w:val="24"/>
        </w:rPr>
        <w:t xml:space="preserve"> uluslararası</w:t>
      </w:r>
      <w:r w:rsidR="007550EB" w:rsidRPr="001A75FA">
        <w:rPr>
          <w:rFonts w:asciiTheme="majorBidi" w:hAnsiTheme="majorBidi" w:cstheme="majorBidi"/>
          <w:sz w:val="24"/>
          <w:szCs w:val="24"/>
        </w:rPr>
        <w:t xml:space="preserve"> göç olgusu ise daha fazla karşı karşıya oldu</w:t>
      </w:r>
      <w:r w:rsidR="00046EA2" w:rsidRPr="001A75FA">
        <w:rPr>
          <w:rFonts w:asciiTheme="majorBidi" w:hAnsiTheme="majorBidi" w:cstheme="majorBidi"/>
          <w:sz w:val="24"/>
          <w:szCs w:val="24"/>
        </w:rPr>
        <w:t>ğ</w:t>
      </w:r>
      <w:r w:rsidR="007550EB" w:rsidRPr="001A75FA">
        <w:rPr>
          <w:rFonts w:asciiTheme="majorBidi" w:hAnsiTheme="majorBidi" w:cstheme="majorBidi"/>
          <w:sz w:val="24"/>
          <w:szCs w:val="24"/>
        </w:rPr>
        <w:t xml:space="preserve">u </w:t>
      </w:r>
      <w:r w:rsidR="00DF3476" w:rsidRPr="001A75FA">
        <w:rPr>
          <w:rFonts w:asciiTheme="majorBidi" w:hAnsiTheme="majorBidi" w:cstheme="majorBidi"/>
          <w:sz w:val="24"/>
          <w:szCs w:val="24"/>
        </w:rPr>
        <w:t xml:space="preserve">görülmekte </w:t>
      </w:r>
      <w:r w:rsidR="007550EB" w:rsidRPr="001A75FA">
        <w:rPr>
          <w:rFonts w:asciiTheme="majorBidi" w:hAnsiTheme="majorBidi" w:cstheme="majorBidi"/>
          <w:sz w:val="24"/>
          <w:szCs w:val="24"/>
        </w:rPr>
        <w:t>ve olmaya devam edeceği</w:t>
      </w:r>
      <w:r w:rsidR="00DF3476" w:rsidRPr="001A75FA">
        <w:rPr>
          <w:rFonts w:asciiTheme="majorBidi" w:hAnsiTheme="majorBidi" w:cstheme="majorBidi"/>
          <w:sz w:val="24"/>
          <w:szCs w:val="24"/>
        </w:rPr>
        <w:t xml:space="preserve"> beklenmektedir. </w:t>
      </w:r>
      <w:r w:rsidR="000B1F2B" w:rsidRPr="001A75FA">
        <w:rPr>
          <w:rFonts w:asciiTheme="majorBidi" w:hAnsiTheme="majorBidi" w:cstheme="majorBidi"/>
          <w:sz w:val="24"/>
          <w:szCs w:val="24"/>
        </w:rPr>
        <w:t>Bu durum, gelişmiş ülkelerin emsalinde olduğu gibi, Türkiye’deki yerel yönetiml</w:t>
      </w:r>
      <w:r w:rsidR="00247D89">
        <w:rPr>
          <w:rFonts w:asciiTheme="majorBidi" w:hAnsiTheme="majorBidi" w:cstheme="majorBidi"/>
          <w:sz w:val="24"/>
          <w:szCs w:val="24"/>
        </w:rPr>
        <w:t xml:space="preserve">erin de </w:t>
      </w:r>
      <w:r w:rsidR="00BD487D">
        <w:rPr>
          <w:rFonts w:asciiTheme="majorBidi" w:hAnsiTheme="majorBidi" w:cstheme="majorBidi"/>
          <w:sz w:val="24"/>
          <w:szCs w:val="24"/>
        </w:rPr>
        <w:t xml:space="preserve">göç </w:t>
      </w:r>
      <w:r w:rsidR="00247D89">
        <w:rPr>
          <w:rFonts w:asciiTheme="majorBidi" w:hAnsiTheme="majorBidi" w:cstheme="majorBidi"/>
          <w:sz w:val="24"/>
          <w:szCs w:val="24"/>
        </w:rPr>
        <w:t>olgu</w:t>
      </w:r>
      <w:r w:rsidR="00BD487D">
        <w:rPr>
          <w:rFonts w:asciiTheme="majorBidi" w:hAnsiTheme="majorBidi" w:cstheme="majorBidi"/>
          <w:sz w:val="24"/>
          <w:szCs w:val="24"/>
        </w:rPr>
        <w:t>su</w:t>
      </w:r>
      <w:r w:rsidR="00247D89">
        <w:rPr>
          <w:rFonts w:asciiTheme="majorBidi" w:hAnsiTheme="majorBidi" w:cstheme="majorBidi"/>
          <w:sz w:val="24"/>
          <w:szCs w:val="24"/>
        </w:rPr>
        <w:t xml:space="preserve"> ile temasını </w:t>
      </w:r>
      <w:r w:rsidR="000B1F2B" w:rsidRPr="001A75FA">
        <w:rPr>
          <w:rFonts w:asciiTheme="majorBidi" w:hAnsiTheme="majorBidi" w:cstheme="majorBidi"/>
          <w:sz w:val="24"/>
          <w:szCs w:val="24"/>
        </w:rPr>
        <w:t>art</w:t>
      </w:r>
      <w:r w:rsidR="00247D89">
        <w:rPr>
          <w:rFonts w:asciiTheme="majorBidi" w:hAnsiTheme="majorBidi" w:cstheme="majorBidi"/>
          <w:sz w:val="24"/>
          <w:szCs w:val="24"/>
        </w:rPr>
        <w:t>ıracağı</w:t>
      </w:r>
      <w:r w:rsidR="00B30609">
        <w:rPr>
          <w:rFonts w:asciiTheme="majorBidi" w:hAnsiTheme="majorBidi" w:cstheme="majorBidi"/>
          <w:sz w:val="24"/>
          <w:szCs w:val="24"/>
        </w:rPr>
        <w:t xml:space="preserve"> gibi</w:t>
      </w:r>
      <w:r w:rsidR="00C46F21">
        <w:rPr>
          <w:rFonts w:asciiTheme="majorBidi" w:hAnsiTheme="majorBidi" w:cstheme="majorBidi"/>
          <w:sz w:val="24"/>
          <w:szCs w:val="24"/>
        </w:rPr>
        <w:t xml:space="preserve">, bu yönetim kademesinin </w:t>
      </w:r>
      <w:r w:rsidR="00D41C63" w:rsidRPr="001A75FA">
        <w:rPr>
          <w:rFonts w:asciiTheme="majorBidi" w:hAnsiTheme="majorBidi" w:cstheme="majorBidi"/>
          <w:sz w:val="24"/>
          <w:szCs w:val="24"/>
        </w:rPr>
        <w:t>belirli alanlarda yetkilendirilme</w:t>
      </w:r>
      <w:r w:rsidR="00C46F21">
        <w:rPr>
          <w:rFonts w:asciiTheme="majorBidi" w:hAnsiTheme="majorBidi" w:cstheme="majorBidi"/>
          <w:sz w:val="24"/>
          <w:szCs w:val="24"/>
        </w:rPr>
        <w:t>sini de</w:t>
      </w:r>
      <w:r w:rsidR="00D41C63" w:rsidRPr="001A75FA">
        <w:rPr>
          <w:rFonts w:asciiTheme="majorBidi" w:hAnsiTheme="majorBidi" w:cstheme="majorBidi"/>
          <w:sz w:val="24"/>
          <w:szCs w:val="24"/>
        </w:rPr>
        <w:t xml:space="preserve"> gerektirecektir.</w:t>
      </w:r>
    </w:p>
    <w:p w:rsidR="000A1EE6" w:rsidRPr="001A75FA" w:rsidRDefault="00D41C63" w:rsidP="0093474E">
      <w:pPr>
        <w:spacing w:after="120"/>
        <w:jc w:val="both"/>
        <w:rPr>
          <w:rFonts w:asciiTheme="majorBidi" w:hAnsiTheme="majorBidi" w:cstheme="majorBidi"/>
          <w:sz w:val="24"/>
          <w:szCs w:val="24"/>
        </w:rPr>
      </w:pPr>
      <w:r w:rsidRPr="001A75FA">
        <w:rPr>
          <w:rFonts w:asciiTheme="majorBidi" w:hAnsiTheme="majorBidi" w:cstheme="majorBidi"/>
          <w:sz w:val="24"/>
          <w:szCs w:val="24"/>
        </w:rPr>
        <w:t xml:space="preserve">Bu tebliğ, </w:t>
      </w:r>
      <w:r w:rsidR="000A1EE6" w:rsidRPr="001A75FA">
        <w:rPr>
          <w:rFonts w:asciiTheme="majorBidi" w:hAnsiTheme="majorBidi" w:cstheme="majorBidi"/>
          <w:sz w:val="24"/>
          <w:szCs w:val="24"/>
        </w:rPr>
        <w:t>başta Avrupa olmak üzere gelişmiş ülkelerin bu sahadaki tecrübesini özetleyecek, sonrasında Türkiye’deki durum hakkında bilgi vererek</w:t>
      </w:r>
      <w:r w:rsidR="0093474E">
        <w:rPr>
          <w:rFonts w:asciiTheme="majorBidi" w:hAnsiTheme="majorBidi" w:cstheme="majorBidi"/>
          <w:sz w:val="24"/>
          <w:szCs w:val="24"/>
        </w:rPr>
        <w:t>tir.</w:t>
      </w:r>
    </w:p>
    <w:p w:rsidR="00A102D8" w:rsidRPr="001A75FA" w:rsidRDefault="00A102D8" w:rsidP="001C5D77">
      <w:pPr>
        <w:spacing w:after="120"/>
        <w:jc w:val="both"/>
        <w:rPr>
          <w:rFonts w:asciiTheme="majorBidi" w:hAnsiTheme="majorBidi" w:cstheme="majorBidi"/>
          <w:b/>
          <w:bCs/>
          <w:sz w:val="24"/>
          <w:szCs w:val="24"/>
        </w:rPr>
      </w:pPr>
    </w:p>
    <w:p w:rsidR="000A1EE6" w:rsidRPr="001A75FA" w:rsidRDefault="00F92178" w:rsidP="001C5D77">
      <w:pPr>
        <w:spacing w:after="120"/>
        <w:jc w:val="both"/>
        <w:rPr>
          <w:rFonts w:asciiTheme="majorBidi" w:hAnsiTheme="majorBidi" w:cstheme="majorBidi"/>
          <w:b/>
          <w:bCs/>
          <w:sz w:val="24"/>
          <w:szCs w:val="24"/>
        </w:rPr>
      </w:pPr>
      <w:r w:rsidRPr="001A75FA">
        <w:rPr>
          <w:rFonts w:asciiTheme="majorBidi" w:hAnsiTheme="majorBidi" w:cstheme="majorBidi"/>
          <w:b/>
          <w:bCs/>
          <w:sz w:val="24"/>
          <w:szCs w:val="24"/>
        </w:rPr>
        <w:t xml:space="preserve">2. </w:t>
      </w:r>
      <w:r w:rsidR="00DE4CAC" w:rsidRPr="001A75FA">
        <w:rPr>
          <w:rFonts w:asciiTheme="majorBidi" w:hAnsiTheme="majorBidi" w:cstheme="majorBidi"/>
          <w:b/>
          <w:bCs/>
          <w:sz w:val="24"/>
          <w:szCs w:val="24"/>
        </w:rPr>
        <w:t xml:space="preserve">Tanımlar </w:t>
      </w:r>
    </w:p>
    <w:p w:rsidR="00AF22AF" w:rsidRPr="001A75FA" w:rsidRDefault="00AF22AF" w:rsidP="001C5D77">
      <w:pPr>
        <w:spacing w:after="120"/>
        <w:jc w:val="both"/>
        <w:rPr>
          <w:rFonts w:asciiTheme="majorBidi" w:hAnsiTheme="majorBidi" w:cstheme="majorBidi"/>
          <w:bCs/>
          <w:sz w:val="24"/>
          <w:szCs w:val="24"/>
        </w:rPr>
      </w:pPr>
      <w:r w:rsidRPr="001A75FA">
        <w:rPr>
          <w:rFonts w:asciiTheme="majorBidi" w:hAnsiTheme="majorBidi" w:cstheme="majorBidi"/>
          <w:bCs/>
          <w:sz w:val="24"/>
          <w:szCs w:val="24"/>
        </w:rPr>
        <w:t xml:space="preserve">Konunun çerçevesini doğru çizmek için bazı temel tanımların netleştirilmesi gerekmektedir. Bunların başında </w:t>
      </w:r>
      <w:r w:rsidR="00DF1481" w:rsidRPr="001A75FA">
        <w:rPr>
          <w:rFonts w:asciiTheme="majorBidi" w:hAnsiTheme="majorBidi" w:cstheme="majorBidi"/>
          <w:bCs/>
          <w:sz w:val="24"/>
          <w:szCs w:val="24"/>
        </w:rPr>
        <w:t xml:space="preserve">“yerel yönetim” kavramı gelmektedir. </w:t>
      </w:r>
    </w:p>
    <w:p w:rsidR="00A66CB7" w:rsidRDefault="00A66CB7" w:rsidP="001C5D77">
      <w:pPr>
        <w:spacing w:after="120"/>
        <w:jc w:val="both"/>
        <w:rPr>
          <w:rFonts w:asciiTheme="majorBidi" w:hAnsiTheme="majorBidi" w:cstheme="majorBidi"/>
          <w:b/>
          <w:sz w:val="24"/>
          <w:szCs w:val="24"/>
        </w:rPr>
      </w:pPr>
    </w:p>
    <w:p w:rsidR="002C7292" w:rsidRPr="001A75FA" w:rsidRDefault="00A66CB7" w:rsidP="001A3F1F">
      <w:pPr>
        <w:spacing w:after="120"/>
        <w:jc w:val="both"/>
        <w:rPr>
          <w:rFonts w:asciiTheme="majorBidi" w:hAnsiTheme="majorBidi" w:cstheme="majorBidi"/>
          <w:b/>
          <w:sz w:val="24"/>
          <w:szCs w:val="24"/>
        </w:rPr>
      </w:pPr>
      <w:r>
        <w:rPr>
          <w:rFonts w:asciiTheme="majorBidi" w:hAnsiTheme="majorBidi" w:cstheme="majorBidi"/>
          <w:b/>
          <w:sz w:val="24"/>
          <w:szCs w:val="24"/>
        </w:rPr>
        <w:t xml:space="preserve">2.1. </w:t>
      </w:r>
      <w:r w:rsidR="00916B6B" w:rsidRPr="001A75FA">
        <w:rPr>
          <w:rFonts w:asciiTheme="majorBidi" w:hAnsiTheme="majorBidi" w:cstheme="majorBidi"/>
          <w:b/>
          <w:sz w:val="24"/>
          <w:szCs w:val="24"/>
        </w:rPr>
        <w:t xml:space="preserve">Yerel </w:t>
      </w:r>
      <w:r w:rsidR="00444DD0">
        <w:rPr>
          <w:rFonts w:asciiTheme="majorBidi" w:hAnsiTheme="majorBidi" w:cstheme="majorBidi"/>
          <w:b/>
          <w:sz w:val="24"/>
          <w:szCs w:val="24"/>
        </w:rPr>
        <w:t>Y</w:t>
      </w:r>
      <w:r w:rsidR="00916B6B" w:rsidRPr="001A75FA">
        <w:rPr>
          <w:rFonts w:asciiTheme="majorBidi" w:hAnsiTheme="majorBidi" w:cstheme="majorBidi"/>
          <w:b/>
          <w:sz w:val="24"/>
          <w:szCs w:val="24"/>
        </w:rPr>
        <w:t>önetim</w:t>
      </w:r>
    </w:p>
    <w:p w:rsidR="00A13513" w:rsidRPr="001A75FA" w:rsidRDefault="00A13513" w:rsidP="0006431D">
      <w:pPr>
        <w:spacing w:after="240"/>
        <w:jc w:val="both"/>
        <w:rPr>
          <w:rFonts w:asciiTheme="majorBidi" w:hAnsiTheme="majorBidi" w:cstheme="majorBidi"/>
          <w:sz w:val="24"/>
          <w:szCs w:val="24"/>
        </w:rPr>
      </w:pPr>
      <w:r w:rsidRPr="001A75FA">
        <w:rPr>
          <w:rFonts w:asciiTheme="majorBidi" w:hAnsiTheme="majorBidi" w:cstheme="majorBidi"/>
          <w:sz w:val="24"/>
          <w:szCs w:val="24"/>
        </w:rPr>
        <w:t>Belirli coğrafî alanda hizmet vermek üzere ulus-altı düzeyde kurulan ve faaliyetlerinde belli ölçüde özerkliğe sahip olan, ancak yapısı ve yetkiler</w:t>
      </w:r>
      <w:r w:rsidR="000C7044" w:rsidRPr="001A75FA">
        <w:rPr>
          <w:rFonts w:asciiTheme="majorBidi" w:hAnsiTheme="majorBidi" w:cstheme="majorBidi"/>
          <w:sz w:val="24"/>
          <w:szCs w:val="24"/>
        </w:rPr>
        <w:t>i</w:t>
      </w:r>
      <w:r w:rsidRPr="001A75FA">
        <w:rPr>
          <w:rFonts w:asciiTheme="majorBidi" w:hAnsiTheme="majorBidi" w:cstheme="majorBidi"/>
          <w:sz w:val="24"/>
          <w:szCs w:val="24"/>
        </w:rPr>
        <w:t xml:space="preserve">nin kapsamı bakımından ülkeden ülkeye değişen farklı kamu idareleri mevcuttur. Ulus-altı ölçekte faaliyet gösteren bu yönetim birimleri coğrafî ölçek itibarı ile yerel ve bölgesel yönetimler olarak kendi içinde ayrıca iki alt başlıkta ele alınmaktadır. Bu </w:t>
      </w:r>
      <w:r w:rsidR="005D6A5A" w:rsidRPr="001A75FA">
        <w:rPr>
          <w:rFonts w:asciiTheme="majorBidi" w:hAnsiTheme="majorBidi" w:cstheme="majorBidi"/>
          <w:sz w:val="24"/>
          <w:szCs w:val="24"/>
        </w:rPr>
        <w:t xml:space="preserve">tebliğde </w:t>
      </w:r>
      <w:r w:rsidR="00E741F7" w:rsidRPr="001A75FA">
        <w:rPr>
          <w:rFonts w:asciiTheme="majorBidi" w:hAnsiTheme="majorBidi" w:cstheme="majorBidi"/>
          <w:sz w:val="24"/>
          <w:szCs w:val="24"/>
        </w:rPr>
        <w:t>“</w:t>
      </w:r>
      <w:r w:rsidRPr="001A75FA">
        <w:rPr>
          <w:rFonts w:asciiTheme="majorBidi" w:hAnsiTheme="majorBidi" w:cstheme="majorBidi"/>
          <w:sz w:val="24"/>
          <w:szCs w:val="24"/>
        </w:rPr>
        <w:t>yerel yönetim</w:t>
      </w:r>
      <w:r w:rsidR="00E741F7" w:rsidRPr="001A75FA">
        <w:rPr>
          <w:rFonts w:asciiTheme="majorBidi" w:hAnsiTheme="majorBidi" w:cstheme="majorBidi"/>
          <w:sz w:val="24"/>
          <w:szCs w:val="24"/>
        </w:rPr>
        <w:t>”</w:t>
      </w:r>
      <w:r w:rsidR="00515D16" w:rsidRPr="001A75FA">
        <w:rPr>
          <w:rFonts w:asciiTheme="majorBidi" w:hAnsiTheme="majorBidi" w:cstheme="majorBidi"/>
          <w:sz w:val="24"/>
          <w:szCs w:val="24"/>
        </w:rPr>
        <w:t xml:space="preserve"> olarak </w:t>
      </w:r>
      <w:r w:rsidRPr="001A75FA">
        <w:rPr>
          <w:rFonts w:asciiTheme="majorBidi" w:hAnsiTheme="majorBidi" w:cstheme="majorBidi"/>
          <w:sz w:val="24"/>
          <w:szCs w:val="24"/>
        </w:rPr>
        <w:t xml:space="preserve">ulusal ölçeğin altında bulunan ulus-altı yönetimlerin (yani hem yerel hem bölgesel yönetimler) </w:t>
      </w:r>
      <w:r w:rsidR="003E4969" w:rsidRPr="001A75FA">
        <w:rPr>
          <w:rFonts w:asciiTheme="majorBidi" w:hAnsiTheme="majorBidi" w:cstheme="majorBidi"/>
          <w:sz w:val="24"/>
          <w:szCs w:val="24"/>
        </w:rPr>
        <w:t xml:space="preserve">uluslararası göç alanındaki rolü </w:t>
      </w:r>
      <w:r w:rsidRPr="001A75FA">
        <w:rPr>
          <w:rFonts w:asciiTheme="majorBidi" w:hAnsiTheme="majorBidi" w:cstheme="majorBidi"/>
          <w:sz w:val="24"/>
          <w:szCs w:val="24"/>
        </w:rPr>
        <w:t>incelenecektir. Ancak</w:t>
      </w:r>
      <w:r w:rsidR="0006431D">
        <w:rPr>
          <w:rFonts w:asciiTheme="majorBidi" w:hAnsiTheme="majorBidi" w:cstheme="majorBidi"/>
          <w:sz w:val="24"/>
          <w:szCs w:val="24"/>
        </w:rPr>
        <w:t>,</w:t>
      </w:r>
      <w:r w:rsidRPr="001A75FA">
        <w:rPr>
          <w:rFonts w:asciiTheme="majorBidi" w:hAnsiTheme="majorBidi" w:cstheme="majorBidi"/>
          <w:sz w:val="24"/>
          <w:szCs w:val="24"/>
        </w:rPr>
        <w:t xml:space="preserve"> tam anlam</w:t>
      </w:r>
      <w:r w:rsidR="00990189" w:rsidRPr="001A75FA">
        <w:rPr>
          <w:rFonts w:asciiTheme="majorBidi" w:hAnsiTheme="majorBidi" w:cstheme="majorBidi"/>
          <w:sz w:val="24"/>
          <w:szCs w:val="24"/>
        </w:rPr>
        <w:t>da</w:t>
      </w:r>
      <w:r w:rsidRPr="001A75FA">
        <w:rPr>
          <w:rFonts w:asciiTheme="majorBidi" w:hAnsiTheme="majorBidi" w:cstheme="majorBidi"/>
          <w:sz w:val="24"/>
          <w:szCs w:val="24"/>
        </w:rPr>
        <w:t xml:space="preserve"> bölge yönetimlerin</w:t>
      </w:r>
      <w:r w:rsidR="0006431D">
        <w:rPr>
          <w:rFonts w:asciiTheme="majorBidi" w:hAnsiTheme="majorBidi" w:cstheme="majorBidi"/>
          <w:sz w:val="24"/>
          <w:szCs w:val="24"/>
        </w:rPr>
        <w:t>in</w:t>
      </w:r>
      <w:r w:rsidRPr="001A75FA">
        <w:rPr>
          <w:rFonts w:asciiTheme="majorBidi" w:hAnsiTheme="majorBidi" w:cstheme="majorBidi"/>
          <w:sz w:val="24"/>
          <w:szCs w:val="24"/>
        </w:rPr>
        <w:t xml:space="preserve"> </w:t>
      </w:r>
      <w:r w:rsidR="00B353B1" w:rsidRPr="001A75FA">
        <w:rPr>
          <w:rFonts w:asciiTheme="majorBidi" w:hAnsiTheme="majorBidi" w:cstheme="majorBidi"/>
          <w:sz w:val="24"/>
          <w:szCs w:val="24"/>
        </w:rPr>
        <w:t xml:space="preserve">henüz </w:t>
      </w:r>
      <w:r w:rsidRPr="001A75FA">
        <w:rPr>
          <w:rFonts w:asciiTheme="majorBidi" w:hAnsiTheme="majorBidi" w:cstheme="majorBidi"/>
          <w:sz w:val="24"/>
          <w:szCs w:val="24"/>
        </w:rPr>
        <w:t>bulunmadığı Türkiye</w:t>
      </w:r>
      <w:r w:rsidR="00F85DA6" w:rsidRPr="001A75FA">
        <w:rPr>
          <w:rFonts w:asciiTheme="majorBidi" w:hAnsiTheme="majorBidi" w:cstheme="majorBidi"/>
          <w:sz w:val="24"/>
          <w:szCs w:val="24"/>
        </w:rPr>
        <w:t xml:space="preserve">’de </w:t>
      </w:r>
      <w:r w:rsidRPr="001A75FA">
        <w:rPr>
          <w:rFonts w:asciiTheme="majorBidi" w:hAnsiTheme="majorBidi" w:cstheme="majorBidi"/>
          <w:sz w:val="24"/>
          <w:szCs w:val="24"/>
        </w:rPr>
        <w:t xml:space="preserve">ise yerel yönetimler, özellikle de bunların en aktif türü olan belediyeler </w:t>
      </w:r>
      <w:r w:rsidR="00B9371B">
        <w:rPr>
          <w:rFonts w:asciiTheme="majorBidi" w:hAnsiTheme="majorBidi" w:cstheme="majorBidi"/>
          <w:sz w:val="24"/>
          <w:szCs w:val="24"/>
        </w:rPr>
        <w:t xml:space="preserve">gündemde </w:t>
      </w:r>
      <w:r w:rsidRPr="001A75FA">
        <w:rPr>
          <w:rFonts w:asciiTheme="majorBidi" w:hAnsiTheme="majorBidi" w:cstheme="majorBidi"/>
          <w:sz w:val="24"/>
          <w:szCs w:val="24"/>
        </w:rPr>
        <w:t xml:space="preserve">olacaktır. </w:t>
      </w:r>
    </w:p>
    <w:p w:rsidR="008B4D95" w:rsidRPr="001A75FA" w:rsidRDefault="005D6468" w:rsidP="00742395">
      <w:pPr>
        <w:spacing w:after="120"/>
        <w:jc w:val="both"/>
        <w:rPr>
          <w:rFonts w:asciiTheme="majorBidi" w:hAnsiTheme="majorBidi" w:cstheme="majorBidi"/>
          <w:sz w:val="24"/>
          <w:szCs w:val="24"/>
        </w:rPr>
      </w:pPr>
      <w:r w:rsidRPr="001A75FA">
        <w:rPr>
          <w:rFonts w:asciiTheme="majorBidi" w:hAnsiTheme="majorBidi" w:cstheme="majorBidi"/>
          <w:bCs/>
          <w:sz w:val="24"/>
          <w:szCs w:val="24"/>
        </w:rPr>
        <w:t>“</w:t>
      </w:r>
      <w:r w:rsidR="002C7292" w:rsidRPr="001A75FA">
        <w:rPr>
          <w:rFonts w:asciiTheme="majorBidi" w:hAnsiTheme="majorBidi" w:cstheme="majorBidi"/>
          <w:bCs/>
          <w:sz w:val="24"/>
          <w:szCs w:val="24"/>
        </w:rPr>
        <w:t>Yerel yönetim</w:t>
      </w:r>
      <w:r w:rsidRPr="001A75FA">
        <w:rPr>
          <w:rFonts w:asciiTheme="majorBidi" w:hAnsiTheme="majorBidi" w:cstheme="majorBidi"/>
          <w:bCs/>
          <w:sz w:val="24"/>
          <w:szCs w:val="24"/>
        </w:rPr>
        <w:t>”</w:t>
      </w:r>
      <w:r w:rsidR="002C7292" w:rsidRPr="001A75FA">
        <w:rPr>
          <w:rFonts w:asciiTheme="majorBidi" w:hAnsiTheme="majorBidi" w:cstheme="majorBidi"/>
          <w:bCs/>
          <w:sz w:val="24"/>
          <w:szCs w:val="24"/>
        </w:rPr>
        <w:t xml:space="preserve"> veya </w:t>
      </w:r>
      <w:r w:rsidR="00C0145D" w:rsidRPr="001A75FA">
        <w:rPr>
          <w:rFonts w:asciiTheme="majorBidi" w:hAnsiTheme="majorBidi" w:cstheme="majorBidi"/>
          <w:bCs/>
          <w:sz w:val="24"/>
          <w:szCs w:val="24"/>
        </w:rPr>
        <w:t xml:space="preserve">Türk mevzuatında geçtiği şekliyle </w:t>
      </w:r>
      <w:r w:rsidRPr="001A75FA">
        <w:rPr>
          <w:rFonts w:asciiTheme="majorBidi" w:hAnsiTheme="majorBidi" w:cstheme="majorBidi"/>
          <w:bCs/>
          <w:sz w:val="24"/>
          <w:szCs w:val="24"/>
        </w:rPr>
        <w:t>“</w:t>
      </w:r>
      <w:r w:rsidR="002C7292" w:rsidRPr="001A75FA">
        <w:rPr>
          <w:rFonts w:asciiTheme="majorBidi" w:hAnsiTheme="majorBidi" w:cstheme="majorBidi"/>
          <w:bCs/>
          <w:sz w:val="24"/>
          <w:szCs w:val="24"/>
        </w:rPr>
        <w:t>mahallî idare</w:t>
      </w:r>
      <w:r w:rsidRPr="001A75FA">
        <w:rPr>
          <w:rFonts w:asciiTheme="majorBidi" w:hAnsiTheme="majorBidi" w:cstheme="majorBidi"/>
          <w:bCs/>
          <w:sz w:val="24"/>
          <w:szCs w:val="24"/>
        </w:rPr>
        <w:t>”</w:t>
      </w:r>
      <w:r w:rsidR="004F790D" w:rsidRPr="001A75FA">
        <w:rPr>
          <w:rFonts w:asciiTheme="majorBidi" w:hAnsiTheme="majorBidi" w:cstheme="majorBidi"/>
          <w:bCs/>
          <w:sz w:val="24"/>
          <w:szCs w:val="24"/>
        </w:rPr>
        <w:t xml:space="preserve">, </w:t>
      </w:r>
      <w:r w:rsidR="00411FE0" w:rsidRPr="001A75FA">
        <w:rPr>
          <w:rFonts w:asciiTheme="majorBidi" w:hAnsiTheme="majorBidi" w:cstheme="majorBidi"/>
          <w:bCs/>
          <w:sz w:val="24"/>
          <w:szCs w:val="24"/>
        </w:rPr>
        <w:t xml:space="preserve">yerinden </w:t>
      </w:r>
      <w:r w:rsidR="000D3045" w:rsidRPr="001A75FA">
        <w:rPr>
          <w:rFonts w:asciiTheme="majorBidi" w:hAnsiTheme="majorBidi" w:cstheme="majorBidi"/>
          <w:bCs/>
          <w:sz w:val="24"/>
          <w:szCs w:val="24"/>
        </w:rPr>
        <w:t xml:space="preserve">yönetim </w:t>
      </w:r>
      <w:r w:rsidR="004F4330" w:rsidRPr="001A75FA">
        <w:rPr>
          <w:rFonts w:asciiTheme="majorBidi" w:hAnsiTheme="majorBidi" w:cstheme="majorBidi"/>
          <w:bCs/>
          <w:sz w:val="24"/>
          <w:szCs w:val="24"/>
        </w:rPr>
        <w:t>(</w:t>
      </w:r>
      <w:proofErr w:type="spellStart"/>
      <w:r w:rsidR="004F4330" w:rsidRPr="001A75FA">
        <w:rPr>
          <w:rFonts w:asciiTheme="majorBidi" w:hAnsiTheme="majorBidi" w:cstheme="majorBidi"/>
          <w:bCs/>
          <w:i/>
          <w:iCs/>
          <w:sz w:val="24"/>
          <w:szCs w:val="24"/>
        </w:rPr>
        <w:t>decentralization</w:t>
      </w:r>
      <w:proofErr w:type="spellEnd"/>
      <w:r w:rsidR="004F4330" w:rsidRPr="001A75FA">
        <w:rPr>
          <w:rFonts w:asciiTheme="majorBidi" w:hAnsiTheme="majorBidi" w:cstheme="majorBidi"/>
          <w:bCs/>
          <w:sz w:val="24"/>
          <w:szCs w:val="24"/>
        </w:rPr>
        <w:t xml:space="preserve">) </w:t>
      </w:r>
      <w:r w:rsidR="000D3045" w:rsidRPr="001A75FA">
        <w:rPr>
          <w:rFonts w:asciiTheme="majorBidi" w:hAnsiTheme="majorBidi" w:cstheme="majorBidi"/>
          <w:bCs/>
          <w:sz w:val="24"/>
          <w:szCs w:val="24"/>
        </w:rPr>
        <w:t>esasına göre örgütlenmiş</w:t>
      </w:r>
      <w:r w:rsidR="00745E04" w:rsidRPr="001A75FA">
        <w:rPr>
          <w:rFonts w:asciiTheme="majorBidi" w:hAnsiTheme="majorBidi" w:cstheme="majorBidi"/>
          <w:bCs/>
          <w:sz w:val="24"/>
          <w:szCs w:val="24"/>
        </w:rPr>
        <w:t xml:space="preserve">, </w:t>
      </w:r>
      <w:r w:rsidR="00FC5A74" w:rsidRPr="001A75FA">
        <w:rPr>
          <w:rFonts w:asciiTheme="majorBidi" w:hAnsiTheme="majorBidi" w:cstheme="majorBidi"/>
          <w:bCs/>
          <w:sz w:val="24"/>
          <w:szCs w:val="24"/>
        </w:rPr>
        <w:t>belirli bir coğrafî bölgenin</w:t>
      </w:r>
      <w:r w:rsidR="00130A9C" w:rsidRPr="001A75FA">
        <w:rPr>
          <w:rFonts w:asciiTheme="majorBidi" w:hAnsiTheme="majorBidi" w:cstheme="majorBidi"/>
          <w:sz w:val="24"/>
          <w:szCs w:val="24"/>
        </w:rPr>
        <w:t xml:space="preserve"> halkının mahallî </w:t>
      </w:r>
      <w:r w:rsidR="00130A9C" w:rsidRPr="001A75FA">
        <w:rPr>
          <w:rFonts w:asciiTheme="majorBidi" w:hAnsiTheme="majorBidi" w:cstheme="majorBidi"/>
          <w:sz w:val="24"/>
          <w:szCs w:val="24"/>
        </w:rPr>
        <w:lastRenderedPageBreak/>
        <w:t>müşterek ihtiyaçlarını karşılamak üzere kurul</w:t>
      </w:r>
      <w:r w:rsidR="00FC5A74" w:rsidRPr="001A75FA">
        <w:rPr>
          <w:rFonts w:asciiTheme="majorBidi" w:hAnsiTheme="majorBidi" w:cstheme="majorBidi"/>
          <w:sz w:val="24"/>
          <w:szCs w:val="24"/>
        </w:rPr>
        <w:t xml:space="preserve">an, </w:t>
      </w:r>
      <w:r w:rsidR="00130A9C" w:rsidRPr="001A75FA">
        <w:rPr>
          <w:rFonts w:asciiTheme="majorBidi" w:hAnsiTheme="majorBidi" w:cstheme="majorBidi"/>
          <w:sz w:val="24"/>
          <w:szCs w:val="24"/>
        </w:rPr>
        <w:t>karar organları seç</w:t>
      </w:r>
      <w:r w:rsidR="00FC5A74" w:rsidRPr="001A75FA">
        <w:rPr>
          <w:rFonts w:asciiTheme="majorBidi" w:hAnsiTheme="majorBidi" w:cstheme="majorBidi"/>
          <w:sz w:val="24"/>
          <w:szCs w:val="24"/>
        </w:rPr>
        <w:t xml:space="preserve">imle </w:t>
      </w:r>
      <w:r w:rsidR="00130A9C" w:rsidRPr="001A75FA">
        <w:rPr>
          <w:rFonts w:asciiTheme="majorBidi" w:hAnsiTheme="majorBidi" w:cstheme="majorBidi"/>
          <w:sz w:val="24"/>
          <w:szCs w:val="24"/>
        </w:rPr>
        <w:t xml:space="preserve">oluşturulan kamu </w:t>
      </w:r>
      <w:r w:rsidR="00571333" w:rsidRPr="001A75FA">
        <w:rPr>
          <w:rFonts w:asciiTheme="majorBidi" w:hAnsiTheme="majorBidi" w:cstheme="majorBidi"/>
          <w:sz w:val="24"/>
          <w:szCs w:val="24"/>
        </w:rPr>
        <w:t>kurumlarıdır.</w:t>
      </w:r>
      <w:r w:rsidR="00CC1625" w:rsidRPr="001A75FA">
        <w:rPr>
          <w:rFonts w:asciiTheme="majorBidi" w:hAnsiTheme="majorBidi" w:cstheme="majorBidi"/>
          <w:sz w:val="24"/>
          <w:szCs w:val="24"/>
        </w:rPr>
        <w:t xml:space="preserve"> </w:t>
      </w:r>
      <w:r w:rsidR="00130A9C" w:rsidRPr="001A75FA">
        <w:rPr>
          <w:rFonts w:asciiTheme="majorBidi" w:hAnsiTheme="majorBidi" w:cstheme="majorBidi"/>
          <w:sz w:val="24"/>
          <w:szCs w:val="24"/>
        </w:rPr>
        <w:t xml:space="preserve">Bu anayasal çerçevede </w:t>
      </w:r>
      <w:r w:rsidR="006242C1" w:rsidRPr="001A75FA">
        <w:rPr>
          <w:rFonts w:asciiTheme="majorBidi" w:hAnsiTheme="majorBidi" w:cstheme="majorBidi"/>
          <w:sz w:val="24"/>
          <w:szCs w:val="24"/>
        </w:rPr>
        <w:t xml:space="preserve">Türkiye’de </w:t>
      </w:r>
      <w:r w:rsidR="00130A9C" w:rsidRPr="001A75FA">
        <w:rPr>
          <w:rFonts w:asciiTheme="majorBidi" w:hAnsiTheme="majorBidi" w:cstheme="majorBidi"/>
          <w:sz w:val="24"/>
          <w:szCs w:val="24"/>
          <w:u w:val="single"/>
        </w:rPr>
        <w:t>il özel idaresi, belediye ve köy</w:t>
      </w:r>
      <w:r w:rsidR="00130A9C" w:rsidRPr="001A75FA">
        <w:rPr>
          <w:rFonts w:asciiTheme="majorBidi" w:hAnsiTheme="majorBidi" w:cstheme="majorBidi"/>
          <w:sz w:val="24"/>
          <w:szCs w:val="24"/>
        </w:rPr>
        <w:t xml:space="preserve"> yönetimi olmak üzere üç yapı oluşturulmuştur.</w:t>
      </w:r>
      <w:r w:rsidR="008B4D95" w:rsidRPr="001A75FA">
        <w:rPr>
          <w:rFonts w:asciiTheme="majorBidi" w:hAnsiTheme="majorBidi" w:cstheme="majorBidi"/>
          <w:sz w:val="24"/>
          <w:szCs w:val="24"/>
        </w:rPr>
        <w:t xml:space="preserve"> Bunların ayrıca çeşitli birlikleri mevcuttur</w:t>
      </w:r>
      <w:r w:rsidR="003F0EE4">
        <w:rPr>
          <w:rStyle w:val="FootnoteReference"/>
          <w:rFonts w:asciiTheme="majorBidi" w:hAnsiTheme="majorBidi" w:cstheme="majorBidi"/>
          <w:sz w:val="24"/>
          <w:szCs w:val="24"/>
        </w:rPr>
        <w:footnoteReference w:id="2"/>
      </w:r>
      <w:r w:rsidR="008B4D95" w:rsidRPr="001A75FA">
        <w:rPr>
          <w:rFonts w:asciiTheme="majorBidi" w:hAnsiTheme="majorBidi" w:cstheme="majorBidi"/>
          <w:sz w:val="24"/>
          <w:szCs w:val="24"/>
        </w:rPr>
        <w:t xml:space="preserve">. </w:t>
      </w:r>
    </w:p>
    <w:p w:rsidR="00F550D6" w:rsidRPr="001A75FA" w:rsidRDefault="00F550D6" w:rsidP="00F550D6">
      <w:pPr>
        <w:spacing w:after="120"/>
        <w:jc w:val="both"/>
        <w:rPr>
          <w:rFonts w:asciiTheme="majorBidi" w:hAnsiTheme="majorBidi" w:cstheme="majorBidi"/>
          <w:sz w:val="24"/>
          <w:szCs w:val="24"/>
        </w:rPr>
      </w:pPr>
      <w:r w:rsidRPr="001A75FA">
        <w:rPr>
          <w:rFonts w:asciiTheme="majorBidi" w:hAnsiTheme="majorBidi" w:cstheme="majorBidi"/>
          <w:sz w:val="24"/>
          <w:szCs w:val="24"/>
        </w:rPr>
        <w:t xml:space="preserve">Sonuç olarak, </w:t>
      </w:r>
      <w:r w:rsidR="005C6A8B" w:rsidRPr="001A75FA">
        <w:rPr>
          <w:rFonts w:asciiTheme="majorBidi" w:hAnsiTheme="majorBidi" w:cstheme="majorBidi"/>
          <w:sz w:val="24"/>
          <w:szCs w:val="24"/>
        </w:rPr>
        <w:t>yetki genişliği (</w:t>
      </w:r>
      <w:proofErr w:type="spellStart"/>
      <w:r w:rsidR="005C6A8B" w:rsidRPr="001A75FA">
        <w:rPr>
          <w:rFonts w:asciiTheme="majorBidi" w:hAnsiTheme="majorBidi" w:cstheme="majorBidi"/>
          <w:i/>
          <w:iCs/>
          <w:sz w:val="24"/>
          <w:szCs w:val="24"/>
        </w:rPr>
        <w:t>deconcentation</w:t>
      </w:r>
      <w:proofErr w:type="spellEnd"/>
      <w:r w:rsidR="005C6A8B" w:rsidRPr="001A75FA">
        <w:rPr>
          <w:rFonts w:asciiTheme="majorBidi" w:hAnsiTheme="majorBidi" w:cstheme="majorBidi"/>
          <w:sz w:val="24"/>
          <w:szCs w:val="24"/>
        </w:rPr>
        <w:t xml:space="preserve">) esasına dayalı </w:t>
      </w:r>
      <w:r w:rsidRPr="001A75FA">
        <w:rPr>
          <w:rFonts w:asciiTheme="majorBidi" w:hAnsiTheme="majorBidi" w:cstheme="majorBidi"/>
          <w:sz w:val="24"/>
          <w:szCs w:val="24"/>
        </w:rPr>
        <w:t>mer</w:t>
      </w:r>
      <w:r w:rsidR="00D37823">
        <w:rPr>
          <w:rFonts w:asciiTheme="majorBidi" w:hAnsiTheme="majorBidi" w:cstheme="majorBidi"/>
          <w:sz w:val="24"/>
          <w:szCs w:val="24"/>
        </w:rPr>
        <w:t>kezî idarenin taşra teşkilatı</w:t>
      </w:r>
      <w:r w:rsidRPr="001A75FA">
        <w:rPr>
          <w:rFonts w:asciiTheme="majorBidi" w:hAnsiTheme="majorBidi" w:cstheme="majorBidi"/>
          <w:sz w:val="24"/>
          <w:szCs w:val="24"/>
        </w:rPr>
        <w:t xml:space="preserve"> organları</w:t>
      </w:r>
      <w:r w:rsidR="00AA070C" w:rsidRPr="001A75FA">
        <w:rPr>
          <w:rFonts w:asciiTheme="majorBidi" w:hAnsiTheme="majorBidi" w:cstheme="majorBidi"/>
          <w:sz w:val="24"/>
          <w:szCs w:val="24"/>
        </w:rPr>
        <w:t xml:space="preserve"> bu tebliğin konusu değildir. </w:t>
      </w:r>
      <w:r w:rsidRPr="001A75FA">
        <w:rPr>
          <w:rFonts w:asciiTheme="majorBidi" w:hAnsiTheme="majorBidi" w:cstheme="majorBidi"/>
          <w:sz w:val="24"/>
          <w:szCs w:val="24"/>
        </w:rPr>
        <w:t xml:space="preserve">  </w:t>
      </w:r>
    </w:p>
    <w:p w:rsidR="00130A9C" w:rsidRPr="001A75FA" w:rsidRDefault="008B4D95" w:rsidP="006242C1">
      <w:pPr>
        <w:spacing w:after="120"/>
        <w:jc w:val="both"/>
        <w:rPr>
          <w:rFonts w:asciiTheme="majorBidi" w:hAnsiTheme="majorBidi" w:cstheme="majorBidi"/>
          <w:sz w:val="24"/>
          <w:szCs w:val="24"/>
        </w:rPr>
      </w:pPr>
      <w:r w:rsidRPr="001A75FA">
        <w:rPr>
          <w:rFonts w:asciiTheme="majorBidi" w:hAnsiTheme="majorBidi" w:cstheme="majorBidi"/>
          <w:sz w:val="24"/>
          <w:szCs w:val="24"/>
        </w:rPr>
        <w:t xml:space="preserve"> </w:t>
      </w:r>
    </w:p>
    <w:p w:rsidR="00916B6B" w:rsidRPr="001A75FA" w:rsidRDefault="002B685D" w:rsidP="001C5D77">
      <w:pPr>
        <w:spacing w:after="120"/>
        <w:jc w:val="both"/>
        <w:rPr>
          <w:rFonts w:asciiTheme="majorBidi" w:hAnsiTheme="majorBidi" w:cstheme="majorBidi"/>
          <w:b/>
          <w:sz w:val="24"/>
          <w:szCs w:val="24"/>
        </w:rPr>
      </w:pPr>
      <w:r>
        <w:rPr>
          <w:rFonts w:asciiTheme="majorBidi" w:hAnsiTheme="majorBidi" w:cstheme="majorBidi"/>
          <w:b/>
          <w:sz w:val="24"/>
          <w:szCs w:val="24"/>
        </w:rPr>
        <w:t xml:space="preserve">2.2. </w:t>
      </w:r>
      <w:r w:rsidR="00444DD0">
        <w:rPr>
          <w:rFonts w:asciiTheme="majorBidi" w:hAnsiTheme="majorBidi" w:cstheme="majorBidi"/>
          <w:b/>
          <w:sz w:val="24"/>
          <w:szCs w:val="24"/>
        </w:rPr>
        <w:t>Uluslararası G</w:t>
      </w:r>
      <w:r w:rsidR="00916B6B" w:rsidRPr="001A75FA">
        <w:rPr>
          <w:rFonts w:asciiTheme="majorBidi" w:hAnsiTheme="majorBidi" w:cstheme="majorBidi"/>
          <w:b/>
          <w:sz w:val="24"/>
          <w:szCs w:val="24"/>
        </w:rPr>
        <w:t xml:space="preserve">öç </w:t>
      </w:r>
    </w:p>
    <w:p w:rsidR="00FD1F43" w:rsidRPr="001A75FA" w:rsidRDefault="00557730" w:rsidP="007D661C">
      <w:pPr>
        <w:spacing w:after="120"/>
        <w:jc w:val="both"/>
        <w:rPr>
          <w:rFonts w:asciiTheme="majorBidi" w:hAnsiTheme="majorBidi" w:cstheme="majorBidi"/>
          <w:bCs/>
          <w:sz w:val="24"/>
          <w:szCs w:val="24"/>
        </w:rPr>
      </w:pPr>
      <w:r w:rsidRPr="001A75FA">
        <w:rPr>
          <w:rFonts w:asciiTheme="majorBidi" w:hAnsiTheme="majorBidi" w:cstheme="majorBidi"/>
          <w:bCs/>
          <w:sz w:val="24"/>
          <w:szCs w:val="24"/>
        </w:rPr>
        <w:t>Göç</w:t>
      </w:r>
      <w:r w:rsidR="008F6DA2" w:rsidRPr="001A75FA">
        <w:rPr>
          <w:rFonts w:asciiTheme="majorBidi" w:hAnsiTheme="majorBidi" w:cstheme="majorBidi"/>
          <w:bCs/>
          <w:sz w:val="24"/>
          <w:szCs w:val="24"/>
        </w:rPr>
        <w:t>ün</w:t>
      </w:r>
      <w:r w:rsidRPr="001A75FA">
        <w:rPr>
          <w:rFonts w:asciiTheme="majorBidi" w:hAnsiTheme="majorBidi" w:cstheme="majorBidi"/>
          <w:bCs/>
          <w:sz w:val="24"/>
          <w:szCs w:val="24"/>
        </w:rPr>
        <w:t xml:space="preserve"> çeşitli</w:t>
      </w:r>
      <w:r w:rsidR="008F6DA2" w:rsidRPr="001A75FA">
        <w:rPr>
          <w:rFonts w:asciiTheme="majorBidi" w:hAnsiTheme="majorBidi" w:cstheme="majorBidi"/>
          <w:bCs/>
          <w:sz w:val="24"/>
          <w:szCs w:val="24"/>
        </w:rPr>
        <w:t xml:space="preserve"> boyutları ve şekilleri bulunmaktadır. </w:t>
      </w:r>
      <w:r w:rsidR="00591BA7" w:rsidRPr="001A75FA">
        <w:rPr>
          <w:rFonts w:asciiTheme="majorBidi" w:hAnsiTheme="majorBidi" w:cstheme="majorBidi"/>
          <w:bCs/>
          <w:sz w:val="24"/>
          <w:szCs w:val="24"/>
        </w:rPr>
        <w:t xml:space="preserve">Bu alandaki resmî belgelerin </w:t>
      </w:r>
      <w:r w:rsidR="006B0249" w:rsidRPr="001A75FA">
        <w:rPr>
          <w:rFonts w:asciiTheme="majorBidi" w:hAnsiTheme="majorBidi" w:cstheme="majorBidi"/>
          <w:bCs/>
          <w:sz w:val="24"/>
          <w:szCs w:val="24"/>
        </w:rPr>
        <w:t>bir</w:t>
      </w:r>
      <w:r w:rsidR="00591BA7" w:rsidRPr="001A75FA">
        <w:rPr>
          <w:rFonts w:asciiTheme="majorBidi" w:hAnsiTheme="majorBidi" w:cstheme="majorBidi"/>
          <w:bCs/>
          <w:sz w:val="24"/>
          <w:szCs w:val="24"/>
        </w:rPr>
        <w:t xml:space="preserve">çoğunda </w:t>
      </w:r>
      <w:r w:rsidR="00744A07" w:rsidRPr="001A75FA">
        <w:rPr>
          <w:rFonts w:asciiTheme="majorBidi" w:hAnsiTheme="majorBidi" w:cstheme="majorBidi"/>
          <w:bCs/>
          <w:sz w:val="24"/>
          <w:szCs w:val="24"/>
        </w:rPr>
        <w:t>“yasal ve yasadışı göçmenler” (</w:t>
      </w:r>
      <w:proofErr w:type="spellStart"/>
      <w:r w:rsidR="00744A07" w:rsidRPr="001A75FA">
        <w:rPr>
          <w:rFonts w:asciiTheme="majorBidi" w:hAnsiTheme="majorBidi" w:cstheme="majorBidi"/>
          <w:bCs/>
          <w:i/>
          <w:iCs/>
          <w:sz w:val="24"/>
          <w:szCs w:val="24"/>
        </w:rPr>
        <w:t>documented</w:t>
      </w:r>
      <w:proofErr w:type="spellEnd"/>
      <w:r w:rsidR="00744A07" w:rsidRPr="001A75FA">
        <w:rPr>
          <w:rFonts w:asciiTheme="majorBidi" w:hAnsiTheme="majorBidi" w:cstheme="majorBidi"/>
          <w:bCs/>
          <w:i/>
          <w:iCs/>
          <w:sz w:val="24"/>
          <w:szCs w:val="24"/>
        </w:rPr>
        <w:t xml:space="preserve"> </w:t>
      </w:r>
      <w:proofErr w:type="spellStart"/>
      <w:r w:rsidR="00744A07" w:rsidRPr="001A75FA">
        <w:rPr>
          <w:rFonts w:asciiTheme="majorBidi" w:hAnsiTheme="majorBidi" w:cstheme="majorBidi"/>
          <w:bCs/>
          <w:i/>
          <w:iCs/>
          <w:sz w:val="24"/>
          <w:szCs w:val="24"/>
        </w:rPr>
        <w:t>and</w:t>
      </w:r>
      <w:proofErr w:type="spellEnd"/>
      <w:r w:rsidR="00744A07" w:rsidRPr="001A75FA">
        <w:rPr>
          <w:rFonts w:asciiTheme="majorBidi" w:hAnsiTheme="majorBidi" w:cstheme="majorBidi"/>
          <w:bCs/>
          <w:i/>
          <w:iCs/>
          <w:sz w:val="24"/>
          <w:szCs w:val="24"/>
        </w:rPr>
        <w:t xml:space="preserve"> </w:t>
      </w:r>
      <w:proofErr w:type="spellStart"/>
      <w:r w:rsidR="00744A07" w:rsidRPr="001A75FA">
        <w:rPr>
          <w:rFonts w:asciiTheme="majorBidi" w:hAnsiTheme="majorBidi" w:cstheme="majorBidi"/>
          <w:bCs/>
          <w:i/>
          <w:iCs/>
          <w:sz w:val="24"/>
          <w:szCs w:val="24"/>
        </w:rPr>
        <w:t>undocumented</w:t>
      </w:r>
      <w:proofErr w:type="spellEnd"/>
      <w:r w:rsidR="00744A07" w:rsidRPr="001A75FA">
        <w:rPr>
          <w:rFonts w:asciiTheme="majorBidi" w:hAnsiTheme="majorBidi" w:cstheme="majorBidi"/>
          <w:bCs/>
          <w:i/>
          <w:iCs/>
          <w:sz w:val="24"/>
          <w:szCs w:val="24"/>
        </w:rPr>
        <w:t xml:space="preserve"> </w:t>
      </w:r>
      <w:proofErr w:type="spellStart"/>
      <w:r w:rsidR="00744A07" w:rsidRPr="001A75FA">
        <w:rPr>
          <w:rFonts w:asciiTheme="majorBidi" w:hAnsiTheme="majorBidi" w:cstheme="majorBidi"/>
          <w:bCs/>
          <w:i/>
          <w:iCs/>
          <w:sz w:val="24"/>
          <w:szCs w:val="24"/>
        </w:rPr>
        <w:t>migrants</w:t>
      </w:r>
      <w:proofErr w:type="spellEnd"/>
      <w:r w:rsidR="00744A07" w:rsidRPr="001A75FA">
        <w:rPr>
          <w:rFonts w:asciiTheme="majorBidi" w:hAnsiTheme="majorBidi" w:cstheme="majorBidi"/>
          <w:bCs/>
          <w:sz w:val="24"/>
          <w:szCs w:val="24"/>
        </w:rPr>
        <w:t>)</w:t>
      </w:r>
      <w:r w:rsidR="00B518AE" w:rsidRPr="001A75FA">
        <w:rPr>
          <w:rFonts w:asciiTheme="majorBidi" w:hAnsiTheme="majorBidi" w:cstheme="majorBidi"/>
          <w:bCs/>
          <w:sz w:val="24"/>
          <w:szCs w:val="24"/>
        </w:rPr>
        <w:t>,</w:t>
      </w:r>
      <w:r w:rsidR="00744A07" w:rsidRPr="001A75FA">
        <w:rPr>
          <w:rFonts w:asciiTheme="majorBidi" w:hAnsiTheme="majorBidi" w:cstheme="majorBidi"/>
          <w:bCs/>
          <w:sz w:val="24"/>
          <w:szCs w:val="24"/>
        </w:rPr>
        <w:t xml:space="preserve"> </w:t>
      </w:r>
      <w:r w:rsidR="00591BA7" w:rsidRPr="001A75FA">
        <w:rPr>
          <w:rFonts w:asciiTheme="majorBidi" w:hAnsiTheme="majorBidi" w:cstheme="majorBidi"/>
          <w:bCs/>
          <w:sz w:val="24"/>
          <w:szCs w:val="24"/>
        </w:rPr>
        <w:t>“göç ve iltica”</w:t>
      </w:r>
      <w:r w:rsidR="004403F2" w:rsidRPr="001A75FA">
        <w:rPr>
          <w:rFonts w:asciiTheme="majorBidi" w:hAnsiTheme="majorBidi" w:cstheme="majorBidi"/>
          <w:bCs/>
          <w:sz w:val="24"/>
          <w:szCs w:val="24"/>
        </w:rPr>
        <w:t xml:space="preserve"> (</w:t>
      </w:r>
      <w:proofErr w:type="spellStart"/>
      <w:r w:rsidR="004403F2" w:rsidRPr="001A75FA">
        <w:rPr>
          <w:rFonts w:asciiTheme="majorBidi" w:hAnsiTheme="majorBidi" w:cstheme="majorBidi"/>
          <w:bCs/>
          <w:i/>
          <w:iCs/>
          <w:sz w:val="24"/>
          <w:szCs w:val="24"/>
        </w:rPr>
        <w:t>immigration</w:t>
      </w:r>
      <w:proofErr w:type="spellEnd"/>
      <w:r w:rsidR="004403F2" w:rsidRPr="001A75FA">
        <w:rPr>
          <w:rFonts w:asciiTheme="majorBidi" w:hAnsiTheme="majorBidi" w:cstheme="majorBidi"/>
          <w:bCs/>
          <w:i/>
          <w:iCs/>
          <w:sz w:val="24"/>
          <w:szCs w:val="24"/>
        </w:rPr>
        <w:t xml:space="preserve"> </w:t>
      </w:r>
      <w:proofErr w:type="spellStart"/>
      <w:r w:rsidR="004403F2" w:rsidRPr="001A75FA">
        <w:rPr>
          <w:rFonts w:asciiTheme="majorBidi" w:hAnsiTheme="majorBidi" w:cstheme="majorBidi"/>
          <w:bCs/>
          <w:i/>
          <w:iCs/>
          <w:sz w:val="24"/>
          <w:szCs w:val="24"/>
        </w:rPr>
        <w:t>and</w:t>
      </w:r>
      <w:proofErr w:type="spellEnd"/>
      <w:r w:rsidR="004403F2" w:rsidRPr="001A75FA">
        <w:rPr>
          <w:rFonts w:asciiTheme="majorBidi" w:hAnsiTheme="majorBidi" w:cstheme="majorBidi"/>
          <w:bCs/>
          <w:i/>
          <w:iCs/>
          <w:sz w:val="24"/>
          <w:szCs w:val="24"/>
        </w:rPr>
        <w:t xml:space="preserve"> </w:t>
      </w:r>
      <w:proofErr w:type="spellStart"/>
      <w:r w:rsidR="004403F2" w:rsidRPr="001A75FA">
        <w:rPr>
          <w:rFonts w:asciiTheme="majorBidi" w:hAnsiTheme="majorBidi" w:cstheme="majorBidi"/>
          <w:bCs/>
          <w:i/>
          <w:iCs/>
          <w:sz w:val="24"/>
          <w:szCs w:val="24"/>
        </w:rPr>
        <w:t>asylum</w:t>
      </w:r>
      <w:proofErr w:type="spellEnd"/>
      <w:r w:rsidR="004403F2" w:rsidRPr="001A75FA">
        <w:rPr>
          <w:rFonts w:asciiTheme="majorBidi" w:hAnsiTheme="majorBidi" w:cstheme="majorBidi"/>
          <w:bCs/>
          <w:sz w:val="24"/>
          <w:szCs w:val="24"/>
        </w:rPr>
        <w:t>)</w:t>
      </w:r>
      <w:r w:rsidR="00591BA7" w:rsidRPr="001A75FA">
        <w:rPr>
          <w:rFonts w:asciiTheme="majorBidi" w:hAnsiTheme="majorBidi" w:cstheme="majorBidi"/>
          <w:bCs/>
          <w:sz w:val="24"/>
          <w:szCs w:val="24"/>
        </w:rPr>
        <w:t>, “göçmenler ve mülteciler”</w:t>
      </w:r>
      <w:r w:rsidR="00A532E5" w:rsidRPr="001A75FA">
        <w:rPr>
          <w:rFonts w:asciiTheme="majorBidi" w:hAnsiTheme="majorBidi" w:cstheme="majorBidi"/>
          <w:bCs/>
          <w:sz w:val="24"/>
          <w:szCs w:val="24"/>
        </w:rPr>
        <w:t xml:space="preserve">, </w:t>
      </w:r>
      <w:r w:rsidR="00656D3B" w:rsidRPr="001A75FA">
        <w:rPr>
          <w:rFonts w:asciiTheme="majorBidi" w:hAnsiTheme="majorBidi" w:cstheme="majorBidi"/>
          <w:bCs/>
          <w:sz w:val="24"/>
          <w:szCs w:val="24"/>
        </w:rPr>
        <w:t>“</w:t>
      </w:r>
      <w:r w:rsidR="00EC52B9" w:rsidRPr="001A75FA">
        <w:rPr>
          <w:rFonts w:asciiTheme="majorBidi" w:hAnsiTheme="majorBidi" w:cstheme="majorBidi"/>
          <w:bCs/>
          <w:sz w:val="24"/>
          <w:szCs w:val="24"/>
        </w:rPr>
        <w:t>vasıflı ve vası</w:t>
      </w:r>
      <w:r w:rsidR="00656D3B" w:rsidRPr="001A75FA">
        <w:rPr>
          <w:rFonts w:asciiTheme="majorBidi" w:hAnsiTheme="majorBidi" w:cstheme="majorBidi"/>
          <w:bCs/>
          <w:sz w:val="24"/>
          <w:szCs w:val="24"/>
        </w:rPr>
        <w:t>f</w:t>
      </w:r>
      <w:r w:rsidR="00EC52B9" w:rsidRPr="001A75FA">
        <w:rPr>
          <w:rFonts w:asciiTheme="majorBidi" w:hAnsiTheme="majorBidi" w:cstheme="majorBidi"/>
          <w:bCs/>
          <w:sz w:val="24"/>
          <w:szCs w:val="24"/>
        </w:rPr>
        <w:t>s</w:t>
      </w:r>
      <w:r w:rsidR="00656D3B" w:rsidRPr="001A75FA">
        <w:rPr>
          <w:rFonts w:asciiTheme="majorBidi" w:hAnsiTheme="majorBidi" w:cstheme="majorBidi"/>
          <w:bCs/>
          <w:sz w:val="24"/>
          <w:szCs w:val="24"/>
        </w:rPr>
        <w:t>ız göçmenler</w:t>
      </w:r>
      <w:r w:rsidR="00EC52B9" w:rsidRPr="001A75FA">
        <w:rPr>
          <w:rFonts w:asciiTheme="majorBidi" w:hAnsiTheme="majorBidi" w:cstheme="majorBidi"/>
          <w:bCs/>
          <w:sz w:val="24"/>
          <w:szCs w:val="24"/>
        </w:rPr>
        <w:t>”</w:t>
      </w:r>
      <w:r w:rsidR="00656D3B" w:rsidRPr="001A75FA">
        <w:rPr>
          <w:rFonts w:asciiTheme="majorBidi" w:hAnsiTheme="majorBidi" w:cstheme="majorBidi"/>
          <w:bCs/>
          <w:sz w:val="24"/>
          <w:szCs w:val="24"/>
        </w:rPr>
        <w:t xml:space="preserve"> (</w:t>
      </w:r>
      <w:proofErr w:type="spellStart"/>
      <w:r w:rsidR="00656D3B" w:rsidRPr="001A75FA">
        <w:rPr>
          <w:rFonts w:asciiTheme="majorBidi" w:hAnsiTheme="majorBidi" w:cstheme="majorBidi"/>
          <w:bCs/>
          <w:i/>
          <w:iCs/>
          <w:sz w:val="24"/>
          <w:szCs w:val="24"/>
        </w:rPr>
        <w:t>qualified</w:t>
      </w:r>
      <w:proofErr w:type="spellEnd"/>
      <w:r w:rsidR="00656D3B" w:rsidRPr="001A75FA">
        <w:rPr>
          <w:rFonts w:asciiTheme="majorBidi" w:hAnsiTheme="majorBidi" w:cstheme="majorBidi"/>
          <w:bCs/>
          <w:i/>
          <w:iCs/>
          <w:sz w:val="24"/>
          <w:szCs w:val="24"/>
        </w:rPr>
        <w:t xml:space="preserve"> </w:t>
      </w:r>
      <w:proofErr w:type="spellStart"/>
      <w:r w:rsidR="00656D3B" w:rsidRPr="001A75FA">
        <w:rPr>
          <w:rFonts w:asciiTheme="majorBidi" w:hAnsiTheme="majorBidi" w:cstheme="majorBidi"/>
          <w:bCs/>
          <w:i/>
          <w:iCs/>
          <w:sz w:val="24"/>
          <w:szCs w:val="24"/>
        </w:rPr>
        <w:t>and</w:t>
      </w:r>
      <w:proofErr w:type="spellEnd"/>
      <w:r w:rsidR="00656D3B" w:rsidRPr="001A75FA">
        <w:rPr>
          <w:rFonts w:asciiTheme="majorBidi" w:hAnsiTheme="majorBidi" w:cstheme="majorBidi"/>
          <w:bCs/>
          <w:i/>
          <w:iCs/>
          <w:sz w:val="24"/>
          <w:szCs w:val="24"/>
        </w:rPr>
        <w:t xml:space="preserve"> </w:t>
      </w:r>
      <w:proofErr w:type="spellStart"/>
      <w:r w:rsidR="00656D3B" w:rsidRPr="001A75FA">
        <w:rPr>
          <w:rFonts w:asciiTheme="majorBidi" w:hAnsiTheme="majorBidi" w:cstheme="majorBidi"/>
          <w:bCs/>
          <w:i/>
          <w:iCs/>
          <w:sz w:val="24"/>
          <w:szCs w:val="24"/>
        </w:rPr>
        <w:t>unqualified</w:t>
      </w:r>
      <w:proofErr w:type="spellEnd"/>
      <w:r w:rsidR="00656D3B" w:rsidRPr="001A75FA">
        <w:rPr>
          <w:rFonts w:asciiTheme="majorBidi" w:hAnsiTheme="majorBidi" w:cstheme="majorBidi"/>
          <w:bCs/>
          <w:i/>
          <w:iCs/>
          <w:sz w:val="24"/>
          <w:szCs w:val="24"/>
        </w:rPr>
        <w:t xml:space="preserve"> </w:t>
      </w:r>
      <w:proofErr w:type="spellStart"/>
      <w:r w:rsidR="00656D3B" w:rsidRPr="001A75FA">
        <w:rPr>
          <w:rFonts w:asciiTheme="majorBidi" w:hAnsiTheme="majorBidi" w:cstheme="majorBidi"/>
          <w:bCs/>
          <w:i/>
          <w:iCs/>
          <w:sz w:val="24"/>
          <w:szCs w:val="24"/>
        </w:rPr>
        <w:t>migrants</w:t>
      </w:r>
      <w:proofErr w:type="spellEnd"/>
      <w:r w:rsidR="00656D3B" w:rsidRPr="001A75FA">
        <w:rPr>
          <w:rFonts w:asciiTheme="majorBidi" w:hAnsiTheme="majorBidi" w:cstheme="majorBidi"/>
          <w:bCs/>
          <w:sz w:val="24"/>
          <w:szCs w:val="24"/>
        </w:rPr>
        <w:t>)</w:t>
      </w:r>
      <w:r w:rsidR="00E10F9D" w:rsidRPr="001A75FA">
        <w:rPr>
          <w:rFonts w:asciiTheme="majorBidi" w:hAnsiTheme="majorBidi" w:cstheme="majorBidi"/>
          <w:bCs/>
          <w:sz w:val="24"/>
          <w:szCs w:val="24"/>
        </w:rPr>
        <w:t xml:space="preserve">, </w:t>
      </w:r>
      <w:r w:rsidR="00F16895" w:rsidRPr="001A75FA">
        <w:rPr>
          <w:rFonts w:asciiTheme="majorBidi" w:hAnsiTheme="majorBidi" w:cstheme="majorBidi"/>
          <w:bCs/>
          <w:sz w:val="24"/>
          <w:szCs w:val="24"/>
        </w:rPr>
        <w:t>“</w:t>
      </w:r>
      <w:r w:rsidR="00AF0C5E" w:rsidRPr="001A75FA">
        <w:rPr>
          <w:rFonts w:asciiTheme="majorBidi" w:hAnsiTheme="majorBidi" w:cstheme="majorBidi"/>
          <w:bCs/>
          <w:sz w:val="24"/>
          <w:szCs w:val="24"/>
        </w:rPr>
        <w:t>uzun-süreli ikamet</w:t>
      </w:r>
      <w:r w:rsidR="00F16895" w:rsidRPr="001A75FA">
        <w:rPr>
          <w:rFonts w:asciiTheme="majorBidi" w:hAnsiTheme="majorBidi" w:cstheme="majorBidi"/>
          <w:bCs/>
          <w:sz w:val="24"/>
          <w:szCs w:val="24"/>
        </w:rPr>
        <w:t xml:space="preserve"> eden göçmenler”</w:t>
      </w:r>
      <w:r w:rsidR="00AF0C5E" w:rsidRPr="001A75FA">
        <w:rPr>
          <w:rFonts w:asciiTheme="majorBidi" w:hAnsiTheme="majorBidi" w:cstheme="majorBidi"/>
          <w:bCs/>
          <w:sz w:val="24"/>
          <w:szCs w:val="24"/>
        </w:rPr>
        <w:t xml:space="preserve"> </w:t>
      </w:r>
      <w:r w:rsidR="00F16895" w:rsidRPr="001A75FA">
        <w:rPr>
          <w:rFonts w:asciiTheme="majorBidi" w:hAnsiTheme="majorBidi" w:cstheme="majorBidi"/>
          <w:bCs/>
          <w:sz w:val="24"/>
          <w:szCs w:val="24"/>
        </w:rPr>
        <w:t>(</w:t>
      </w:r>
      <w:proofErr w:type="spellStart"/>
      <w:r w:rsidR="00AF0C5E" w:rsidRPr="001A75FA">
        <w:rPr>
          <w:rFonts w:asciiTheme="majorBidi" w:hAnsiTheme="majorBidi" w:cstheme="majorBidi"/>
          <w:bCs/>
          <w:i/>
          <w:iCs/>
          <w:sz w:val="24"/>
          <w:szCs w:val="24"/>
        </w:rPr>
        <w:t>long-term</w:t>
      </w:r>
      <w:proofErr w:type="spellEnd"/>
      <w:r w:rsidR="00AF0C5E" w:rsidRPr="001A75FA">
        <w:rPr>
          <w:rFonts w:asciiTheme="majorBidi" w:hAnsiTheme="majorBidi" w:cstheme="majorBidi"/>
          <w:bCs/>
          <w:i/>
          <w:iCs/>
          <w:sz w:val="24"/>
          <w:szCs w:val="24"/>
        </w:rPr>
        <w:t xml:space="preserve"> </w:t>
      </w:r>
      <w:proofErr w:type="spellStart"/>
      <w:r w:rsidR="00AF0C5E" w:rsidRPr="001A75FA">
        <w:rPr>
          <w:rFonts w:asciiTheme="majorBidi" w:hAnsiTheme="majorBidi" w:cstheme="majorBidi"/>
          <w:bCs/>
          <w:i/>
          <w:iCs/>
          <w:sz w:val="24"/>
          <w:szCs w:val="24"/>
        </w:rPr>
        <w:t>migrants</w:t>
      </w:r>
      <w:proofErr w:type="spellEnd"/>
      <w:r w:rsidR="00F16895" w:rsidRPr="001A75FA">
        <w:rPr>
          <w:rFonts w:asciiTheme="majorBidi" w:hAnsiTheme="majorBidi" w:cstheme="majorBidi"/>
          <w:bCs/>
          <w:sz w:val="24"/>
          <w:szCs w:val="24"/>
        </w:rPr>
        <w:t>)</w:t>
      </w:r>
      <w:r w:rsidR="00AF0C5E" w:rsidRPr="001A75FA">
        <w:rPr>
          <w:rFonts w:asciiTheme="majorBidi" w:hAnsiTheme="majorBidi" w:cstheme="majorBidi"/>
          <w:bCs/>
          <w:sz w:val="24"/>
          <w:szCs w:val="24"/>
        </w:rPr>
        <w:t xml:space="preserve">, </w:t>
      </w:r>
      <w:r w:rsidR="00976CF2" w:rsidRPr="001A75FA">
        <w:rPr>
          <w:rFonts w:asciiTheme="majorBidi" w:hAnsiTheme="majorBidi" w:cstheme="majorBidi"/>
          <w:bCs/>
          <w:sz w:val="24"/>
          <w:szCs w:val="24"/>
        </w:rPr>
        <w:t>“</w:t>
      </w:r>
      <w:proofErr w:type="spellStart"/>
      <w:r w:rsidR="00E10F9D" w:rsidRPr="001A75FA">
        <w:rPr>
          <w:rFonts w:asciiTheme="majorBidi" w:hAnsiTheme="majorBidi" w:cstheme="majorBidi"/>
          <w:bCs/>
          <w:sz w:val="24"/>
          <w:szCs w:val="24"/>
        </w:rPr>
        <w:t>expat</w:t>
      </w:r>
      <w:r w:rsidR="00FF17CB" w:rsidRPr="001A75FA">
        <w:rPr>
          <w:rFonts w:asciiTheme="majorBidi" w:hAnsiTheme="majorBidi" w:cstheme="majorBidi"/>
          <w:bCs/>
          <w:sz w:val="24"/>
          <w:szCs w:val="24"/>
        </w:rPr>
        <w:t>lar</w:t>
      </w:r>
      <w:proofErr w:type="spellEnd"/>
      <w:r w:rsidR="00976CF2" w:rsidRPr="001A75FA">
        <w:rPr>
          <w:rFonts w:asciiTheme="majorBidi" w:hAnsiTheme="majorBidi" w:cstheme="majorBidi"/>
          <w:bCs/>
          <w:sz w:val="24"/>
          <w:szCs w:val="24"/>
        </w:rPr>
        <w:t>”</w:t>
      </w:r>
      <w:r w:rsidR="00FF17CB" w:rsidRPr="001A75FA">
        <w:rPr>
          <w:rFonts w:asciiTheme="majorBidi" w:hAnsiTheme="majorBidi" w:cstheme="majorBidi"/>
          <w:bCs/>
          <w:sz w:val="24"/>
          <w:szCs w:val="24"/>
        </w:rPr>
        <w:t xml:space="preserve"> </w:t>
      </w:r>
      <w:r w:rsidR="009936C5" w:rsidRPr="001A75FA">
        <w:rPr>
          <w:rFonts w:asciiTheme="majorBidi" w:hAnsiTheme="majorBidi" w:cstheme="majorBidi"/>
          <w:bCs/>
          <w:sz w:val="24"/>
          <w:szCs w:val="24"/>
        </w:rPr>
        <w:t xml:space="preserve">veya </w:t>
      </w:r>
      <w:r w:rsidR="00976CF2" w:rsidRPr="001A75FA">
        <w:rPr>
          <w:rFonts w:asciiTheme="majorBidi" w:hAnsiTheme="majorBidi" w:cstheme="majorBidi"/>
          <w:bCs/>
          <w:sz w:val="24"/>
          <w:szCs w:val="24"/>
        </w:rPr>
        <w:t>“</w:t>
      </w:r>
      <w:r w:rsidR="009936C5" w:rsidRPr="001A75FA">
        <w:rPr>
          <w:rFonts w:asciiTheme="majorBidi" w:hAnsiTheme="majorBidi" w:cstheme="majorBidi"/>
          <w:bCs/>
          <w:sz w:val="24"/>
          <w:szCs w:val="24"/>
        </w:rPr>
        <w:t>vasıflı göçmenler</w:t>
      </w:r>
      <w:r w:rsidR="00976CF2" w:rsidRPr="001A75FA">
        <w:rPr>
          <w:rFonts w:asciiTheme="majorBidi" w:hAnsiTheme="majorBidi" w:cstheme="majorBidi"/>
          <w:bCs/>
          <w:sz w:val="24"/>
          <w:szCs w:val="24"/>
        </w:rPr>
        <w:t>”</w:t>
      </w:r>
      <w:r w:rsidR="00E868E6" w:rsidRPr="001A75FA">
        <w:rPr>
          <w:rFonts w:asciiTheme="majorBidi" w:hAnsiTheme="majorBidi" w:cstheme="majorBidi"/>
          <w:bCs/>
          <w:sz w:val="24"/>
          <w:szCs w:val="24"/>
        </w:rPr>
        <w:t xml:space="preserve"> gibi</w:t>
      </w:r>
      <w:r w:rsidR="00EC7D58" w:rsidRPr="001A75FA">
        <w:rPr>
          <w:rFonts w:asciiTheme="majorBidi" w:hAnsiTheme="majorBidi" w:cstheme="majorBidi"/>
          <w:bCs/>
          <w:sz w:val="24"/>
          <w:szCs w:val="24"/>
        </w:rPr>
        <w:t xml:space="preserve"> </w:t>
      </w:r>
      <w:r w:rsidR="00E3748E" w:rsidRPr="001A75FA">
        <w:rPr>
          <w:rFonts w:asciiTheme="majorBidi" w:hAnsiTheme="majorBidi" w:cstheme="majorBidi"/>
          <w:bCs/>
          <w:sz w:val="24"/>
          <w:szCs w:val="24"/>
        </w:rPr>
        <w:t>çeşitli sınıflandırmalar mevcuttur</w:t>
      </w:r>
      <w:r w:rsidR="00E868E6" w:rsidRPr="001A75FA">
        <w:rPr>
          <w:rFonts w:asciiTheme="majorBidi" w:hAnsiTheme="majorBidi" w:cstheme="majorBidi"/>
          <w:bCs/>
          <w:sz w:val="24"/>
          <w:szCs w:val="24"/>
        </w:rPr>
        <w:t>. A</w:t>
      </w:r>
      <w:r w:rsidR="001878C4" w:rsidRPr="001A75FA">
        <w:rPr>
          <w:rFonts w:asciiTheme="majorBidi" w:hAnsiTheme="majorBidi" w:cstheme="majorBidi"/>
          <w:bCs/>
          <w:sz w:val="24"/>
          <w:szCs w:val="24"/>
        </w:rPr>
        <w:t xml:space="preserve">yrıca </w:t>
      </w:r>
      <w:r w:rsidR="00C34CE0" w:rsidRPr="001A75FA">
        <w:rPr>
          <w:rFonts w:asciiTheme="majorBidi" w:hAnsiTheme="majorBidi" w:cstheme="majorBidi"/>
          <w:bCs/>
          <w:sz w:val="24"/>
          <w:szCs w:val="24"/>
        </w:rPr>
        <w:t>“</w:t>
      </w:r>
      <w:r w:rsidR="001878C4" w:rsidRPr="001A75FA">
        <w:rPr>
          <w:rFonts w:asciiTheme="majorBidi" w:hAnsiTheme="majorBidi" w:cstheme="majorBidi"/>
          <w:bCs/>
          <w:sz w:val="24"/>
          <w:szCs w:val="24"/>
        </w:rPr>
        <w:t>yeni</w:t>
      </w:r>
      <w:r w:rsidR="00C34CE0" w:rsidRPr="001A75FA">
        <w:rPr>
          <w:rFonts w:asciiTheme="majorBidi" w:hAnsiTheme="majorBidi" w:cstheme="majorBidi"/>
          <w:bCs/>
          <w:sz w:val="24"/>
          <w:szCs w:val="24"/>
        </w:rPr>
        <w:t>”</w:t>
      </w:r>
      <w:r w:rsidR="001878C4" w:rsidRPr="001A75FA">
        <w:rPr>
          <w:rFonts w:asciiTheme="majorBidi" w:hAnsiTheme="majorBidi" w:cstheme="majorBidi"/>
          <w:bCs/>
          <w:sz w:val="24"/>
          <w:szCs w:val="24"/>
        </w:rPr>
        <w:t xml:space="preserve"> göçmenler olarak “</w:t>
      </w:r>
      <w:proofErr w:type="spellStart"/>
      <w:r w:rsidR="001878C4" w:rsidRPr="001A75FA">
        <w:rPr>
          <w:rFonts w:asciiTheme="majorBidi" w:hAnsiTheme="majorBidi" w:cstheme="majorBidi"/>
          <w:bCs/>
          <w:i/>
          <w:iCs/>
          <w:sz w:val="24"/>
          <w:szCs w:val="24"/>
        </w:rPr>
        <w:t>migrants</w:t>
      </w:r>
      <w:proofErr w:type="spellEnd"/>
      <w:r w:rsidR="001878C4" w:rsidRPr="001A75FA">
        <w:rPr>
          <w:rFonts w:asciiTheme="majorBidi" w:hAnsiTheme="majorBidi" w:cstheme="majorBidi"/>
          <w:bCs/>
          <w:sz w:val="24"/>
          <w:szCs w:val="24"/>
        </w:rPr>
        <w:t xml:space="preserve">” ve </w:t>
      </w:r>
      <w:r w:rsidR="00C34CE0" w:rsidRPr="001A75FA">
        <w:rPr>
          <w:rFonts w:asciiTheme="majorBidi" w:hAnsiTheme="majorBidi" w:cstheme="majorBidi"/>
          <w:bCs/>
          <w:sz w:val="24"/>
          <w:szCs w:val="24"/>
        </w:rPr>
        <w:t>“</w:t>
      </w:r>
      <w:r w:rsidR="001878C4" w:rsidRPr="001A75FA">
        <w:rPr>
          <w:rFonts w:asciiTheme="majorBidi" w:hAnsiTheme="majorBidi" w:cstheme="majorBidi"/>
          <w:bCs/>
          <w:sz w:val="24"/>
          <w:szCs w:val="24"/>
        </w:rPr>
        <w:t>eski</w:t>
      </w:r>
      <w:r w:rsidR="00C34CE0" w:rsidRPr="001A75FA">
        <w:rPr>
          <w:rFonts w:asciiTheme="majorBidi" w:hAnsiTheme="majorBidi" w:cstheme="majorBidi"/>
          <w:bCs/>
          <w:sz w:val="24"/>
          <w:szCs w:val="24"/>
        </w:rPr>
        <w:t>”</w:t>
      </w:r>
      <w:r w:rsidR="001878C4" w:rsidRPr="001A75FA">
        <w:rPr>
          <w:rFonts w:asciiTheme="majorBidi" w:hAnsiTheme="majorBidi" w:cstheme="majorBidi"/>
          <w:bCs/>
          <w:sz w:val="24"/>
          <w:szCs w:val="24"/>
        </w:rPr>
        <w:t xml:space="preserve"> göçmenler (bazen üçüncü kuşak olmalarına rağmen hâlâ </w:t>
      </w:r>
      <w:r w:rsidR="008C4A32" w:rsidRPr="001A75FA">
        <w:rPr>
          <w:rFonts w:asciiTheme="majorBidi" w:hAnsiTheme="majorBidi" w:cstheme="majorBidi"/>
          <w:bCs/>
          <w:sz w:val="24"/>
          <w:szCs w:val="24"/>
        </w:rPr>
        <w:t xml:space="preserve">göçmen olarak </w:t>
      </w:r>
      <w:r w:rsidR="002F4F6C" w:rsidRPr="001A75FA">
        <w:rPr>
          <w:rFonts w:asciiTheme="majorBidi" w:hAnsiTheme="majorBidi" w:cstheme="majorBidi"/>
          <w:bCs/>
          <w:sz w:val="24"/>
          <w:szCs w:val="24"/>
        </w:rPr>
        <w:t>görülen</w:t>
      </w:r>
      <w:r w:rsidR="001878C4" w:rsidRPr="001A75FA">
        <w:rPr>
          <w:rFonts w:asciiTheme="majorBidi" w:hAnsiTheme="majorBidi" w:cstheme="majorBidi"/>
          <w:bCs/>
          <w:sz w:val="24"/>
          <w:szCs w:val="24"/>
        </w:rPr>
        <w:t>)</w:t>
      </w:r>
      <w:r w:rsidR="002F4F6C" w:rsidRPr="001A75FA">
        <w:rPr>
          <w:rFonts w:asciiTheme="majorBidi" w:hAnsiTheme="majorBidi" w:cstheme="majorBidi"/>
          <w:bCs/>
          <w:sz w:val="24"/>
          <w:szCs w:val="24"/>
        </w:rPr>
        <w:t xml:space="preserve"> “</w:t>
      </w:r>
      <w:proofErr w:type="spellStart"/>
      <w:r w:rsidR="001878C4" w:rsidRPr="001A75FA">
        <w:rPr>
          <w:rFonts w:asciiTheme="majorBidi" w:hAnsiTheme="majorBidi" w:cstheme="majorBidi"/>
          <w:bCs/>
          <w:i/>
          <w:iCs/>
          <w:sz w:val="24"/>
          <w:szCs w:val="24"/>
        </w:rPr>
        <w:t>immigrant</w:t>
      </w:r>
      <w:r w:rsidR="002F4F6C" w:rsidRPr="001A75FA">
        <w:rPr>
          <w:rFonts w:asciiTheme="majorBidi" w:hAnsiTheme="majorBidi" w:cstheme="majorBidi"/>
          <w:bCs/>
          <w:i/>
          <w:iCs/>
          <w:sz w:val="24"/>
          <w:szCs w:val="24"/>
        </w:rPr>
        <w:t>s</w:t>
      </w:r>
      <w:proofErr w:type="spellEnd"/>
      <w:r w:rsidR="002F4F6C" w:rsidRPr="001A75FA">
        <w:rPr>
          <w:rFonts w:asciiTheme="majorBidi" w:hAnsiTheme="majorBidi" w:cstheme="majorBidi"/>
          <w:bCs/>
          <w:sz w:val="24"/>
          <w:szCs w:val="24"/>
        </w:rPr>
        <w:t>”</w:t>
      </w:r>
      <w:r w:rsidR="001878C4" w:rsidRPr="001A75FA">
        <w:rPr>
          <w:rFonts w:asciiTheme="majorBidi" w:hAnsiTheme="majorBidi" w:cstheme="majorBidi"/>
          <w:bCs/>
          <w:sz w:val="24"/>
          <w:szCs w:val="24"/>
        </w:rPr>
        <w:t xml:space="preserve"> </w:t>
      </w:r>
      <w:r w:rsidR="00724A5E" w:rsidRPr="001A75FA">
        <w:rPr>
          <w:rFonts w:asciiTheme="majorBidi" w:hAnsiTheme="majorBidi" w:cstheme="majorBidi"/>
          <w:bCs/>
          <w:sz w:val="24"/>
          <w:szCs w:val="24"/>
        </w:rPr>
        <w:t xml:space="preserve">gibi </w:t>
      </w:r>
      <w:r w:rsidR="00122670" w:rsidRPr="001A75FA">
        <w:rPr>
          <w:rFonts w:asciiTheme="majorBidi" w:hAnsiTheme="majorBidi" w:cstheme="majorBidi"/>
          <w:bCs/>
          <w:sz w:val="24"/>
          <w:szCs w:val="24"/>
        </w:rPr>
        <w:t xml:space="preserve">tanımlamalar </w:t>
      </w:r>
      <w:r w:rsidR="00724A5E" w:rsidRPr="001A75FA">
        <w:rPr>
          <w:rFonts w:asciiTheme="majorBidi" w:hAnsiTheme="majorBidi" w:cstheme="majorBidi"/>
          <w:bCs/>
          <w:sz w:val="24"/>
          <w:szCs w:val="24"/>
        </w:rPr>
        <w:t>görülmektedir</w:t>
      </w:r>
      <w:r w:rsidR="00294578" w:rsidRPr="001A75FA">
        <w:rPr>
          <w:rFonts w:asciiTheme="majorBidi" w:hAnsiTheme="majorBidi" w:cstheme="majorBidi"/>
          <w:bCs/>
          <w:sz w:val="24"/>
          <w:szCs w:val="24"/>
        </w:rPr>
        <w:t>.</w:t>
      </w:r>
      <w:r w:rsidR="00312361" w:rsidRPr="001A75FA">
        <w:rPr>
          <w:rFonts w:asciiTheme="majorBidi" w:hAnsiTheme="majorBidi" w:cstheme="majorBidi"/>
          <w:bCs/>
          <w:sz w:val="24"/>
          <w:szCs w:val="24"/>
        </w:rPr>
        <w:t xml:space="preserve"> </w:t>
      </w:r>
      <w:r w:rsidR="00B7011A" w:rsidRPr="001A75FA">
        <w:rPr>
          <w:rFonts w:asciiTheme="majorBidi" w:hAnsiTheme="majorBidi" w:cstheme="majorBidi"/>
          <w:bCs/>
          <w:sz w:val="24"/>
          <w:szCs w:val="24"/>
        </w:rPr>
        <w:t xml:space="preserve">Bunların yanı sıra yabancı öğrenciler </w:t>
      </w:r>
      <w:r w:rsidR="00104107" w:rsidRPr="001A75FA">
        <w:rPr>
          <w:rFonts w:asciiTheme="majorBidi" w:hAnsiTheme="majorBidi" w:cstheme="majorBidi"/>
          <w:bCs/>
          <w:sz w:val="24"/>
          <w:szCs w:val="24"/>
        </w:rPr>
        <w:t xml:space="preserve">ve araştırmacılar </w:t>
      </w:r>
      <w:r w:rsidR="001A70EA" w:rsidRPr="001A75FA">
        <w:rPr>
          <w:rFonts w:asciiTheme="majorBidi" w:hAnsiTheme="majorBidi" w:cstheme="majorBidi"/>
          <w:bCs/>
          <w:sz w:val="24"/>
          <w:szCs w:val="24"/>
        </w:rPr>
        <w:t>da</w:t>
      </w:r>
      <w:r w:rsidR="00B7011A" w:rsidRPr="001A75FA">
        <w:rPr>
          <w:rFonts w:asciiTheme="majorBidi" w:hAnsiTheme="majorBidi" w:cstheme="majorBidi"/>
          <w:bCs/>
          <w:sz w:val="24"/>
          <w:szCs w:val="24"/>
        </w:rPr>
        <w:t xml:space="preserve"> önemli</w:t>
      </w:r>
      <w:r w:rsidR="001A70EA" w:rsidRPr="001A75FA">
        <w:rPr>
          <w:rFonts w:asciiTheme="majorBidi" w:hAnsiTheme="majorBidi" w:cstheme="majorBidi"/>
          <w:bCs/>
          <w:sz w:val="24"/>
          <w:szCs w:val="24"/>
        </w:rPr>
        <w:t xml:space="preserve"> bir kitle oluşturmaktadır. </w:t>
      </w:r>
      <w:r w:rsidR="00FD1F43" w:rsidRPr="001A75FA">
        <w:rPr>
          <w:rFonts w:asciiTheme="majorBidi" w:hAnsiTheme="majorBidi" w:cstheme="majorBidi"/>
          <w:bCs/>
          <w:sz w:val="24"/>
          <w:szCs w:val="24"/>
        </w:rPr>
        <w:t xml:space="preserve">Bu tebliğde yerel yönetimlerin </w:t>
      </w:r>
      <w:r w:rsidR="005C7634">
        <w:rPr>
          <w:rFonts w:asciiTheme="majorBidi" w:hAnsiTheme="majorBidi" w:cstheme="majorBidi"/>
          <w:bCs/>
          <w:sz w:val="24"/>
          <w:szCs w:val="24"/>
        </w:rPr>
        <w:t xml:space="preserve">genel olarak </w:t>
      </w:r>
      <w:r w:rsidR="00EE45B2">
        <w:rPr>
          <w:rFonts w:asciiTheme="majorBidi" w:hAnsiTheme="majorBidi" w:cstheme="majorBidi"/>
          <w:bCs/>
          <w:sz w:val="24"/>
          <w:szCs w:val="24"/>
        </w:rPr>
        <w:t>yab</w:t>
      </w:r>
      <w:r w:rsidR="00CB0BC2">
        <w:rPr>
          <w:rFonts w:asciiTheme="majorBidi" w:hAnsiTheme="majorBidi" w:cstheme="majorBidi"/>
          <w:bCs/>
          <w:sz w:val="24"/>
          <w:szCs w:val="24"/>
        </w:rPr>
        <w:t xml:space="preserve">ancı </w:t>
      </w:r>
      <w:r w:rsidR="00F46613">
        <w:rPr>
          <w:rFonts w:asciiTheme="majorBidi" w:hAnsiTheme="majorBidi" w:cstheme="majorBidi"/>
          <w:bCs/>
          <w:sz w:val="24"/>
          <w:szCs w:val="24"/>
        </w:rPr>
        <w:t xml:space="preserve">göçmenler </w:t>
      </w:r>
      <w:r w:rsidR="00FD1F43" w:rsidRPr="001A75FA">
        <w:rPr>
          <w:rFonts w:asciiTheme="majorBidi" w:hAnsiTheme="majorBidi" w:cstheme="majorBidi"/>
          <w:bCs/>
          <w:sz w:val="24"/>
          <w:szCs w:val="24"/>
        </w:rPr>
        <w:t>ile olan ilişkileri incelenecektir.</w:t>
      </w:r>
    </w:p>
    <w:p w:rsidR="005D6573" w:rsidRPr="001A75FA" w:rsidRDefault="005D6573" w:rsidP="005D6573">
      <w:pPr>
        <w:spacing w:after="120"/>
        <w:jc w:val="both"/>
        <w:rPr>
          <w:rFonts w:asciiTheme="majorBidi" w:hAnsiTheme="majorBidi" w:cstheme="majorBidi"/>
          <w:bCs/>
          <w:sz w:val="24"/>
          <w:szCs w:val="24"/>
        </w:rPr>
      </w:pPr>
    </w:p>
    <w:p w:rsidR="0057204E" w:rsidRPr="001A75FA" w:rsidRDefault="00583C72" w:rsidP="00A35F34">
      <w:pPr>
        <w:spacing w:after="120"/>
        <w:jc w:val="both"/>
        <w:rPr>
          <w:rFonts w:asciiTheme="majorBidi" w:hAnsiTheme="majorBidi" w:cstheme="majorBidi"/>
          <w:b/>
          <w:sz w:val="24"/>
          <w:szCs w:val="24"/>
        </w:rPr>
      </w:pPr>
      <w:r>
        <w:rPr>
          <w:rFonts w:asciiTheme="majorBidi" w:hAnsiTheme="majorBidi" w:cstheme="majorBidi"/>
          <w:b/>
          <w:sz w:val="24"/>
          <w:szCs w:val="24"/>
        </w:rPr>
        <w:t xml:space="preserve">3. </w:t>
      </w:r>
      <w:r w:rsidR="00DB5A31" w:rsidRPr="001A75FA">
        <w:rPr>
          <w:rFonts w:asciiTheme="majorBidi" w:hAnsiTheme="majorBidi" w:cstheme="majorBidi"/>
          <w:b/>
          <w:sz w:val="24"/>
          <w:szCs w:val="24"/>
        </w:rPr>
        <w:t>Ulusl</w:t>
      </w:r>
      <w:r w:rsidR="00DB5A31">
        <w:rPr>
          <w:rFonts w:asciiTheme="majorBidi" w:hAnsiTheme="majorBidi" w:cstheme="majorBidi"/>
          <w:b/>
          <w:sz w:val="24"/>
          <w:szCs w:val="24"/>
        </w:rPr>
        <w:t>ararası Belgeler</w:t>
      </w:r>
      <w:r w:rsidR="00A35F34">
        <w:rPr>
          <w:rFonts w:asciiTheme="majorBidi" w:hAnsiTheme="majorBidi" w:cstheme="majorBidi"/>
          <w:b/>
          <w:sz w:val="24"/>
          <w:szCs w:val="24"/>
        </w:rPr>
        <w:t>de</w:t>
      </w:r>
      <w:r w:rsidR="00DB5A31">
        <w:rPr>
          <w:rFonts w:asciiTheme="majorBidi" w:hAnsiTheme="majorBidi" w:cstheme="majorBidi"/>
          <w:b/>
          <w:sz w:val="24"/>
          <w:szCs w:val="24"/>
        </w:rPr>
        <w:t xml:space="preserve"> Göç v</w:t>
      </w:r>
      <w:r w:rsidR="00DB5A31" w:rsidRPr="001A75FA">
        <w:rPr>
          <w:rFonts w:asciiTheme="majorBidi" w:hAnsiTheme="majorBidi" w:cstheme="majorBidi"/>
          <w:b/>
          <w:sz w:val="24"/>
          <w:szCs w:val="24"/>
        </w:rPr>
        <w:t xml:space="preserve">e Yerel Yönetim İlişkisi </w:t>
      </w:r>
    </w:p>
    <w:p w:rsidR="00E37363" w:rsidRPr="001A75FA" w:rsidRDefault="007F1C8C" w:rsidP="009235D1">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G</w:t>
      </w:r>
      <w:r w:rsidR="003B1F05" w:rsidRPr="001A75FA">
        <w:rPr>
          <w:rFonts w:asciiTheme="majorBidi" w:hAnsiTheme="majorBidi" w:cstheme="majorBidi"/>
          <w:color w:val="000000" w:themeColor="text1"/>
          <w:sz w:val="24"/>
          <w:szCs w:val="24"/>
        </w:rPr>
        <w:t xml:space="preserve">elişmiş ülkelerde </w:t>
      </w:r>
      <w:r w:rsidR="00021D64" w:rsidRPr="001A75FA">
        <w:rPr>
          <w:rFonts w:asciiTheme="majorBidi" w:hAnsiTheme="majorBidi" w:cstheme="majorBidi"/>
          <w:color w:val="000000" w:themeColor="text1"/>
          <w:sz w:val="24"/>
          <w:szCs w:val="24"/>
        </w:rPr>
        <w:t xml:space="preserve">yerel </w:t>
      </w:r>
      <w:r w:rsidR="009531C4" w:rsidRPr="001A75FA">
        <w:rPr>
          <w:rFonts w:asciiTheme="majorBidi" w:hAnsiTheme="majorBidi" w:cstheme="majorBidi"/>
          <w:color w:val="000000" w:themeColor="text1"/>
          <w:sz w:val="24"/>
          <w:szCs w:val="24"/>
        </w:rPr>
        <w:t xml:space="preserve">ve bölgesel </w:t>
      </w:r>
      <w:r w:rsidR="00021D64" w:rsidRPr="001A75FA">
        <w:rPr>
          <w:rFonts w:asciiTheme="majorBidi" w:hAnsiTheme="majorBidi" w:cstheme="majorBidi"/>
          <w:color w:val="000000" w:themeColor="text1"/>
          <w:sz w:val="24"/>
          <w:szCs w:val="24"/>
        </w:rPr>
        <w:t xml:space="preserve">yönetimler </w:t>
      </w:r>
      <w:r w:rsidR="007F3C48" w:rsidRPr="001A75FA">
        <w:rPr>
          <w:rFonts w:asciiTheme="majorBidi" w:hAnsiTheme="majorBidi" w:cstheme="majorBidi"/>
          <w:color w:val="000000" w:themeColor="text1"/>
          <w:sz w:val="24"/>
          <w:szCs w:val="24"/>
        </w:rPr>
        <w:t xml:space="preserve">uluslararası göç ile ilgili </w:t>
      </w:r>
      <w:r w:rsidR="00021D64" w:rsidRPr="001A75FA">
        <w:rPr>
          <w:rFonts w:asciiTheme="majorBidi" w:hAnsiTheme="majorBidi" w:cstheme="majorBidi"/>
          <w:color w:val="000000" w:themeColor="text1"/>
          <w:sz w:val="24"/>
          <w:szCs w:val="24"/>
        </w:rPr>
        <w:t xml:space="preserve">alanda </w:t>
      </w:r>
      <w:r w:rsidR="00924DE4" w:rsidRPr="001A75FA">
        <w:rPr>
          <w:rFonts w:asciiTheme="majorBidi" w:hAnsiTheme="majorBidi" w:cstheme="majorBidi"/>
          <w:color w:val="000000" w:themeColor="text1"/>
          <w:sz w:val="24"/>
          <w:szCs w:val="24"/>
        </w:rPr>
        <w:t>önemli paydaşlar olarak görülmekte</w:t>
      </w:r>
      <w:r w:rsidR="00F61C1D" w:rsidRPr="001A75FA">
        <w:rPr>
          <w:rFonts w:asciiTheme="majorBidi" w:hAnsiTheme="majorBidi" w:cstheme="majorBidi"/>
          <w:color w:val="000000" w:themeColor="text1"/>
          <w:sz w:val="24"/>
          <w:szCs w:val="24"/>
        </w:rPr>
        <w:t xml:space="preserve"> ve artan ölçüde yetkilendirilmektedir. </w:t>
      </w:r>
      <w:r w:rsidR="002A5156" w:rsidRPr="001A75FA">
        <w:rPr>
          <w:rFonts w:asciiTheme="majorBidi" w:hAnsiTheme="majorBidi" w:cstheme="majorBidi"/>
          <w:color w:val="000000" w:themeColor="text1"/>
          <w:sz w:val="24"/>
          <w:szCs w:val="24"/>
        </w:rPr>
        <w:t>Bu husus</w:t>
      </w:r>
      <w:r w:rsidR="00F207AB" w:rsidRPr="001A75FA">
        <w:rPr>
          <w:rFonts w:asciiTheme="majorBidi" w:hAnsiTheme="majorBidi" w:cstheme="majorBidi"/>
          <w:color w:val="000000" w:themeColor="text1"/>
          <w:sz w:val="24"/>
          <w:szCs w:val="24"/>
        </w:rPr>
        <w:t xml:space="preserve"> ayrıca</w:t>
      </w:r>
      <w:r w:rsidR="002A5156" w:rsidRPr="001A75FA">
        <w:rPr>
          <w:rFonts w:asciiTheme="majorBidi" w:hAnsiTheme="majorBidi" w:cstheme="majorBidi"/>
          <w:color w:val="000000" w:themeColor="text1"/>
          <w:sz w:val="24"/>
          <w:szCs w:val="24"/>
        </w:rPr>
        <w:t>, Avrupa Konseyi, Avrupa Birliği</w:t>
      </w:r>
      <w:r w:rsidR="00342430">
        <w:rPr>
          <w:rFonts w:asciiTheme="majorBidi" w:hAnsiTheme="majorBidi" w:cstheme="majorBidi"/>
          <w:color w:val="000000" w:themeColor="text1"/>
          <w:sz w:val="24"/>
          <w:szCs w:val="24"/>
        </w:rPr>
        <w:t xml:space="preserve"> ve diğer uluslararası </w:t>
      </w:r>
      <w:r w:rsidR="001C4BD7" w:rsidRPr="001A75FA">
        <w:rPr>
          <w:rFonts w:asciiTheme="majorBidi" w:hAnsiTheme="majorBidi" w:cstheme="majorBidi"/>
          <w:color w:val="000000" w:themeColor="text1"/>
          <w:sz w:val="24"/>
          <w:szCs w:val="24"/>
        </w:rPr>
        <w:t>kurumların bir</w:t>
      </w:r>
      <w:r w:rsidR="00564FA3" w:rsidRPr="001A75FA">
        <w:rPr>
          <w:rFonts w:asciiTheme="majorBidi" w:hAnsiTheme="majorBidi" w:cstheme="majorBidi"/>
          <w:color w:val="000000" w:themeColor="text1"/>
          <w:sz w:val="24"/>
          <w:szCs w:val="24"/>
        </w:rPr>
        <w:t>ç</w:t>
      </w:r>
      <w:r w:rsidR="001C4BD7" w:rsidRPr="001A75FA">
        <w:rPr>
          <w:rFonts w:asciiTheme="majorBidi" w:hAnsiTheme="majorBidi" w:cstheme="majorBidi"/>
          <w:color w:val="000000" w:themeColor="text1"/>
          <w:sz w:val="24"/>
          <w:szCs w:val="24"/>
        </w:rPr>
        <w:t>o</w:t>
      </w:r>
      <w:r w:rsidR="00564FA3" w:rsidRPr="001A75FA">
        <w:rPr>
          <w:rFonts w:asciiTheme="majorBidi" w:hAnsiTheme="majorBidi" w:cstheme="majorBidi"/>
          <w:color w:val="000000" w:themeColor="text1"/>
          <w:sz w:val="24"/>
          <w:szCs w:val="24"/>
        </w:rPr>
        <w:t>k resmî belgelerinde ve kararlarında</w:t>
      </w:r>
      <w:r w:rsidR="005456EA" w:rsidRPr="001A75FA">
        <w:rPr>
          <w:rFonts w:asciiTheme="majorBidi" w:hAnsiTheme="majorBidi" w:cstheme="majorBidi"/>
          <w:color w:val="000000" w:themeColor="text1"/>
          <w:sz w:val="24"/>
          <w:szCs w:val="24"/>
        </w:rPr>
        <w:t xml:space="preserve"> </w:t>
      </w:r>
      <w:r w:rsidR="00EA2D22" w:rsidRPr="001A75FA">
        <w:rPr>
          <w:rFonts w:asciiTheme="majorBidi" w:hAnsiTheme="majorBidi" w:cstheme="majorBidi"/>
          <w:color w:val="000000" w:themeColor="text1"/>
          <w:sz w:val="24"/>
          <w:szCs w:val="24"/>
        </w:rPr>
        <w:t xml:space="preserve">giderek daha </w:t>
      </w:r>
      <w:r w:rsidR="00F80E87">
        <w:rPr>
          <w:rFonts w:asciiTheme="majorBidi" w:hAnsiTheme="majorBidi" w:cstheme="majorBidi"/>
          <w:color w:val="000000" w:themeColor="text1"/>
          <w:sz w:val="24"/>
          <w:szCs w:val="24"/>
        </w:rPr>
        <w:t xml:space="preserve">fazla </w:t>
      </w:r>
      <w:r w:rsidR="00564FA3" w:rsidRPr="001A75FA">
        <w:rPr>
          <w:rFonts w:asciiTheme="majorBidi" w:hAnsiTheme="majorBidi" w:cstheme="majorBidi"/>
          <w:color w:val="000000" w:themeColor="text1"/>
          <w:sz w:val="24"/>
          <w:szCs w:val="24"/>
        </w:rPr>
        <w:t>vurgulanmakta</w:t>
      </w:r>
      <w:r w:rsidR="00E652B6" w:rsidRPr="001A75FA">
        <w:rPr>
          <w:rFonts w:asciiTheme="majorBidi" w:hAnsiTheme="majorBidi" w:cstheme="majorBidi"/>
          <w:color w:val="000000" w:themeColor="text1"/>
          <w:sz w:val="24"/>
          <w:szCs w:val="24"/>
        </w:rPr>
        <w:t xml:space="preserve">dır. </w:t>
      </w:r>
      <w:r w:rsidR="00824A80" w:rsidRPr="001A75FA">
        <w:rPr>
          <w:rFonts w:asciiTheme="majorBidi" w:hAnsiTheme="majorBidi" w:cstheme="majorBidi"/>
          <w:color w:val="000000" w:themeColor="text1"/>
          <w:sz w:val="24"/>
          <w:szCs w:val="24"/>
        </w:rPr>
        <w:t>Özellikle Avrupa Konseyi</w:t>
      </w:r>
      <w:r w:rsidR="0059214A" w:rsidRPr="001A75FA">
        <w:rPr>
          <w:rFonts w:asciiTheme="majorBidi" w:hAnsiTheme="majorBidi" w:cstheme="majorBidi"/>
          <w:color w:val="000000" w:themeColor="text1"/>
          <w:sz w:val="24"/>
          <w:szCs w:val="24"/>
        </w:rPr>
        <w:t xml:space="preserve">’nin bu alanda öncülük ettiği </w:t>
      </w:r>
      <w:r w:rsidR="00234C99" w:rsidRPr="001A75FA">
        <w:rPr>
          <w:rFonts w:asciiTheme="majorBidi" w:hAnsiTheme="majorBidi" w:cstheme="majorBidi"/>
          <w:color w:val="000000" w:themeColor="text1"/>
          <w:sz w:val="24"/>
          <w:szCs w:val="24"/>
        </w:rPr>
        <w:t>ve bi</w:t>
      </w:r>
      <w:r w:rsidR="0025287E">
        <w:rPr>
          <w:rFonts w:asciiTheme="majorBidi" w:hAnsiTheme="majorBidi" w:cstheme="majorBidi"/>
          <w:color w:val="000000" w:themeColor="text1"/>
          <w:sz w:val="24"/>
          <w:szCs w:val="24"/>
        </w:rPr>
        <w:t>rçok sözleşme ve tavsiye karar</w:t>
      </w:r>
      <w:r w:rsidR="00234C99" w:rsidRPr="001A75FA">
        <w:rPr>
          <w:rFonts w:asciiTheme="majorBidi" w:hAnsiTheme="majorBidi" w:cstheme="majorBidi"/>
          <w:color w:val="000000" w:themeColor="text1"/>
          <w:sz w:val="24"/>
          <w:szCs w:val="24"/>
        </w:rPr>
        <w:t xml:space="preserve">ında </w:t>
      </w:r>
      <w:r w:rsidR="00C8245C" w:rsidRPr="001A75FA">
        <w:rPr>
          <w:rFonts w:asciiTheme="majorBidi" w:hAnsiTheme="majorBidi" w:cstheme="majorBidi"/>
          <w:color w:val="000000" w:themeColor="text1"/>
          <w:sz w:val="24"/>
          <w:szCs w:val="24"/>
        </w:rPr>
        <w:t xml:space="preserve">yerel yönetimlere </w:t>
      </w:r>
      <w:r w:rsidR="00ED36DD">
        <w:rPr>
          <w:rFonts w:asciiTheme="majorBidi" w:hAnsiTheme="majorBidi" w:cstheme="majorBidi"/>
          <w:color w:val="000000" w:themeColor="text1"/>
          <w:sz w:val="24"/>
          <w:szCs w:val="24"/>
        </w:rPr>
        <w:t xml:space="preserve">bu sahada </w:t>
      </w:r>
      <w:r w:rsidR="00C8245C" w:rsidRPr="001A75FA">
        <w:rPr>
          <w:rFonts w:asciiTheme="majorBidi" w:hAnsiTheme="majorBidi" w:cstheme="majorBidi"/>
          <w:color w:val="000000" w:themeColor="text1"/>
          <w:sz w:val="24"/>
          <w:szCs w:val="24"/>
        </w:rPr>
        <w:t xml:space="preserve">önemli bir rol biçtiği </w:t>
      </w:r>
      <w:r w:rsidR="00C46A68" w:rsidRPr="001A75FA">
        <w:rPr>
          <w:rFonts w:asciiTheme="majorBidi" w:hAnsiTheme="majorBidi" w:cstheme="majorBidi"/>
          <w:color w:val="000000" w:themeColor="text1"/>
          <w:sz w:val="24"/>
          <w:szCs w:val="24"/>
        </w:rPr>
        <w:t>söylenebilir.</w:t>
      </w:r>
    </w:p>
    <w:p w:rsidR="004539F6" w:rsidRDefault="004539F6" w:rsidP="003A20FE">
      <w:pPr>
        <w:spacing w:after="120"/>
        <w:jc w:val="both"/>
        <w:rPr>
          <w:rFonts w:asciiTheme="majorBidi" w:hAnsiTheme="majorBidi" w:cstheme="majorBidi"/>
          <w:b/>
          <w:bCs/>
          <w:color w:val="000000" w:themeColor="text1"/>
          <w:sz w:val="24"/>
          <w:szCs w:val="24"/>
        </w:rPr>
      </w:pPr>
    </w:p>
    <w:p w:rsidR="00FE5592" w:rsidRPr="004539F6" w:rsidRDefault="00CB6E5B" w:rsidP="003A20FE">
      <w:pPr>
        <w:spacing w:after="120"/>
        <w:jc w:val="both"/>
        <w:rPr>
          <w:rFonts w:asciiTheme="majorBidi" w:hAnsiTheme="majorBidi" w:cstheme="majorBidi"/>
          <w:b/>
          <w:bCs/>
          <w:color w:val="000000" w:themeColor="text1"/>
          <w:sz w:val="24"/>
          <w:szCs w:val="24"/>
        </w:rPr>
      </w:pPr>
      <w:r w:rsidRPr="004539F6">
        <w:rPr>
          <w:rFonts w:asciiTheme="majorBidi" w:hAnsiTheme="majorBidi" w:cstheme="majorBidi"/>
          <w:b/>
          <w:bCs/>
          <w:color w:val="000000" w:themeColor="text1"/>
          <w:sz w:val="24"/>
          <w:szCs w:val="24"/>
        </w:rPr>
        <w:t xml:space="preserve">3.1. </w:t>
      </w:r>
      <w:r w:rsidR="00951C0E" w:rsidRPr="004539F6">
        <w:rPr>
          <w:rFonts w:asciiTheme="majorBidi" w:hAnsiTheme="majorBidi" w:cstheme="majorBidi"/>
          <w:b/>
          <w:bCs/>
          <w:color w:val="000000" w:themeColor="text1"/>
          <w:sz w:val="24"/>
          <w:szCs w:val="24"/>
        </w:rPr>
        <w:t>Avrupa’</w:t>
      </w:r>
      <w:r w:rsidR="00D33F2E" w:rsidRPr="004539F6">
        <w:rPr>
          <w:rFonts w:asciiTheme="majorBidi" w:hAnsiTheme="majorBidi" w:cstheme="majorBidi"/>
          <w:b/>
          <w:bCs/>
          <w:color w:val="000000" w:themeColor="text1"/>
          <w:sz w:val="24"/>
          <w:szCs w:val="24"/>
        </w:rPr>
        <w:t>d</w:t>
      </w:r>
      <w:r w:rsidR="00951C0E" w:rsidRPr="004539F6">
        <w:rPr>
          <w:rFonts w:asciiTheme="majorBidi" w:hAnsiTheme="majorBidi" w:cstheme="majorBidi"/>
          <w:b/>
          <w:bCs/>
          <w:color w:val="000000" w:themeColor="text1"/>
          <w:sz w:val="24"/>
          <w:szCs w:val="24"/>
        </w:rPr>
        <w:t xml:space="preserve">a </w:t>
      </w:r>
      <w:r w:rsidR="00BE696E" w:rsidRPr="004539F6">
        <w:rPr>
          <w:rFonts w:asciiTheme="majorBidi" w:hAnsiTheme="majorBidi" w:cstheme="majorBidi"/>
          <w:b/>
          <w:bCs/>
          <w:color w:val="000000" w:themeColor="text1"/>
          <w:sz w:val="24"/>
          <w:szCs w:val="24"/>
        </w:rPr>
        <w:t xml:space="preserve">Göç Alanında Yerel Yönetimlerin </w:t>
      </w:r>
      <w:r w:rsidR="00FE5592" w:rsidRPr="004539F6">
        <w:rPr>
          <w:rFonts w:asciiTheme="majorBidi" w:hAnsiTheme="majorBidi" w:cstheme="majorBidi"/>
          <w:b/>
          <w:bCs/>
          <w:color w:val="000000" w:themeColor="text1"/>
          <w:sz w:val="24"/>
          <w:szCs w:val="24"/>
        </w:rPr>
        <w:t>Rolü</w:t>
      </w:r>
    </w:p>
    <w:p w:rsidR="00F71EE1" w:rsidRPr="001A75FA" w:rsidRDefault="00C46A68" w:rsidP="000A0FEB">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Avrupa’da </w:t>
      </w:r>
      <w:r w:rsidR="00F71EE1" w:rsidRPr="001A75FA">
        <w:rPr>
          <w:rFonts w:asciiTheme="majorBidi" w:hAnsiTheme="majorBidi" w:cstheme="majorBidi"/>
          <w:color w:val="000000" w:themeColor="text1"/>
          <w:sz w:val="24"/>
          <w:szCs w:val="24"/>
        </w:rPr>
        <w:t>y</w:t>
      </w:r>
      <w:r w:rsidR="00E23C8F" w:rsidRPr="001A75FA">
        <w:rPr>
          <w:rFonts w:asciiTheme="majorBidi" w:hAnsiTheme="majorBidi" w:cstheme="majorBidi"/>
          <w:color w:val="000000" w:themeColor="text1"/>
          <w:sz w:val="24"/>
          <w:szCs w:val="24"/>
        </w:rPr>
        <w:t>erel yönetimler</w:t>
      </w:r>
      <w:r w:rsidRPr="001A75FA">
        <w:rPr>
          <w:rFonts w:asciiTheme="majorBidi" w:hAnsiTheme="majorBidi" w:cstheme="majorBidi"/>
          <w:color w:val="000000" w:themeColor="text1"/>
          <w:sz w:val="24"/>
          <w:szCs w:val="24"/>
        </w:rPr>
        <w:t>e</w:t>
      </w:r>
      <w:r w:rsidR="00473958">
        <w:rPr>
          <w:rFonts w:asciiTheme="majorBidi" w:hAnsiTheme="majorBidi" w:cstheme="majorBidi"/>
          <w:color w:val="000000" w:themeColor="text1"/>
          <w:sz w:val="24"/>
          <w:szCs w:val="24"/>
        </w:rPr>
        <w:t xml:space="preserve"> genellikle yabancıların</w:t>
      </w:r>
      <w:r w:rsidR="00E23C8F" w:rsidRPr="001A75FA">
        <w:rPr>
          <w:rFonts w:asciiTheme="majorBidi" w:hAnsiTheme="majorBidi" w:cstheme="majorBidi"/>
          <w:color w:val="000000" w:themeColor="text1"/>
          <w:sz w:val="24"/>
          <w:szCs w:val="24"/>
        </w:rPr>
        <w:t xml:space="preserve">/göçmenlerin </w:t>
      </w:r>
      <w:r w:rsidR="009E3D27">
        <w:rPr>
          <w:rFonts w:asciiTheme="majorBidi" w:hAnsiTheme="majorBidi" w:cstheme="majorBidi"/>
          <w:color w:val="000000" w:themeColor="text1"/>
          <w:sz w:val="24"/>
          <w:szCs w:val="24"/>
        </w:rPr>
        <w:t xml:space="preserve">yerli topluma </w:t>
      </w:r>
      <w:r w:rsidR="00E23C8F" w:rsidRPr="001A75FA">
        <w:rPr>
          <w:rFonts w:asciiTheme="majorBidi" w:hAnsiTheme="majorBidi" w:cstheme="majorBidi"/>
          <w:color w:val="000000" w:themeColor="text1"/>
          <w:sz w:val="24"/>
          <w:szCs w:val="24"/>
        </w:rPr>
        <w:t xml:space="preserve">uyumu (entegrasyonu) ile ilgili alanda </w:t>
      </w:r>
      <w:r w:rsidR="00F71EE1" w:rsidRPr="001A75FA">
        <w:rPr>
          <w:rFonts w:asciiTheme="majorBidi" w:hAnsiTheme="majorBidi" w:cstheme="majorBidi"/>
          <w:color w:val="000000" w:themeColor="text1"/>
          <w:sz w:val="24"/>
          <w:szCs w:val="24"/>
        </w:rPr>
        <w:t xml:space="preserve">bir </w:t>
      </w:r>
      <w:proofErr w:type="gramStart"/>
      <w:r w:rsidR="00F71EE1" w:rsidRPr="001A75FA">
        <w:rPr>
          <w:rFonts w:asciiTheme="majorBidi" w:hAnsiTheme="majorBidi" w:cstheme="majorBidi"/>
          <w:color w:val="000000" w:themeColor="text1"/>
          <w:sz w:val="24"/>
          <w:szCs w:val="24"/>
        </w:rPr>
        <w:t>misyon</w:t>
      </w:r>
      <w:proofErr w:type="gramEnd"/>
      <w:r w:rsidR="00F71EE1" w:rsidRPr="001A75FA">
        <w:rPr>
          <w:rFonts w:asciiTheme="majorBidi" w:hAnsiTheme="majorBidi" w:cstheme="majorBidi"/>
          <w:color w:val="000000" w:themeColor="text1"/>
          <w:sz w:val="24"/>
          <w:szCs w:val="24"/>
        </w:rPr>
        <w:t xml:space="preserve"> yüklenir. </w:t>
      </w:r>
      <w:r w:rsidR="00081304">
        <w:rPr>
          <w:rFonts w:asciiTheme="majorBidi" w:hAnsiTheme="majorBidi" w:cstheme="majorBidi"/>
          <w:color w:val="000000" w:themeColor="text1"/>
          <w:sz w:val="24"/>
          <w:szCs w:val="24"/>
        </w:rPr>
        <w:t>Bu bağlamda, b</w:t>
      </w:r>
      <w:r w:rsidR="00FA353D" w:rsidRPr="001A75FA">
        <w:rPr>
          <w:rFonts w:asciiTheme="majorBidi" w:hAnsiTheme="majorBidi" w:cstheme="majorBidi"/>
          <w:color w:val="000000" w:themeColor="text1"/>
          <w:sz w:val="24"/>
          <w:szCs w:val="24"/>
        </w:rPr>
        <w:t>ir göçmenin</w:t>
      </w:r>
      <w:r w:rsidR="00E463D9" w:rsidRPr="001A75FA">
        <w:rPr>
          <w:rFonts w:asciiTheme="majorBidi" w:hAnsiTheme="majorBidi" w:cstheme="majorBidi"/>
          <w:color w:val="000000" w:themeColor="text1"/>
          <w:sz w:val="24"/>
          <w:szCs w:val="24"/>
        </w:rPr>
        <w:t xml:space="preserve"> yeni bir</w:t>
      </w:r>
      <w:r w:rsidR="00FA353D" w:rsidRPr="001A75FA">
        <w:rPr>
          <w:rFonts w:asciiTheme="majorBidi" w:hAnsiTheme="majorBidi" w:cstheme="majorBidi"/>
          <w:color w:val="000000" w:themeColor="text1"/>
          <w:sz w:val="24"/>
          <w:szCs w:val="24"/>
        </w:rPr>
        <w:t xml:space="preserve"> </w:t>
      </w:r>
      <w:r w:rsidR="00F50D32" w:rsidRPr="001A75FA">
        <w:rPr>
          <w:rFonts w:asciiTheme="majorBidi" w:hAnsiTheme="majorBidi" w:cstheme="majorBidi"/>
          <w:color w:val="000000" w:themeColor="text1"/>
          <w:sz w:val="24"/>
          <w:szCs w:val="24"/>
        </w:rPr>
        <w:t xml:space="preserve">ülkeye girişinden </w:t>
      </w:r>
      <w:r w:rsidR="00670F21" w:rsidRPr="001A75FA">
        <w:rPr>
          <w:rFonts w:asciiTheme="majorBidi" w:hAnsiTheme="majorBidi" w:cstheme="majorBidi"/>
          <w:color w:val="000000" w:themeColor="text1"/>
          <w:sz w:val="24"/>
          <w:szCs w:val="24"/>
        </w:rPr>
        <w:t>vatandaşlık al</w:t>
      </w:r>
      <w:r w:rsidR="003E443D">
        <w:rPr>
          <w:rFonts w:asciiTheme="majorBidi" w:hAnsiTheme="majorBidi" w:cstheme="majorBidi"/>
          <w:color w:val="000000" w:themeColor="text1"/>
          <w:sz w:val="24"/>
          <w:szCs w:val="24"/>
        </w:rPr>
        <w:t>arak</w:t>
      </w:r>
      <w:r w:rsidR="00670F21" w:rsidRPr="001A75FA">
        <w:rPr>
          <w:rFonts w:asciiTheme="majorBidi" w:hAnsiTheme="majorBidi" w:cstheme="majorBidi"/>
          <w:color w:val="000000" w:themeColor="text1"/>
          <w:sz w:val="24"/>
          <w:szCs w:val="24"/>
        </w:rPr>
        <w:t xml:space="preserve"> </w:t>
      </w:r>
      <w:r w:rsidR="00521ABE" w:rsidRPr="001A75FA">
        <w:rPr>
          <w:rFonts w:asciiTheme="majorBidi" w:hAnsiTheme="majorBidi" w:cstheme="majorBidi"/>
          <w:color w:val="000000" w:themeColor="text1"/>
          <w:sz w:val="24"/>
          <w:szCs w:val="24"/>
        </w:rPr>
        <w:t>“</w:t>
      </w:r>
      <w:r w:rsidR="006D3047" w:rsidRPr="001A75FA">
        <w:rPr>
          <w:rFonts w:asciiTheme="majorBidi" w:hAnsiTheme="majorBidi" w:cstheme="majorBidi"/>
          <w:color w:val="000000" w:themeColor="text1"/>
          <w:sz w:val="24"/>
          <w:szCs w:val="24"/>
        </w:rPr>
        <w:t>yabancı</w:t>
      </w:r>
      <w:r w:rsidR="00521ABE" w:rsidRPr="001A75FA">
        <w:rPr>
          <w:rFonts w:asciiTheme="majorBidi" w:hAnsiTheme="majorBidi" w:cstheme="majorBidi"/>
          <w:color w:val="000000" w:themeColor="text1"/>
          <w:sz w:val="24"/>
          <w:szCs w:val="24"/>
        </w:rPr>
        <w:t>”</w:t>
      </w:r>
      <w:r w:rsidR="00E547C4" w:rsidRPr="001A75FA">
        <w:rPr>
          <w:rFonts w:asciiTheme="majorBidi" w:hAnsiTheme="majorBidi" w:cstheme="majorBidi"/>
          <w:color w:val="000000" w:themeColor="text1"/>
          <w:sz w:val="24"/>
          <w:szCs w:val="24"/>
        </w:rPr>
        <w:t xml:space="preserve"> statüsünd</w:t>
      </w:r>
      <w:r w:rsidR="00906B6B" w:rsidRPr="001A75FA">
        <w:rPr>
          <w:rFonts w:asciiTheme="majorBidi" w:hAnsiTheme="majorBidi" w:cstheme="majorBidi"/>
          <w:color w:val="000000" w:themeColor="text1"/>
          <w:sz w:val="24"/>
          <w:szCs w:val="24"/>
        </w:rPr>
        <w:t>e</w:t>
      </w:r>
      <w:r w:rsidR="00E547C4" w:rsidRPr="001A75FA">
        <w:rPr>
          <w:rFonts w:asciiTheme="majorBidi" w:hAnsiTheme="majorBidi" w:cstheme="majorBidi"/>
          <w:color w:val="000000" w:themeColor="text1"/>
          <w:sz w:val="24"/>
          <w:szCs w:val="24"/>
        </w:rPr>
        <w:t>n</w:t>
      </w:r>
      <w:r w:rsidR="00906B6B" w:rsidRPr="001A75FA">
        <w:rPr>
          <w:rFonts w:asciiTheme="majorBidi" w:hAnsiTheme="majorBidi" w:cstheme="majorBidi"/>
          <w:color w:val="000000" w:themeColor="text1"/>
          <w:sz w:val="24"/>
          <w:szCs w:val="24"/>
        </w:rPr>
        <w:t xml:space="preserve"> çıkıp </w:t>
      </w:r>
      <w:r w:rsidR="00682DE6" w:rsidRPr="001A75FA">
        <w:rPr>
          <w:rFonts w:asciiTheme="majorBidi" w:hAnsiTheme="majorBidi" w:cstheme="majorBidi"/>
          <w:color w:val="000000" w:themeColor="text1"/>
          <w:sz w:val="24"/>
          <w:szCs w:val="24"/>
        </w:rPr>
        <w:t>hukuken</w:t>
      </w:r>
      <w:r w:rsidR="00670F21" w:rsidRPr="001A75FA">
        <w:rPr>
          <w:rFonts w:asciiTheme="majorBidi" w:hAnsiTheme="majorBidi" w:cstheme="majorBidi"/>
          <w:color w:val="000000" w:themeColor="text1"/>
          <w:sz w:val="24"/>
          <w:szCs w:val="24"/>
        </w:rPr>
        <w:t xml:space="preserve"> </w:t>
      </w:r>
      <w:r w:rsidR="00006023">
        <w:rPr>
          <w:rFonts w:asciiTheme="majorBidi" w:hAnsiTheme="majorBidi" w:cstheme="majorBidi"/>
          <w:color w:val="000000" w:themeColor="text1"/>
          <w:sz w:val="24"/>
          <w:szCs w:val="24"/>
        </w:rPr>
        <w:t>yerli halka karışıncaya</w:t>
      </w:r>
      <w:r w:rsidR="00E54234" w:rsidRPr="001A75FA">
        <w:rPr>
          <w:rFonts w:asciiTheme="majorBidi" w:hAnsiTheme="majorBidi" w:cstheme="majorBidi"/>
          <w:color w:val="000000" w:themeColor="text1"/>
          <w:sz w:val="24"/>
          <w:szCs w:val="24"/>
        </w:rPr>
        <w:t xml:space="preserve"> </w:t>
      </w:r>
      <w:r w:rsidR="004E7C59" w:rsidRPr="001A75FA">
        <w:rPr>
          <w:rFonts w:asciiTheme="majorBidi" w:hAnsiTheme="majorBidi" w:cstheme="majorBidi"/>
          <w:color w:val="000000" w:themeColor="text1"/>
          <w:sz w:val="24"/>
          <w:szCs w:val="24"/>
        </w:rPr>
        <w:t>(</w:t>
      </w:r>
      <w:r w:rsidR="0060740A">
        <w:rPr>
          <w:rFonts w:asciiTheme="majorBidi" w:hAnsiTheme="majorBidi" w:cstheme="majorBidi"/>
          <w:color w:val="000000" w:themeColor="text1"/>
          <w:sz w:val="24"/>
          <w:szCs w:val="24"/>
        </w:rPr>
        <w:t xml:space="preserve">yani </w:t>
      </w:r>
      <w:r w:rsidR="004E7C59" w:rsidRPr="001A75FA">
        <w:rPr>
          <w:rFonts w:asciiTheme="majorBidi" w:hAnsiTheme="majorBidi" w:cstheme="majorBidi"/>
          <w:color w:val="000000" w:themeColor="text1"/>
          <w:sz w:val="24"/>
          <w:szCs w:val="24"/>
        </w:rPr>
        <w:t>hukuken göçmenlikten çık</w:t>
      </w:r>
      <w:r w:rsidR="000A0FEB">
        <w:rPr>
          <w:rFonts w:asciiTheme="majorBidi" w:hAnsiTheme="majorBidi" w:cstheme="majorBidi"/>
          <w:color w:val="000000" w:themeColor="text1"/>
          <w:sz w:val="24"/>
          <w:szCs w:val="24"/>
        </w:rPr>
        <w:t>ıncaya</w:t>
      </w:r>
      <w:r w:rsidR="004E7C59" w:rsidRPr="001A75FA">
        <w:rPr>
          <w:rFonts w:asciiTheme="majorBidi" w:hAnsiTheme="majorBidi" w:cstheme="majorBidi"/>
          <w:color w:val="000000" w:themeColor="text1"/>
          <w:sz w:val="24"/>
          <w:szCs w:val="24"/>
        </w:rPr>
        <w:t xml:space="preserve">) </w:t>
      </w:r>
      <w:r w:rsidR="00670F21" w:rsidRPr="001A75FA">
        <w:rPr>
          <w:rFonts w:asciiTheme="majorBidi" w:hAnsiTheme="majorBidi" w:cstheme="majorBidi"/>
          <w:color w:val="000000" w:themeColor="text1"/>
          <w:sz w:val="24"/>
          <w:szCs w:val="24"/>
        </w:rPr>
        <w:t xml:space="preserve">kadar olan </w:t>
      </w:r>
      <w:r w:rsidR="003677EE" w:rsidRPr="001A75FA">
        <w:rPr>
          <w:rFonts w:asciiTheme="majorBidi" w:hAnsiTheme="majorBidi" w:cstheme="majorBidi"/>
          <w:color w:val="000000" w:themeColor="text1"/>
          <w:sz w:val="24"/>
          <w:szCs w:val="24"/>
        </w:rPr>
        <w:t>süre</w:t>
      </w:r>
      <w:r w:rsidR="003A20FE">
        <w:rPr>
          <w:rFonts w:asciiTheme="majorBidi" w:hAnsiTheme="majorBidi" w:cstheme="majorBidi"/>
          <w:color w:val="000000" w:themeColor="text1"/>
          <w:sz w:val="24"/>
          <w:szCs w:val="24"/>
        </w:rPr>
        <w:t>ç</w:t>
      </w:r>
      <w:r w:rsidR="003677EE" w:rsidRPr="001A75FA">
        <w:rPr>
          <w:rFonts w:asciiTheme="majorBidi" w:hAnsiTheme="majorBidi" w:cstheme="majorBidi"/>
          <w:color w:val="000000" w:themeColor="text1"/>
          <w:sz w:val="24"/>
          <w:szCs w:val="24"/>
        </w:rPr>
        <w:t xml:space="preserve"> </w:t>
      </w:r>
      <w:r w:rsidR="004C7E1F" w:rsidRPr="001A75FA">
        <w:rPr>
          <w:rFonts w:asciiTheme="majorBidi" w:hAnsiTheme="majorBidi" w:cstheme="majorBidi"/>
          <w:color w:val="000000" w:themeColor="text1"/>
          <w:sz w:val="24"/>
          <w:szCs w:val="24"/>
        </w:rPr>
        <w:t xml:space="preserve">bir </w:t>
      </w:r>
      <w:r w:rsidR="004C68F0" w:rsidRPr="001A75FA">
        <w:rPr>
          <w:rFonts w:asciiTheme="majorBidi" w:hAnsiTheme="majorBidi" w:cstheme="majorBidi"/>
          <w:color w:val="000000" w:themeColor="text1"/>
          <w:sz w:val="24"/>
          <w:szCs w:val="24"/>
        </w:rPr>
        <w:t>“</w:t>
      </w:r>
      <w:r w:rsidR="004C7E1F" w:rsidRPr="001A75FA">
        <w:rPr>
          <w:rFonts w:asciiTheme="majorBidi" w:hAnsiTheme="majorBidi" w:cstheme="majorBidi"/>
          <w:color w:val="000000" w:themeColor="text1"/>
          <w:sz w:val="24"/>
          <w:szCs w:val="24"/>
        </w:rPr>
        <w:t>u</w:t>
      </w:r>
      <w:r w:rsidR="00F71EE1" w:rsidRPr="001A75FA">
        <w:rPr>
          <w:rFonts w:asciiTheme="majorBidi" w:hAnsiTheme="majorBidi" w:cstheme="majorBidi"/>
          <w:color w:val="000000" w:themeColor="text1"/>
          <w:sz w:val="24"/>
          <w:szCs w:val="24"/>
        </w:rPr>
        <w:t xml:space="preserve">yum </w:t>
      </w:r>
      <w:r w:rsidR="00FF0A00" w:rsidRPr="001A75FA">
        <w:rPr>
          <w:rFonts w:asciiTheme="majorBidi" w:hAnsiTheme="majorBidi" w:cstheme="majorBidi"/>
          <w:color w:val="000000" w:themeColor="text1"/>
          <w:sz w:val="24"/>
          <w:szCs w:val="24"/>
        </w:rPr>
        <w:t>merdiveni</w:t>
      </w:r>
      <w:r w:rsidR="004C68F0" w:rsidRPr="001A75FA">
        <w:rPr>
          <w:rFonts w:asciiTheme="majorBidi" w:hAnsiTheme="majorBidi" w:cstheme="majorBidi"/>
          <w:color w:val="000000" w:themeColor="text1"/>
          <w:sz w:val="24"/>
          <w:szCs w:val="24"/>
        </w:rPr>
        <w:t>”</w:t>
      </w:r>
      <w:r w:rsidR="004C7E1F" w:rsidRPr="001A75FA">
        <w:rPr>
          <w:rFonts w:asciiTheme="majorBidi" w:hAnsiTheme="majorBidi" w:cstheme="majorBidi"/>
          <w:color w:val="000000" w:themeColor="text1"/>
          <w:sz w:val="24"/>
          <w:szCs w:val="24"/>
        </w:rPr>
        <w:t xml:space="preserve"> şeklinde </w:t>
      </w:r>
      <w:r w:rsidR="00691F44" w:rsidRPr="001A75FA">
        <w:rPr>
          <w:rFonts w:asciiTheme="majorBidi" w:hAnsiTheme="majorBidi" w:cstheme="majorBidi"/>
          <w:color w:val="000000" w:themeColor="text1"/>
          <w:sz w:val="24"/>
          <w:szCs w:val="24"/>
        </w:rPr>
        <w:t xml:space="preserve">düşünülecek </w:t>
      </w:r>
      <w:r w:rsidR="004C7E1F" w:rsidRPr="001A75FA">
        <w:rPr>
          <w:rFonts w:asciiTheme="majorBidi" w:hAnsiTheme="majorBidi" w:cstheme="majorBidi"/>
          <w:color w:val="000000" w:themeColor="text1"/>
          <w:sz w:val="24"/>
          <w:szCs w:val="24"/>
        </w:rPr>
        <w:t xml:space="preserve">olursa, </w:t>
      </w:r>
      <w:r w:rsidR="00B90575" w:rsidRPr="001A75FA">
        <w:rPr>
          <w:rFonts w:asciiTheme="majorBidi" w:hAnsiTheme="majorBidi" w:cstheme="majorBidi"/>
          <w:color w:val="000000" w:themeColor="text1"/>
          <w:sz w:val="24"/>
          <w:szCs w:val="24"/>
        </w:rPr>
        <w:t xml:space="preserve">onun basamaklarını </w:t>
      </w:r>
      <w:r w:rsidR="006C0841" w:rsidRPr="001A75FA">
        <w:rPr>
          <w:rFonts w:asciiTheme="majorBidi" w:hAnsiTheme="majorBidi" w:cstheme="majorBidi"/>
          <w:color w:val="000000" w:themeColor="text1"/>
          <w:sz w:val="24"/>
          <w:szCs w:val="24"/>
        </w:rPr>
        <w:t xml:space="preserve">tanımlayalım ve yerel yönetimlerin </w:t>
      </w:r>
      <w:r w:rsidR="00791D25" w:rsidRPr="001A75FA">
        <w:rPr>
          <w:rFonts w:asciiTheme="majorBidi" w:hAnsiTheme="majorBidi" w:cstheme="majorBidi"/>
          <w:color w:val="000000" w:themeColor="text1"/>
          <w:sz w:val="24"/>
          <w:szCs w:val="24"/>
        </w:rPr>
        <w:t>bu süreçte</w:t>
      </w:r>
      <w:r w:rsidR="0004344F">
        <w:rPr>
          <w:rFonts w:asciiTheme="majorBidi" w:hAnsiTheme="majorBidi" w:cstheme="majorBidi"/>
          <w:color w:val="000000" w:themeColor="text1"/>
          <w:sz w:val="24"/>
          <w:szCs w:val="24"/>
        </w:rPr>
        <w:t>ki kapsama alanını inceleyelim.</w:t>
      </w:r>
    </w:p>
    <w:p w:rsidR="00791D25" w:rsidRPr="001A75FA" w:rsidRDefault="00A233B0" w:rsidP="00791D25">
      <w:pPr>
        <w:spacing w:after="120"/>
        <w:jc w:val="both"/>
        <w:rPr>
          <w:rFonts w:asciiTheme="majorBidi" w:hAnsiTheme="majorBidi" w:cstheme="majorBidi"/>
          <w:color w:val="000000" w:themeColor="text1"/>
          <w:sz w:val="24"/>
          <w:szCs w:val="24"/>
        </w:rPr>
      </w:pPr>
      <w:r w:rsidRPr="001A75FA">
        <w:rPr>
          <w:rFonts w:asciiTheme="majorBidi" w:hAnsiTheme="majorBidi" w:cstheme="majorBidi"/>
          <w:noProof/>
          <w:color w:val="000000" w:themeColor="text1"/>
          <w:sz w:val="24"/>
          <w:szCs w:val="24"/>
          <w:lang w:eastAsia="tr-TR"/>
        </w:rPr>
        <w:lastRenderedPageBreak/>
        <mc:AlternateContent>
          <mc:Choice Requires="wps">
            <w:drawing>
              <wp:anchor distT="0" distB="0" distL="114300" distR="114300" simplePos="0" relativeHeight="251667456" behindDoc="0" locked="0" layoutInCell="1" allowOverlap="1" wp14:anchorId="56C18759" wp14:editId="59724C67">
                <wp:simplePos x="0" y="0"/>
                <wp:positionH relativeFrom="column">
                  <wp:posOffset>948055</wp:posOffset>
                </wp:positionH>
                <wp:positionV relativeFrom="paragraph">
                  <wp:posOffset>300355</wp:posOffset>
                </wp:positionV>
                <wp:extent cx="292417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29241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6"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4.65pt,23.65pt" to="304.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" strokecolor="#4579b8 [3044]"/>
            </w:pict>
          </mc:Fallback>
        </mc:AlternateContent>
      </w:r>
      <w:r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4384" behindDoc="0" locked="0" layoutInCell="1" allowOverlap="1" wp14:anchorId="10E9FAEA" wp14:editId="7B4BA145">
                <wp:simplePos x="0" y="0"/>
                <wp:positionH relativeFrom="column">
                  <wp:posOffset>938530</wp:posOffset>
                </wp:positionH>
                <wp:positionV relativeFrom="paragraph">
                  <wp:posOffset>300355</wp:posOffset>
                </wp:positionV>
                <wp:extent cx="0" cy="2314575"/>
                <wp:effectExtent l="0" t="0" r="19050" b="9525"/>
                <wp:wrapNone/>
                <wp:docPr id="4" name="Straight Connector 4"/>
                <wp:cNvGraphicFramePr/>
                <a:graphic xmlns:a="http://schemas.openxmlformats.org/drawingml/2006/main">
                  <a:graphicData uri="http://schemas.microsoft.com/office/word/2010/wordprocessingShape">
                    <wps:wsp>
                      <wps:cNvCnPr/>
                      <wps:spPr>
                        <a:xfrm flipV="1">
                          <a:off x="0" y="0"/>
                          <a:ext cx="0" cy="2314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73.9pt,23.65pt" to="73.9pt,20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" strokecolor="#4579b8 [3044]"/>
            </w:pict>
          </mc:Fallback>
        </mc:AlternateContent>
      </w:r>
      <w:r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6432" behindDoc="0" locked="0" layoutInCell="1" allowOverlap="1" wp14:anchorId="1F76D219" wp14:editId="2C66D0A4">
                <wp:simplePos x="0" y="0"/>
                <wp:positionH relativeFrom="column">
                  <wp:posOffset>3872230</wp:posOffset>
                </wp:positionH>
                <wp:positionV relativeFrom="paragraph">
                  <wp:posOffset>309880</wp:posOffset>
                </wp:positionV>
                <wp:extent cx="0" cy="2247265"/>
                <wp:effectExtent l="0" t="0" r="19050" b="19685"/>
                <wp:wrapNone/>
                <wp:docPr id="5" name="Straight Connector 5"/>
                <wp:cNvGraphicFramePr/>
                <a:graphic xmlns:a="http://schemas.openxmlformats.org/drawingml/2006/main">
                  <a:graphicData uri="http://schemas.microsoft.com/office/word/2010/wordprocessingShape">
                    <wps:wsp>
                      <wps:cNvCnPr/>
                      <wps:spPr>
                        <a:xfrm flipV="1">
                          <a:off x="0" y="0"/>
                          <a:ext cx="0" cy="22472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4.9pt,24.4pt" to="304.9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" strokecolor="#4579b8 [3044]"/>
            </w:pict>
          </mc:Fallback>
        </mc:AlternateContent>
      </w:r>
      <w:r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5648" behindDoc="0" locked="0" layoutInCell="1" allowOverlap="1" wp14:anchorId="7F5EE8F5" wp14:editId="771C06D9">
                <wp:simplePos x="0" y="0"/>
                <wp:positionH relativeFrom="column">
                  <wp:posOffset>3996055</wp:posOffset>
                </wp:positionH>
                <wp:positionV relativeFrom="paragraph">
                  <wp:posOffset>300355</wp:posOffset>
                </wp:positionV>
                <wp:extent cx="685800" cy="43815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38150"/>
                        </a:xfrm>
                        <a:prstGeom prst="rect">
                          <a:avLst/>
                        </a:prstGeom>
                        <a:solidFill>
                          <a:srgbClr val="FFFFFF"/>
                        </a:solidFill>
                        <a:ln w="9525">
                          <a:noFill/>
                          <a:miter lim="800000"/>
                          <a:headEnd/>
                          <a:tailEnd/>
                        </a:ln>
                      </wps:spPr>
                      <wps:txbx>
                        <w:txbxContent>
                          <w:p w:rsidR="004D1206" w:rsidRPr="004D1206" w:rsidRDefault="004D1206" w:rsidP="004D1206">
                            <w:pPr>
                              <w:spacing w:after="0"/>
                              <w:rPr>
                                <w:rFonts w:asciiTheme="majorBidi" w:hAnsiTheme="majorBidi" w:cstheme="majorBidi"/>
                              </w:rPr>
                            </w:pPr>
                            <w:r w:rsidRPr="004D1206">
                              <w:rPr>
                                <w:rFonts w:asciiTheme="majorBidi" w:hAnsiTheme="majorBidi" w:cstheme="majorBidi"/>
                              </w:rPr>
                              <w:t xml:space="preserve">Ulusal yönetim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4.65pt;margin-top:23.65pt;width:54pt;height:3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" stroked="f">
                <v:textbox>
                  <w:txbxContent>
                    <w:p w:rsidR="004D1206" w:rsidRPr="004D1206" w:rsidRDefault="004D1206" w:rsidP="004D1206">
                      <w:pPr>
                        <w:spacing w:after="0"/>
                        <w:rPr>
                          <w:rFonts w:asciiTheme="majorBidi" w:hAnsiTheme="majorBidi" w:cstheme="majorBidi"/>
                        </w:rPr>
                      </w:pPr>
                      <w:r w:rsidRPr="004D1206">
                        <w:rPr>
                          <w:rFonts w:asciiTheme="majorBidi" w:hAnsiTheme="majorBidi" w:cstheme="majorBidi"/>
                        </w:rPr>
                        <w:t xml:space="preserve">Ulusal yönetim </w:t>
                      </w:r>
                    </w:p>
                  </w:txbxContent>
                </v:textbox>
              </v:shape>
            </w:pict>
          </mc:Fallback>
        </mc:AlternateContent>
      </w:r>
      <w:r w:rsidR="00131D66"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59264" behindDoc="0" locked="0" layoutInCell="1" allowOverlap="1" wp14:anchorId="093F98D0" wp14:editId="67D61F47">
                <wp:simplePos x="0" y="0"/>
                <wp:positionH relativeFrom="column">
                  <wp:posOffset>3062605</wp:posOffset>
                </wp:positionH>
                <wp:positionV relativeFrom="paragraph">
                  <wp:posOffset>1243330</wp:posOffset>
                </wp:positionV>
                <wp:extent cx="619125" cy="628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628650"/>
                        </a:xfrm>
                        <a:prstGeom prst="rect">
                          <a:avLst/>
                        </a:prstGeom>
                        <a:noFill/>
                        <a:ln w="9525">
                          <a:solidFill>
                            <a:schemeClr val="bg1"/>
                          </a:solidFill>
                          <a:miter lim="800000"/>
                          <a:headEnd/>
                          <a:tailEnd/>
                        </a:ln>
                      </wps:spPr>
                      <wps:txbx>
                        <w:txbxContent>
                          <w:p w:rsidR="00396B34" w:rsidRPr="002A5475" w:rsidRDefault="00396B34" w:rsidP="003C54C8">
                            <w:pPr>
                              <w:spacing w:after="0"/>
                              <w:rPr>
                                <w:rFonts w:asciiTheme="majorBidi" w:hAnsiTheme="majorBidi" w:cstheme="majorBidi"/>
                                <w:b/>
                                <w:bCs/>
                                <w:sz w:val="20"/>
                                <w:szCs w:val="20"/>
                              </w:rPr>
                            </w:pPr>
                            <w:r w:rsidRPr="002A5475">
                              <w:rPr>
                                <w:rFonts w:asciiTheme="majorBidi" w:hAnsiTheme="majorBidi" w:cstheme="majorBidi"/>
                                <w:b/>
                                <w:bCs/>
                                <w:sz w:val="20"/>
                                <w:szCs w:val="20"/>
                              </w:rPr>
                              <w:t>Karar alma</w:t>
                            </w:r>
                            <w:r w:rsidR="000200B7" w:rsidRPr="002A5475">
                              <w:rPr>
                                <w:rFonts w:asciiTheme="majorBidi" w:hAnsiTheme="majorBidi" w:cstheme="majorBidi"/>
                                <w:b/>
                                <w:bCs/>
                                <w:sz w:val="20"/>
                                <w:szCs w:val="20"/>
                              </w:rPr>
                              <w:t>ya katılım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41.15pt;margin-top:97.9pt;width:48.7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" filled="f" strokecolor="white [3212]">
                <v:textbox>
                  <w:txbxContent>
                    <w:p w:rsidR="00396B34" w:rsidRPr="002A5475" w:rsidRDefault="00396B34" w:rsidP="003C54C8">
                      <w:pPr>
                        <w:spacing w:after="0"/>
                        <w:rPr>
                          <w:rFonts w:asciiTheme="majorBidi" w:hAnsiTheme="majorBidi" w:cstheme="majorBidi"/>
                          <w:b/>
                          <w:bCs/>
                          <w:sz w:val="20"/>
                          <w:szCs w:val="20"/>
                        </w:rPr>
                      </w:pPr>
                      <w:r w:rsidRPr="002A5475">
                        <w:rPr>
                          <w:rFonts w:asciiTheme="majorBidi" w:hAnsiTheme="majorBidi" w:cstheme="majorBidi"/>
                          <w:b/>
                          <w:bCs/>
                          <w:sz w:val="20"/>
                          <w:szCs w:val="20"/>
                        </w:rPr>
                        <w:t>Karar alma</w:t>
                      </w:r>
                      <w:r w:rsidR="000200B7" w:rsidRPr="002A5475">
                        <w:rPr>
                          <w:rFonts w:asciiTheme="majorBidi" w:hAnsiTheme="majorBidi" w:cstheme="majorBidi"/>
                          <w:b/>
                          <w:bCs/>
                          <w:sz w:val="20"/>
                          <w:szCs w:val="20"/>
                        </w:rPr>
                        <w:t>ya katılım</w:t>
                      </w:r>
                    </w:p>
                  </w:txbxContent>
                </v:textbox>
              </v:shape>
            </w:pict>
          </mc:Fallback>
        </mc:AlternateContent>
      </w:r>
      <w:r w:rsidR="00A738FF"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1312" behindDoc="0" locked="0" layoutInCell="1" allowOverlap="1" wp14:anchorId="1C7ADE15" wp14:editId="30A685B3">
                <wp:simplePos x="0" y="0"/>
                <wp:positionH relativeFrom="column">
                  <wp:posOffset>4053205</wp:posOffset>
                </wp:positionH>
                <wp:positionV relativeFrom="paragraph">
                  <wp:posOffset>1024255</wp:posOffset>
                </wp:positionV>
                <wp:extent cx="790575" cy="76200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762000"/>
                        </a:xfrm>
                        <a:prstGeom prst="rect">
                          <a:avLst/>
                        </a:prstGeom>
                        <a:noFill/>
                        <a:ln w="9525">
                          <a:solidFill>
                            <a:schemeClr val="bg1"/>
                          </a:solidFill>
                          <a:miter lim="800000"/>
                          <a:headEnd/>
                          <a:tailEnd/>
                        </a:ln>
                      </wps:spPr>
                      <wps:txbx>
                        <w:txbxContent>
                          <w:p w:rsidR="009068DB" w:rsidRPr="002A5475" w:rsidRDefault="009108B8" w:rsidP="001E267A">
                            <w:pPr>
                              <w:spacing w:after="0"/>
                              <w:rPr>
                                <w:rFonts w:asciiTheme="majorBidi" w:hAnsiTheme="majorBidi" w:cstheme="majorBidi"/>
                                <w:b/>
                                <w:bCs/>
                                <w:sz w:val="20"/>
                                <w:szCs w:val="20"/>
                              </w:rPr>
                            </w:pPr>
                            <w:r w:rsidRPr="002A5475">
                              <w:rPr>
                                <w:rFonts w:asciiTheme="majorBidi" w:hAnsiTheme="majorBidi" w:cstheme="majorBidi"/>
                                <w:b/>
                                <w:bCs/>
                                <w:sz w:val="20"/>
                                <w:szCs w:val="20"/>
                              </w:rPr>
                              <w:t xml:space="preserve">Yabancı </w:t>
                            </w:r>
                            <w:r w:rsidR="001E1030" w:rsidRPr="002A5475">
                              <w:rPr>
                                <w:rFonts w:asciiTheme="majorBidi" w:hAnsiTheme="majorBidi" w:cstheme="majorBidi"/>
                                <w:b/>
                                <w:bCs/>
                                <w:sz w:val="20"/>
                                <w:szCs w:val="20"/>
                              </w:rPr>
                              <w:t xml:space="preserve">seçme </w:t>
                            </w:r>
                            <w:r w:rsidRPr="002A5475">
                              <w:rPr>
                                <w:rFonts w:asciiTheme="majorBidi" w:hAnsiTheme="majorBidi" w:cstheme="majorBidi"/>
                                <w:b/>
                                <w:bCs/>
                                <w:sz w:val="20"/>
                                <w:szCs w:val="20"/>
                              </w:rPr>
                              <w:t>hakkı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19.15pt;margin-top:80.65pt;width:62.2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" filled="f" strokecolor="white [3212]">
                <v:textbox>
                  <w:txbxContent>
                    <w:p w:rsidR="009068DB" w:rsidRPr="002A5475" w:rsidRDefault="009108B8" w:rsidP="001E267A">
                      <w:pPr>
                        <w:spacing w:after="0"/>
                        <w:rPr>
                          <w:rFonts w:asciiTheme="majorBidi" w:hAnsiTheme="majorBidi" w:cstheme="majorBidi"/>
                          <w:b/>
                          <w:bCs/>
                          <w:sz w:val="20"/>
                          <w:szCs w:val="20"/>
                        </w:rPr>
                      </w:pPr>
                      <w:r w:rsidRPr="002A5475">
                        <w:rPr>
                          <w:rFonts w:asciiTheme="majorBidi" w:hAnsiTheme="majorBidi" w:cstheme="majorBidi"/>
                          <w:b/>
                          <w:bCs/>
                          <w:sz w:val="20"/>
                          <w:szCs w:val="20"/>
                        </w:rPr>
                        <w:t xml:space="preserve">Yabancı </w:t>
                      </w:r>
                      <w:r w:rsidR="001E1030" w:rsidRPr="002A5475">
                        <w:rPr>
                          <w:rFonts w:asciiTheme="majorBidi" w:hAnsiTheme="majorBidi" w:cstheme="majorBidi"/>
                          <w:b/>
                          <w:bCs/>
                          <w:sz w:val="20"/>
                          <w:szCs w:val="20"/>
                        </w:rPr>
                        <w:t xml:space="preserve">seçme </w:t>
                      </w:r>
                      <w:r w:rsidRPr="002A5475">
                        <w:rPr>
                          <w:rFonts w:asciiTheme="majorBidi" w:hAnsiTheme="majorBidi" w:cstheme="majorBidi"/>
                          <w:b/>
                          <w:bCs/>
                          <w:sz w:val="20"/>
                          <w:szCs w:val="20"/>
                        </w:rPr>
                        <w:t>hakkı</w:t>
                      </w:r>
                    </w:p>
                  </w:txbxContent>
                </v:textbox>
              </v:shape>
            </w:pict>
          </mc:Fallback>
        </mc:AlternateContent>
      </w:r>
      <w:r w:rsidR="00A738FF"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3360" behindDoc="0" locked="0" layoutInCell="1" allowOverlap="1" wp14:anchorId="7F63F519" wp14:editId="38BEAE74">
                <wp:simplePos x="0" y="0"/>
                <wp:positionH relativeFrom="column">
                  <wp:posOffset>5034280</wp:posOffset>
                </wp:positionH>
                <wp:positionV relativeFrom="paragraph">
                  <wp:posOffset>786130</wp:posOffset>
                </wp:positionV>
                <wp:extent cx="723900" cy="666750"/>
                <wp:effectExtent l="0" t="0" r="1905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666750"/>
                        </a:xfrm>
                        <a:prstGeom prst="rect">
                          <a:avLst/>
                        </a:prstGeom>
                        <a:noFill/>
                        <a:ln w="9525">
                          <a:solidFill>
                            <a:schemeClr val="bg1"/>
                          </a:solidFill>
                          <a:miter lim="800000"/>
                          <a:headEnd/>
                          <a:tailEnd/>
                        </a:ln>
                      </wps:spPr>
                      <wps:txbx>
                        <w:txbxContent>
                          <w:p w:rsidR="009068DB" w:rsidRPr="002A5475" w:rsidRDefault="00BF7EC4" w:rsidP="00417772">
                            <w:pPr>
                              <w:spacing w:after="0"/>
                              <w:rPr>
                                <w:rFonts w:asciiTheme="majorBidi" w:hAnsiTheme="majorBidi" w:cstheme="majorBidi"/>
                                <w:b/>
                                <w:bCs/>
                                <w:sz w:val="20"/>
                                <w:szCs w:val="20"/>
                              </w:rPr>
                            </w:pPr>
                            <w:r w:rsidRPr="002A5475">
                              <w:rPr>
                                <w:rFonts w:asciiTheme="majorBidi" w:hAnsiTheme="majorBidi" w:cstheme="majorBidi"/>
                                <w:b/>
                                <w:bCs/>
                                <w:sz w:val="20"/>
                                <w:szCs w:val="20"/>
                              </w:rPr>
                              <w:t>Vatandaşlık alma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6.4pt;margin-top:61.9pt;width:57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" filled="f" strokecolor="white [3212]">
                <v:textbox>
                  <w:txbxContent>
                    <w:p w:rsidR="009068DB" w:rsidRPr="002A5475" w:rsidRDefault="00BF7EC4" w:rsidP="00417772">
                      <w:pPr>
                        <w:spacing w:after="0"/>
                        <w:rPr>
                          <w:rFonts w:asciiTheme="majorBidi" w:hAnsiTheme="majorBidi" w:cstheme="majorBidi"/>
                          <w:b/>
                          <w:bCs/>
                          <w:sz w:val="20"/>
                          <w:szCs w:val="20"/>
                        </w:rPr>
                      </w:pPr>
                      <w:r w:rsidRPr="002A5475">
                        <w:rPr>
                          <w:rFonts w:asciiTheme="majorBidi" w:hAnsiTheme="majorBidi" w:cstheme="majorBidi"/>
                          <w:b/>
                          <w:bCs/>
                          <w:sz w:val="20"/>
                          <w:szCs w:val="20"/>
                        </w:rPr>
                        <w:t>Vatandaşlık alma</w:t>
                      </w:r>
                    </w:p>
                  </w:txbxContent>
                </v:textbox>
              </v:shape>
            </w:pict>
          </mc:Fallback>
        </mc:AlternateContent>
      </w:r>
      <w:r w:rsidR="0049309D"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69504" behindDoc="0" locked="0" layoutInCell="1" allowOverlap="1" wp14:anchorId="0637610D" wp14:editId="1592D916">
                <wp:simplePos x="0" y="0"/>
                <wp:positionH relativeFrom="column">
                  <wp:posOffset>1433830</wp:posOffset>
                </wp:positionH>
                <wp:positionV relativeFrom="paragraph">
                  <wp:posOffset>328930</wp:posOffset>
                </wp:positionV>
                <wp:extent cx="1748790" cy="485775"/>
                <wp:effectExtent l="0" t="0" r="381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8790" cy="485775"/>
                        </a:xfrm>
                        <a:prstGeom prst="rect">
                          <a:avLst/>
                        </a:prstGeom>
                        <a:solidFill>
                          <a:srgbClr val="FFFFFF"/>
                        </a:solidFill>
                        <a:ln w="9525">
                          <a:noFill/>
                          <a:miter lim="800000"/>
                          <a:headEnd/>
                          <a:tailEnd/>
                        </a:ln>
                      </wps:spPr>
                      <wps:txbx>
                        <w:txbxContent>
                          <w:p w:rsidR="00BC68CA" w:rsidRPr="004D1206" w:rsidRDefault="00BC68CA" w:rsidP="004D1206">
                            <w:pPr>
                              <w:spacing w:after="0"/>
                              <w:jc w:val="center"/>
                              <w:rPr>
                                <w:rFonts w:asciiTheme="majorBidi" w:hAnsiTheme="majorBidi" w:cstheme="majorBidi"/>
                              </w:rPr>
                            </w:pPr>
                            <w:r w:rsidRPr="004D1206">
                              <w:rPr>
                                <w:rFonts w:asciiTheme="majorBidi" w:hAnsiTheme="majorBidi" w:cstheme="majorBidi"/>
                              </w:rPr>
                              <w:t>Yerel yönetim</w:t>
                            </w:r>
                            <w:r w:rsidR="00B94CDF" w:rsidRPr="004D1206">
                              <w:rPr>
                                <w:rFonts w:asciiTheme="majorBidi" w:hAnsiTheme="majorBidi" w:cstheme="majorBidi"/>
                              </w:rPr>
                              <w:t>ler</w:t>
                            </w:r>
                            <w:r w:rsidR="00E11416" w:rsidRPr="004D1206">
                              <w:rPr>
                                <w:rFonts w:asciiTheme="majorBidi" w:hAnsiTheme="majorBidi" w:cstheme="majorBidi"/>
                              </w:rPr>
                              <w:t>in</w:t>
                            </w:r>
                            <w:r w:rsidR="006C73AB" w:rsidRPr="004D1206">
                              <w:rPr>
                                <w:rFonts w:asciiTheme="majorBidi" w:hAnsiTheme="majorBidi" w:cstheme="majorBidi"/>
                              </w:rPr>
                              <w:t xml:space="preserve"> yetki ve etki alanı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112.9pt;margin-top:25.9pt;width:137.7pt;height:3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" stroked="f">
                <v:textbox>
                  <w:txbxContent>
                    <w:p w:rsidR="00BC68CA" w:rsidRPr="004D1206" w:rsidRDefault="00BC68CA" w:rsidP="004D1206">
                      <w:pPr>
                        <w:spacing w:after="0"/>
                        <w:jc w:val="center"/>
                        <w:rPr>
                          <w:rFonts w:asciiTheme="majorBidi" w:hAnsiTheme="majorBidi" w:cstheme="majorBidi"/>
                        </w:rPr>
                      </w:pPr>
                      <w:r w:rsidRPr="004D1206">
                        <w:rPr>
                          <w:rFonts w:asciiTheme="majorBidi" w:hAnsiTheme="majorBidi" w:cstheme="majorBidi"/>
                        </w:rPr>
                        <w:t>Yerel yönetim</w:t>
                      </w:r>
                      <w:r w:rsidR="00B94CDF" w:rsidRPr="004D1206">
                        <w:rPr>
                          <w:rFonts w:asciiTheme="majorBidi" w:hAnsiTheme="majorBidi" w:cstheme="majorBidi"/>
                        </w:rPr>
                        <w:t>ler</w:t>
                      </w:r>
                      <w:r w:rsidR="00E11416" w:rsidRPr="004D1206">
                        <w:rPr>
                          <w:rFonts w:asciiTheme="majorBidi" w:hAnsiTheme="majorBidi" w:cstheme="majorBidi"/>
                        </w:rPr>
                        <w:t>in</w:t>
                      </w:r>
                      <w:r w:rsidR="006C73AB" w:rsidRPr="004D1206">
                        <w:rPr>
                          <w:rFonts w:asciiTheme="majorBidi" w:hAnsiTheme="majorBidi" w:cstheme="majorBidi"/>
                        </w:rPr>
                        <w:t xml:space="preserve"> yetki ve etki alanı</w:t>
                      </w:r>
                    </w:p>
                  </w:txbxContent>
                </v:textbox>
              </v:shape>
            </w:pict>
          </mc:Fallback>
        </mc:AlternateContent>
      </w:r>
      <w:r w:rsidR="009A4017" w:rsidRPr="001A75FA">
        <w:rPr>
          <w:rFonts w:asciiTheme="majorBidi" w:hAnsiTheme="majorBidi" w:cstheme="majorBidi"/>
          <w:noProof/>
          <w:color w:val="000000" w:themeColor="text1"/>
          <w:sz w:val="24"/>
          <w:szCs w:val="24"/>
          <w:lang w:eastAsia="tr-TR"/>
        </w:rPr>
        <mc:AlternateContent>
          <mc:Choice Requires="wps">
            <w:drawing>
              <wp:anchor distT="0" distB="0" distL="114300" distR="114300" simplePos="0" relativeHeight="251673600" behindDoc="0" locked="0" layoutInCell="1" allowOverlap="1" wp14:anchorId="3D9EDEA9" wp14:editId="12D0BFAE">
                <wp:simplePos x="0" y="0"/>
                <wp:positionH relativeFrom="column">
                  <wp:posOffset>100330</wp:posOffset>
                </wp:positionH>
                <wp:positionV relativeFrom="paragraph">
                  <wp:posOffset>328930</wp:posOffset>
                </wp:positionV>
                <wp:extent cx="742950" cy="45720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457200"/>
                        </a:xfrm>
                        <a:prstGeom prst="rect">
                          <a:avLst/>
                        </a:prstGeom>
                        <a:solidFill>
                          <a:srgbClr val="FFFFFF"/>
                        </a:solidFill>
                        <a:ln w="9525">
                          <a:noFill/>
                          <a:miter lim="800000"/>
                          <a:headEnd/>
                          <a:tailEnd/>
                        </a:ln>
                      </wps:spPr>
                      <wps:txbx>
                        <w:txbxContent>
                          <w:p w:rsidR="0065006F" w:rsidRPr="004D1206" w:rsidRDefault="0065006F" w:rsidP="004D1206">
                            <w:pPr>
                              <w:spacing w:after="0"/>
                              <w:rPr>
                                <w:rFonts w:asciiTheme="majorBidi" w:hAnsiTheme="majorBidi" w:cstheme="majorBidi"/>
                              </w:rPr>
                            </w:pPr>
                            <w:r w:rsidRPr="004D1206">
                              <w:rPr>
                                <w:rFonts w:asciiTheme="majorBidi" w:hAnsiTheme="majorBidi" w:cstheme="majorBidi"/>
                              </w:rPr>
                              <w:t xml:space="preserve">Ulusal yönetim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7.9pt;margin-top:25.9pt;width:58.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" stroked="f">
                <v:textbox>
                  <w:txbxContent>
                    <w:p w:rsidR="0065006F" w:rsidRPr="004D1206" w:rsidRDefault="0065006F" w:rsidP="004D1206">
                      <w:pPr>
                        <w:spacing w:after="0"/>
                        <w:rPr>
                          <w:rFonts w:asciiTheme="majorBidi" w:hAnsiTheme="majorBidi" w:cstheme="majorBidi"/>
                        </w:rPr>
                      </w:pPr>
                      <w:r w:rsidRPr="004D1206">
                        <w:rPr>
                          <w:rFonts w:asciiTheme="majorBidi" w:hAnsiTheme="majorBidi" w:cstheme="majorBidi"/>
                        </w:rPr>
                        <w:t xml:space="preserve">Ulusal yönetim </w:t>
                      </w:r>
                    </w:p>
                  </w:txbxContent>
                </v:textbox>
              </v:shape>
            </w:pict>
          </mc:Fallback>
        </mc:AlternateContent>
      </w:r>
      <w:r w:rsidR="004152CC" w:rsidRPr="001A75FA">
        <w:rPr>
          <w:rFonts w:asciiTheme="majorBidi" w:hAnsiTheme="majorBidi" w:cstheme="majorBidi"/>
          <w:noProof/>
          <w:color w:val="000000" w:themeColor="text1"/>
          <w:sz w:val="24"/>
          <w:szCs w:val="24"/>
          <w:lang w:eastAsia="tr-TR"/>
        </w:rPr>
        <w:drawing>
          <wp:inline distT="0" distB="0" distL="0" distR="0" wp14:anchorId="6D563838" wp14:editId="1FB7BD86">
            <wp:extent cx="5781675" cy="3295650"/>
            <wp:effectExtent l="19050" t="19050" r="28575"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064C3" w:rsidRPr="001A75FA" w:rsidRDefault="00D47C75" w:rsidP="009341EC">
      <w:pPr>
        <w:spacing w:after="120"/>
        <w:jc w:val="both"/>
        <w:rPr>
          <w:rFonts w:asciiTheme="majorBidi" w:hAnsiTheme="majorBidi" w:cstheme="majorBidi"/>
          <w:b/>
          <w:bCs/>
          <w:color w:val="000000" w:themeColor="text1"/>
          <w:sz w:val="24"/>
          <w:szCs w:val="24"/>
        </w:rPr>
      </w:pPr>
      <w:r w:rsidRPr="001A75FA">
        <w:rPr>
          <w:rFonts w:asciiTheme="majorBidi" w:hAnsiTheme="majorBidi" w:cstheme="majorBidi"/>
          <w:b/>
          <w:bCs/>
          <w:color w:val="000000" w:themeColor="text1"/>
          <w:sz w:val="24"/>
          <w:szCs w:val="24"/>
        </w:rPr>
        <w:t>Şekil</w:t>
      </w:r>
      <w:r w:rsidR="002569A8" w:rsidRPr="001A75FA">
        <w:rPr>
          <w:rFonts w:asciiTheme="majorBidi" w:hAnsiTheme="majorBidi" w:cstheme="majorBidi"/>
          <w:b/>
          <w:bCs/>
          <w:color w:val="000000" w:themeColor="text1"/>
          <w:sz w:val="24"/>
          <w:szCs w:val="24"/>
        </w:rPr>
        <w:t xml:space="preserve"> 1</w:t>
      </w:r>
      <w:r w:rsidRPr="001A75FA">
        <w:rPr>
          <w:rFonts w:asciiTheme="majorBidi" w:hAnsiTheme="majorBidi" w:cstheme="majorBidi"/>
          <w:b/>
          <w:bCs/>
          <w:color w:val="000000" w:themeColor="text1"/>
          <w:sz w:val="24"/>
          <w:szCs w:val="24"/>
        </w:rPr>
        <w:t xml:space="preserve">: </w:t>
      </w:r>
      <w:r w:rsidR="009341EC">
        <w:rPr>
          <w:rFonts w:asciiTheme="majorBidi" w:hAnsiTheme="majorBidi" w:cstheme="majorBidi"/>
          <w:b/>
          <w:bCs/>
          <w:color w:val="000000" w:themeColor="text1"/>
          <w:sz w:val="24"/>
          <w:szCs w:val="24"/>
        </w:rPr>
        <w:t>“</w:t>
      </w:r>
      <w:r w:rsidR="00D23B05" w:rsidRPr="001A75FA">
        <w:rPr>
          <w:rFonts w:asciiTheme="majorBidi" w:hAnsiTheme="majorBidi" w:cstheme="majorBidi"/>
          <w:b/>
          <w:bCs/>
          <w:color w:val="000000" w:themeColor="text1"/>
          <w:sz w:val="24"/>
          <w:szCs w:val="24"/>
        </w:rPr>
        <w:t xml:space="preserve">Uyum </w:t>
      </w:r>
      <w:r w:rsidR="009341EC">
        <w:rPr>
          <w:rFonts w:asciiTheme="majorBidi" w:hAnsiTheme="majorBidi" w:cstheme="majorBidi"/>
          <w:b/>
          <w:bCs/>
          <w:color w:val="000000" w:themeColor="text1"/>
          <w:sz w:val="24"/>
          <w:szCs w:val="24"/>
        </w:rPr>
        <w:t>M</w:t>
      </w:r>
      <w:r w:rsidR="00D23B05" w:rsidRPr="001A75FA">
        <w:rPr>
          <w:rFonts w:asciiTheme="majorBidi" w:hAnsiTheme="majorBidi" w:cstheme="majorBidi"/>
          <w:b/>
          <w:bCs/>
          <w:color w:val="000000" w:themeColor="text1"/>
          <w:sz w:val="24"/>
          <w:szCs w:val="24"/>
        </w:rPr>
        <w:t>erdiveni</w:t>
      </w:r>
      <w:r w:rsidR="009341EC">
        <w:rPr>
          <w:rFonts w:asciiTheme="majorBidi" w:hAnsiTheme="majorBidi" w:cstheme="majorBidi"/>
          <w:b/>
          <w:bCs/>
          <w:color w:val="000000" w:themeColor="text1"/>
          <w:sz w:val="24"/>
          <w:szCs w:val="24"/>
        </w:rPr>
        <w:t>”</w:t>
      </w:r>
      <w:r w:rsidR="00D23B05" w:rsidRPr="001A75FA">
        <w:rPr>
          <w:rFonts w:asciiTheme="majorBidi" w:hAnsiTheme="majorBidi" w:cstheme="majorBidi"/>
          <w:b/>
          <w:bCs/>
          <w:color w:val="000000" w:themeColor="text1"/>
          <w:sz w:val="24"/>
          <w:szCs w:val="24"/>
        </w:rPr>
        <w:t xml:space="preserve"> </w:t>
      </w:r>
      <w:r w:rsidR="00B05BED" w:rsidRPr="001A75FA">
        <w:rPr>
          <w:rFonts w:asciiTheme="majorBidi" w:hAnsiTheme="majorBidi" w:cstheme="majorBidi"/>
          <w:b/>
          <w:bCs/>
          <w:color w:val="000000" w:themeColor="text1"/>
          <w:sz w:val="24"/>
          <w:szCs w:val="24"/>
        </w:rPr>
        <w:t xml:space="preserve">ve </w:t>
      </w:r>
      <w:r w:rsidR="009341EC">
        <w:rPr>
          <w:rFonts w:asciiTheme="majorBidi" w:hAnsiTheme="majorBidi" w:cstheme="majorBidi"/>
          <w:b/>
          <w:bCs/>
          <w:color w:val="000000" w:themeColor="text1"/>
          <w:sz w:val="24"/>
          <w:szCs w:val="24"/>
        </w:rPr>
        <w:t>Y</w:t>
      </w:r>
      <w:r w:rsidR="00B05BED" w:rsidRPr="001A75FA">
        <w:rPr>
          <w:rFonts w:asciiTheme="majorBidi" w:hAnsiTheme="majorBidi" w:cstheme="majorBidi"/>
          <w:b/>
          <w:bCs/>
          <w:color w:val="000000" w:themeColor="text1"/>
          <w:sz w:val="24"/>
          <w:szCs w:val="24"/>
        </w:rPr>
        <w:t xml:space="preserve">erel </w:t>
      </w:r>
      <w:r w:rsidR="009341EC">
        <w:rPr>
          <w:rFonts w:asciiTheme="majorBidi" w:hAnsiTheme="majorBidi" w:cstheme="majorBidi"/>
          <w:b/>
          <w:bCs/>
          <w:color w:val="000000" w:themeColor="text1"/>
          <w:sz w:val="24"/>
          <w:szCs w:val="24"/>
        </w:rPr>
        <w:t>Y</w:t>
      </w:r>
      <w:r w:rsidR="00B05BED" w:rsidRPr="001A75FA">
        <w:rPr>
          <w:rFonts w:asciiTheme="majorBidi" w:hAnsiTheme="majorBidi" w:cstheme="majorBidi"/>
          <w:b/>
          <w:bCs/>
          <w:color w:val="000000" w:themeColor="text1"/>
          <w:sz w:val="24"/>
          <w:szCs w:val="24"/>
        </w:rPr>
        <w:t xml:space="preserve">önetimin </w:t>
      </w:r>
      <w:r w:rsidR="009341EC">
        <w:rPr>
          <w:rFonts w:asciiTheme="majorBidi" w:hAnsiTheme="majorBidi" w:cstheme="majorBidi"/>
          <w:b/>
          <w:bCs/>
          <w:color w:val="000000" w:themeColor="text1"/>
          <w:sz w:val="24"/>
          <w:szCs w:val="24"/>
        </w:rPr>
        <w:t>Y</w:t>
      </w:r>
      <w:r w:rsidR="00B05BED" w:rsidRPr="001A75FA">
        <w:rPr>
          <w:rFonts w:asciiTheme="majorBidi" w:hAnsiTheme="majorBidi" w:cstheme="majorBidi"/>
          <w:b/>
          <w:bCs/>
          <w:color w:val="000000" w:themeColor="text1"/>
          <w:sz w:val="24"/>
          <w:szCs w:val="24"/>
        </w:rPr>
        <w:t xml:space="preserve">etki </w:t>
      </w:r>
      <w:r w:rsidR="009341EC">
        <w:rPr>
          <w:rFonts w:asciiTheme="majorBidi" w:hAnsiTheme="majorBidi" w:cstheme="majorBidi"/>
          <w:b/>
          <w:bCs/>
          <w:color w:val="000000" w:themeColor="text1"/>
          <w:sz w:val="24"/>
          <w:szCs w:val="24"/>
        </w:rPr>
        <w:t>A</w:t>
      </w:r>
      <w:r w:rsidR="00B05BED" w:rsidRPr="001A75FA">
        <w:rPr>
          <w:rFonts w:asciiTheme="majorBidi" w:hAnsiTheme="majorBidi" w:cstheme="majorBidi"/>
          <w:b/>
          <w:bCs/>
          <w:color w:val="000000" w:themeColor="text1"/>
          <w:sz w:val="24"/>
          <w:szCs w:val="24"/>
        </w:rPr>
        <w:t xml:space="preserve">lanı </w:t>
      </w:r>
      <w:r w:rsidR="0015082F" w:rsidRPr="001A75FA">
        <w:rPr>
          <w:rFonts w:asciiTheme="majorBidi" w:hAnsiTheme="majorBidi" w:cstheme="majorBidi"/>
          <w:b/>
          <w:bCs/>
          <w:color w:val="000000" w:themeColor="text1"/>
          <w:sz w:val="24"/>
          <w:szCs w:val="24"/>
        </w:rPr>
        <w:t>(</w:t>
      </w:r>
      <w:r w:rsidR="00A064C3" w:rsidRPr="001A75FA">
        <w:rPr>
          <w:rFonts w:asciiTheme="majorBidi" w:hAnsiTheme="majorBidi" w:cstheme="majorBidi"/>
          <w:b/>
          <w:bCs/>
          <w:color w:val="000000" w:themeColor="text1"/>
          <w:sz w:val="24"/>
          <w:szCs w:val="24"/>
        </w:rPr>
        <w:t>Çizim</w:t>
      </w:r>
      <w:r w:rsidR="001E0583" w:rsidRPr="001A75FA">
        <w:rPr>
          <w:rFonts w:asciiTheme="majorBidi" w:hAnsiTheme="majorBidi" w:cstheme="majorBidi"/>
          <w:b/>
          <w:bCs/>
          <w:color w:val="000000" w:themeColor="text1"/>
          <w:sz w:val="24"/>
          <w:szCs w:val="24"/>
        </w:rPr>
        <w:t>:</w:t>
      </w:r>
      <w:r w:rsidR="00A064C3" w:rsidRPr="001A75FA">
        <w:rPr>
          <w:rFonts w:asciiTheme="majorBidi" w:hAnsiTheme="majorBidi" w:cstheme="majorBidi"/>
          <w:b/>
          <w:bCs/>
          <w:color w:val="000000" w:themeColor="text1"/>
          <w:sz w:val="24"/>
          <w:szCs w:val="24"/>
        </w:rPr>
        <w:t xml:space="preserve"> Murat Daoudov</w:t>
      </w:r>
      <w:r w:rsidR="0015082F" w:rsidRPr="001A75FA">
        <w:rPr>
          <w:rFonts w:asciiTheme="majorBidi" w:hAnsiTheme="majorBidi" w:cstheme="majorBidi"/>
          <w:b/>
          <w:bCs/>
          <w:color w:val="000000" w:themeColor="text1"/>
          <w:sz w:val="24"/>
          <w:szCs w:val="24"/>
        </w:rPr>
        <w:t>)</w:t>
      </w:r>
      <w:r w:rsidR="00A064C3" w:rsidRPr="001A75FA">
        <w:rPr>
          <w:rFonts w:asciiTheme="majorBidi" w:hAnsiTheme="majorBidi" w:cstheme="majorBidi"/>
          <w:b/>
          <w:bCs/>
          <w:color w:val="000000" w:themeColor="text1"/>
          <w:sz w:val="24"/>
          <w:szCs w:val="24"/>
        </w:rPr>
        <w:t xml:space="preserve"> </w:t>
      </w:r>
    </w:p>
    <w:p w:rsidR="00D47C75" w:rsidRPr="001A75FA" w:rsidRDefault="00D47C75" w:rsidP="00791D25">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 </w:t>
      </w:r>
    </w:p>
    <w:p w:rsidR="009E7955" w:rsidRPr="001A75FA" w:rsidRDefault="00C345E8" w:rsidP="00370546">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Yerel yönetimlerin uyum sürecindeki rolü, </w:t>
      </w:r>
      <w:r w:rsidR="002569A8" w:rsidRPr="001A75FA">
        <w:rPr>
          <w:rFonts w:asciiTheme="majorBidi" w:hAnsiTheme="majorBidi" w:cstheme="majorBidi"/>
          <w:color w:val="000000" w:themeColor="text1"/>
          <w:sz w:val="24"/>
          <w:szCs w:val="24"/>
        </w:rPr>
        <w:t xml:space="preserve">Şekil 1’deki </w:t>
      </w:r>
      <w:r w:rsidRPr="001A75FA">
        <w:rPr>
          <w:rFonts w:asciiTheme="majorBidi" w:hAnsiTheme="majorBidi" w:cstheme="majorBidi"/>
          <w:color w:val="000000" w:themeColor="text1"/>
          <w:sz w:val="24"/>
          <w:szCs w:val="24"/>
        </w:rPr>
        <w:t xml:space="preserve">uyum merdiveninin basamakları </w:t>
      </w:r>
      <w:r w:rsidR="00D17637" w:rsidRPr="001A75FA">
        <w:rPr>
          <w:rFonts w:asciiTheme="majorBidi" w:hAnsiTheme="majorBidi" w:cstheme="majorBidi"/>
          <w:color w:val="000000" w:themeColor="text1"/>
          <w:sz w:val="24"/>
          <w:szCs w:val="24"/>
        </w:rPr>
        <w:t xml:space="preserve">bağlamında </w:t>
      </w:r>
      <w:r w:rsidRPr="001A75FA">
        <w:rPr>
          <w:rFonts w:asciiTheme="majorBidi" w:hAnsiTheme="majorBidi" w:cstheme="majorBidi"/>
          <w:color w:val="000000" w:themeColor="text1"/>
          <w:sz w:val="24"/>
          <w:szCs w:val="24"/>
        </w:rPr>
        <w:t>açıklanacaktır.</w:t>
      </w:r>
      <w:r w:rsidR="000F0FA9" w:rsidRPr="001A75FA">
        <w:rPr>
          <w:rFonts w:asciiTheme="majorBidi" w:hAnsiTheme="majorBidi" w:cstheme="majorBidi"/>
          <w:color w:val="000000" w:themeColor="text1"/>
          <w:sz w:val="24"/>
          <w:szCs w:val="24"/>
        </w:rPr>
        <w:t xml:space="preserve"> Bir yabancının </w:t>
      </w:r>
      <w:r w:rsidR="00370546" w:rsidRPr="001A75FA">
        <w:rPr>
          <w:rFonts w:asciiTheme="majorBidi" w:hAnsiTheme="majorBidi" w:cstheme="majorBidi"/>
          <w:color w:val="000000" w:themeColor="text1"/>
          <w:sz w:val="24"/>
          <w:szCs w:val="24"/>
        </w:rPr>
        <w:t xml:space="preserve">geçirdiği aşamalar şunlardır: </w:t>
      </w:r>
    </w:p>
    <w:p w:rsidR="007C65E1" w:rsidRPr="001A75FA" w:rsidRDefault="000470A4" w:rsidP="00A94F9E">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1. Aşama: Giriş ve yerleşme</w:t>
      </w:r>
      <w:r w:rsidR="00134BBC"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w:t>
      </w:r>
      <w:r w:rsidR="00134BBC" w:rsidRPr="001A75FA">
        <w:rPr>
          <w:rFonts w:asciiTheme="majorBidi" w:hAnsiTheme="majorBidi" w:cstheme="majorBidi"/>
          <w:color w:val="000000" w:themeColor="text1"/>
          <w:sz w:val="24"/>
          <w:szCs w:val="24"/>
        </w:rPr>
        <w:t xml:space="preserve">Vize ve </w:t>
      </w:r>
      <w:r w:rsidRPr="001A75FA">
        <w:rPr>
          <w:rFonts w:asciiTheme="majorBidi" w:hAnsiTheme="majorBidi" w:cstheme="majorBidi"/>
          <w:color w:val="000000" w:themeColor="text1"/>
          <w:sz w:val="24"/>
          <w:szCs w:val="24"/>
        </w:rPr>
        <w:t>ikamet izni</w:t>
      </w:r>
      <w:r w:rsidR="00296884" w:rsidRPr="001A75FA">
        <w:rPr>
          <w:rFonts w:asciiTheme="majorBidi" w:hAnsiTheme="majorBidi" w:cstheme="majorBidi"/>
          <w:color w:val="000000" w:themeColor="text1"/>
          <w:sz w:val="24"/>
          <w:szCs w:val="24"/>
        </w:rPr>
        <w:t>nin alınması, ulusal yönetimler</w:t>
      </w:r>
      <w:r w:rsidR="00344E6A" w:rsidRPr="001A75FA">
        <w:rPr>
          <w:rFonts w:asciiTheme="majorBidi" w:hAnsiTheme="majorBidi" w:cstheme="majorBidi"/>
          <w:color w:val="000000" w:themeColor="text1"/>
          <w:sz w:val="24"/>
          <w:szCs w:val="24"/>
        </w:rPr>
        <w:t>in uhdesinde</w:t>
      </w:r>
      <w:r w:rsidR="00296884" w:rsidRPr="001A75FA">
        <w:rPr>
          <w:rFonts w:asciiTheme="majorBidi" w:hAnsiTheme="majorBidi" w:cstheme="majorBidi"/>
          <w:color w:val="000000" w:themeColor="text1"/>
          <w:sz w:val="24"/>
          <w:szCs w:val="24"/>
        </w:rPr>
        <w:t xml:space="preserve"> olan bir konu</w:t>
      </w:r>
      <w:r w:rsidR="00A94F9E">
        <w:rPr>
          <w:rFonts w:asciiTheme="majorBidi" w:hAnsiTheme="majorBidi" w:cstheme="majorBidi"/>
          <w:color w:val="000000" w:themeColor="text1"/>
          <w:sz w:val="24"/>
          <w:szCs w:val="24"/>
        </w:rPr>
        <w:t>dur. Ç</w:t>
      </w:r>
      <w:r w:rsidR="00344E6A" w:rsidRPr="001A75FA">
        <w:rPr>
          <w:rFonts w:asciiTheme="majorBidi" w:hAnsiTheme="majorBidi" w:cstheme="majorBidi"/>
          <w:color w:val="000000" w:themeColor="text1"/>
          <w:sz w:val="24"/>
          <w:szCs w:val="24"/>
        </w:rPr>
        <w:t>alışma izni de genellikle ulusal yönetim</w:t>
      </w:r>
      <w:r w:rsidR="000077B5" w:rsidRPr="001A75FA">
        <w:rPr>
          <w:rFonts w:asciiTheme="majorBidi" w:hAnsiTheme="majorBidi" w:cstheme="majorBidi"/>
          <w:color w:val="000000" w:themeColor="text1"/>
          <w:sz w:val="24"/>
          <w:szCs w:val="24"/>
        </w:rPr>
        <w:t xml:space="preserve">in </w:t>
      </w:r>
      <w:r w:rsidR="001406C0" w:rsidRPr="001A75FA">
        <w:rPr>
          <w:rFonts w:asciiTheme="majorBidi" w:hAnsiTheme="majorBidi" w:cstheme="majorBidi"/>
          <w:color w:val="000000" w:themeColor="text1"/>
          <w:sz w:val="24"/>
          <w:szCs w:val="24"/>
        </w:rPr>
        <w:t xml:space="preserve">görev alanına girmektedir. </w:t>
      </w:r>
      <w:r w:rsidR="00876645">
        <w:rPr>
          <w:rFonts w:asciiTheme="majorBidi" w:hAnsiTheme="majorBidi" w:cstheme="majorBidi"/>
          <w:color w:val="000000" w:themeColor="text1"/>
          <w:sz w:val="24"/>
          <w:szCs w:val="24"/>
        </w:rPr>
        <w:t xml:space="preserve">Ancak </w:t>
      </w:r>
      <w:r w:rsidR="004D27A6" w:rsidRPr="001A75FA">
        <w:rPr>
          <w:rFonts w:asciiTheme="majorBidi" w:hAnsiTheme="majorBidi" w:cstheme="majorBidi"/>
          <w:color w:val="000000" w:themeColor="text1"/>
          <w:sz w:val="24"/>
          <w:szCs w:val="24"/>
        </w:rPr>
        <w:t xml:space="preserve">Belçika gibi bazı federal ülkelerde çalışma iznine bölge hükümeti </w:t>
      </w:r>
      <w:r w:rsidR="00231650" w:rsidRPr="001A75FA">
        <w:rPr>
          <w:rFonts w:asciiTheme="majorBidi" w:hAnsiTheme="majorBidi" w:cstheme="majorBidi"/>
          <w:color w:val="000000" w:themeColor="text1"/>
          <w:sz w:val="24"/>
          <w:szCs w:val="24"/>
        </w:rPr>
        <w:t xml:space="preserve">karar vermektedir. </w:t>
      </w:r>
    </w:p>
    <w:p w:rsidR="000470A4" w:rsidRPr="001A75FA" w:rsidRDefault="0049755F" w:rsidP="0063560C">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2</w:t>
      </w:r>
      <w:r w:rsidR="000470A4"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w:t>
      </w:r>
      <w:r w:rsidR="000470A4" w:rsidRPr="001A75FA">
        <w:rPr>
          <w:rFonts w:asciiTheme="majorBidi" w:hAnsiTheme="majorBidi" w:cstheme="majorBidi"/>
          <w:color w:val="000000" w:themeColor="text1"/>
          <w:sz w:val="24"/>
          <w:szCs w:val="24"/>
        </w:rPr>
        <w:t>Aşama: Birey</w:t>
      </w:r>
      <w:r w:rsidR="0087777F" w:rsidRPr="001A75FA">
        <w:rPr>
          <w:rFonts w:asciiTheme="majorBidi" w:hAnsiTheme="majorBidi" w:cstheme="majorBidi"/>
          <w:color w:val="000000" w:themeColor="text1"/>
          <w:sz w:val="24"/>
          <w:szCs w:val="24"/>
        </w:rPr>
        <w:t>in</w:t>
      </w:r>
      <w:r w:rsidR="000470A4" w:rsidRPr="001A75FA">
        <w:rPr>
          <w:rFonts w:asciiTheme="majorBidi" w:hAnsiTheme="majorBidi" w:cstheme="majorBidi"/>
          <w:color w:val="000000" w:themeColor="text1"/>
          <w:sz w:val="24"/>
          <w:szCs w:val="24"/>
        </w:rPr>
        <w:t xml:space="preserve"> uyum süreci</w:t>
      </w:r>
      <w:r w:rsidR="00FE04E9" w:rsidRPr="001A75FA">
        <w:rPr>
          <w:rFonts w:asciiTheme="majorBidi" w:hAnsiTheme="majorBidi" w:cstheme="majorBidi"/>
          <w:color w:val="000000" w:themeColor="text1"/>
          <w:sz w:val="24"/>
          <w:szCs w:val="24"/>
        </w:rPr>
        <w:t xml:space="preserve">. </w:t>
      </w:r>
      <w:r w:rsidR="00657EE9" w:rsidRPr="001A75FA">
        <w:rPr>
          <w:rFonts w:asciiTheme="majorBidi" w:hAnsiTheme="majorBidi" w:cstheme="majorBidi"/>
          <w:color w:val="000000" w:themeColor="text1"/>
          <w:sz w:val="24"/>
          <w:szCs w:val="24"/>
        </w:rPr>
        <w:t>G</w:t>
      </w:r>
      <w:r w:rsidR="000470A4" w:rsidRPr="001A75FA">
        <w:rPr>
          <w:rFonts w:asciiTheme="majorBidi" w:hAnsiTheme="majorBidi" w:cstheme="majorBidi"/>
          <w:color w:val="000000" w:themeColor="text1"/>
          <w:sz w:val="24"/>
          <w:szCs w:val="24"/>
        </w:rPr>
        <w:t xml:space="preserve">öçmenlere yönelik </w:t>
      </w:r>
      <w:r w:rsidR="00F04195" w:rsidRPr="001A75FA">
        <w:rPr>
          <w:rFonts w:asciiTheme="majorBidi" w:hAnsiTheme="majorBidi" w:cstheme="majorBidi"/>
          <w:color w:val="000000" w:themeColor="text1"/>
          <w:sz w:val="24"/>
          <w:szCs w:val="24"/>
        </w:rPr>
        <w:t xml:space="preserve">düzenlenen çeşitli </w:t>
      </w:r>
      <w:r w:rsidR="000470A4" w:rsidRPr="001A75FA">
        <w:rPr>
          <w:rFonts w:asciiTheme="majorBidi" w:hAnsiTheme="majorBidi" w:cstheme="majorBidi"/>
          <w:color w:val="000000" w:themeColor="text1"/>
          <w:sz w:val="24"/>
          <w:szCs w:val="24"/>
        </w:rPr>
        <w:t>uyum kursları</w:t>
      </w:r>
      <w:r w:rsidR="004E1CD7" w:rsidRPr="001A75FA">
        <w:rPr>
          <w:rFonts w:asciiTheme="majorBidi" w:hAnsiTheme="majorBidi" w:cstheme="majorBidi"/>
          <w:color w:val="000000" w:themeColor="text1"/>
          <w:sz w:val="24"/>
          <w:szCs w:val="24"/>
        </w:rPr>
        <w:t xml:space="preserve"> (</w:t>
      </w:r>
      <w:r w:rsidR="000470A4" w:rsidRPr="001A75FA">
        <w:rPr>
          <w:rFonts w:asciiTheme="majorBidi" w:hAnsiTheme="majorBidi" w:cstheme="majorBidi"/>
          <w:color w:val="000000" w:themeColor="text1"/>
          <w:sz w:val="24"/>
          <w:szCs w:val="24"/>
        </w:rPr>
        <w:t>dil, ülke ve toplum hakkında bilgiler, beceriler vb</w:t>
      </w:r>
      <w:r w:rsidR="006F2BC4" w:rsidRPr="001A75FA">
        <w:rPr>
          <w:rFonts w:asciiTheme="majorBidi" w:hAnsiTheme="majorBidi" w:cstheme="majorBidi"/>
          <w:color w:val="000000" w:themeColor="text1"/>
          <w:sz w:val="24"/>
          <w:szCs w:val="24"/>
        </w:rPr>
        <w:t>.</w:t>
      </w:r>
      <w:r w:rsidR="000470A4" w:rsidRPr="001A75FA">
        <w:rPr>
          <w:rFonts w:asciiTheme="majorBidi" w:hAnsiTheme="majorBidi" w:cstheme="majorBidi"/>
          <w:color w:val="000000" w:themeColor="text1"/>
          <w:sz w:val="24"/>
          <w:szCs w:val="24"/>
        </w:rPr>
        <w:t>)</w:t>
      </w:r>
      <w:r w:rsidR="00493F09" w:rsidRPr="001A75FA">
        <w:rPr>
          <w:rFonts w:asciiTheme="majorBidi" w:hAnsiTheme="majorBidi" w:cstheme="majorBidi"/>
          <w:color w:val="000000" w:themeColor="text1"/>
          <w:sz w:val="24"/>
          <w:szCs w:val="24"/>
        </w:rPr>
        <w:t>, yabancıları istihdamı (meslekî eğitim ve iş bulma)</w:t>
      </w:r>
      <w:r w:rsidR="000470A4" w:rsidRPr="001A75FA">
        <w:rPr>
          <w:rFonts w:asciiTheme="majorBidi" w:hAnsiTheme="majorBidi" w:cstheme="majorBidi"/>
          <w:color w:val="000000" w:themeColor="text1"/>
          <w:sz w:val="24"/>
          <w:szCs w:val="24"/>
        </w:rPr>
        <w:t xml:space="preserve"> </w:t>
      </w:r>
      <w:r w:rsidR="00C601D9" w:rsidRPr="001A75FA">
        <w:rPr>
          <w:rFonts w:asciiTheme="majorBidi" w:hAnsiTheme="majorBidi" w:cstheme="majorBidi"/>
          <w:color w:val="000000" w:themeColor="text1"/>
          <w:sz w:val="24"/>
          <w:szCs w:val="24"/>
        </w:rPr>
        <w:t xml:space="preserve">ve benzeri </w:t>
      </w:r>
      <w:r w:rsidR="0059756D" w:rsidRPr="001A75FA">
        <w:rPr>
          <w:rFonts w:asciiTheme="majorBidi" w:hAnsiTheme="majorBidi" w:cstheme="majorBidi"/>
          <w:color w:val="000000" w:themeColor="text1"/>
          <w:sz w:val="24"/>
          <w:szCs w:val="24"/>
        </w:rPr>
        <w:t>sosyal ve kü</w:t>
      </w:r>
      <w:r w:rsidR="00C7022A" w:rsidRPr="001A75FA">
        <w:rPr>
          <w:rFonts w:asciiTheme="majorBidi" w:hAnsiTheme="majorBidi" w:cstheme="majorBidi"/>
          <w:color w:val="000000" w:themeColor="text1"/>
          <w:sz w:val="24"/>
          <w:szCs w:val="24"/>
        </w:rPr>
        <w:t>l</w:t>
      </w:r>
      <w:r w:rsidR="0059756D" w:rsidRPr="001A75FA">
        <w:rPr>
          <w:rFonts w:asciiTheme="majorBidi" w:hAnsiTheme="majorBidi" w:cstheme="majorBidi"/>
          <w:color w:val="000000" w:themeColor="text1"/>
          <w:sz w:val="24"/>
          <w:szCs w:val="24"/>
        </w:rPr>
        <w:t>türel</w:t>
      </w:r>
      <w:r w:rsidR="00C7022A" w:rsidRPr="001A75FA">
        <w:rPr>
          <w:rFonts w:asciiTheme="majorBidi" w:hAnsiTheme="majorBidi" w:cstheme="majorBidi"/>
          <w:color w:val="000000" w:themeColor="text1"/>
          <w:sz w:val="24"/>
          <w:szCs w:val="24"/>
        </w:rPr>
        <w:t xml:space="preserve"> hizmetler</w:t>
      </w:r>
      <w:r w:rsidR="0059756D" w:rsidRPr="001A75FA">
        <w:rPr>
          <w:rFonts w:asciiTheme="majorBidi" w:hAnsiTheme="majorBidi" w:cstheme="majorBidi"/>
          <w:color w:val="000000" w:themeColor="text1"/>
          <w:sz w:val="24"/>
          <w:szCs w:val="24"/>
        </w:rPr>
        <w:t xml:space="preserve"> </w:t>
      </w:r>
      <w:r w:rsidR="005A0B84" w:rsidRPr="001A75FA">
        <w:rPr>
          <w:rFonts w:asciiTheme="majorBidi" w:hAnsiTheme="majorBidi" w:cstheme="majorBidi"/>
          <w:color w:val="000000" w:themeColor="text1"/>
          <w:sz w:val="24"/>
          <w:szCs w:val="24"/>
        </w:rPr>
        <w:t>yerel ve bölgesel yönetimlerin</w:t>
      </w:r>
      <w:r w:rsidR="00902F84" w:rsidRPr="001A75FA">
        <w:rPr>
          <w:rFonts w:asciiTheme="majorBidi" w:hAnsiTheme="majorBidi" w:cstheme="majorBidi"/>
          <w:color w:val="000000" w:themeColor="text1"/>
          <w:sz w:val="24"/>
          <w:szCs w:val="24"/>
        </w:rPr>
        <w:t xml:space="preserve"> uhdesindedir. </w:t>
      </w:r>
      <w:r w:rsidR="008930F4" w:rsidRPr="001A75FA">
        <w:rPr>
          <w:rFonts w:asciiTheme="majorBidi" w:hAnsiTheme="majorBidi" w:cstheme="majorBidi"/>
          <w:color w:val="000000" w:themeColor="text1"/>
          <w:sz w:val="24"/>
          <w:szCs w:val="24"/>
        </w:rPr>
        <w:t>Bu</w:t>
      </w:r>
      <w:r w:rsidR="0061252D" w:rsidRPr="001A75FA">
        <w:rPr>
          <w:rFonts w:asciiTheme="majorBidi" w:hAnsiTheme="majorBidi" w:cstheme="majorBidi"/>
          <w:color w:val="000000" w:themeColor="text1"/>
          <w:sz w:val="24"/>
          <w:szCs w:val="24"/>
        </w:rPr>
        <w:t xml:space="preserve"> yöntemler</w:t>
      </w:r>
      <w:r w:rsidR="008930F4" w:rsidRPr="001A75FA">
        <w:rPr>
          <w:rFonts w:asciiTheme="majorBidi" w:hAnsiTheme="majorBidi" w:cstheme="majorBidi"/>
          <w:color w:val="000000" w:themeColor="text1"/>
          <w:sz w:val="24"/>
          <w:szCs w:val="24"/>
        </w:rPr>
        <w:t xml:space="preserve"> </w:t>
      </w:r>
      <w:r w:rsidR="0083331D" w:rsidRPr="001A75FA">
        <w:rPr>
          <w:rFonts w:asciiTheme="majorBidi" w:hAnsiTheme="majorBidi" w:cstheme="majorBidi"/>
          <w:color w:val="000000" w:themeColor="text1"/>
          <w:sz w:val="24"/>
          <w:szCs w:val="24"/>
        </w:rPr>
        <w:t>t</w:t>
      </w:r>
      <w:r w:rsidR="008930F4" w:rsidRPr="001A75FA">
        <w:rPr>
          <w:rFonts w:asciiTheme="majorBidi" w:hAnsiTheme="majorBidi" w:cstheme="majorBidi"/>
          <w:color w:val="000000" w:themeColor="text1"/>
          <w:sz w:val="24"/>
          <w:szCs w:val="24"/>
        </w:rPr>
        <w:t xml:space="preserve">ek yönlüdür, </w:t>
      </w:r>
      <w:r w:rsidR="0058775D" w:rsidRPr="001A75FA">
        <w:rPr>
          <w:rFonts w:asciiTheme="majorBidi" w:hAnsiTheme="majorBidi" w:cstheme="majorBidi"/>
          <w:color w:val="000000" w:themeColor="text1"/>
          <w:sz w:val="24"/>
          <w:szCs w:val="24"/>
        </w:rPr>
        <w:t xml:space="preserve">yani </w:t>
      </w:r>
      <w:r w:rsidR="008930F4" w:rsidRPr="001A75FA">
        <w:rPr>
          <w:rFonts w:asciiTheme="majorBidi" w:hAnsiTheme="majorBidi" w:cstheme="majorBidi"/>
          <w:color w:val="000000" w:themeColor="text1"/>
          <w:sz w:val="24"/>
          <w:szCs w:val="24"/>
        </w:rPr>
        <w:t xml:space="preserve">yönetim bireye tek taraflı hizmet sunmaktadır. </w:t>
      </w:r>
      <w:r w:rsidR="005A0B84" w:rsidRPr="001A75FA">
        <w:rPr>
          <w:rFonts w:asciiTheme="majorBidi" w:hAnsiTheme="majorBidi" w:cstheme="majorBidi"/>
          <w:color w:val="000000" w:themeColor="text1"/>
          <w:sz w:val="24"/>
          <w:szCs w:val="24"/>
        </w:rPr>
        <w:t xml:space="preserve"> </w:t>
      </w:r>
      <w:r w:rsidR="000470A4" w:rsidRPr="001A75FA">
        <w:rPr>
          <w:rFonts w:asciiTheme="majorBidi" w:hAnsiTheme="majorBidi" w:cstheme="majorBidi"/>
          <w:color w:val="000000" w:themeColor="text1"/>
          <w:sz w:val="24"/>
          <w:szCs w:val="24"/>
        </w:rPr>
        <w:t xml:space="preserve">  </w:t>
      </w:r>
    </w:p>
    <w:p w:rsidR="000470A4" w:rsidRPr="001A75FA" w:rsidRDefault="000470A4" w:rsidP="00545E50">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3. Aşama: Grup/topluluk olarak göçmen</w:t>
      </w:r>
      <w:r w:rsidR="00204D89" w:rsidRPr="001A75FA">
        <w:rPr>
          <w:rFonts w:asciiTheme="majorBidi" w:hAnsiTheme="majorBidi" w:cstheme="majorBidi"/>
          <w:color w:val="000000" w:themeColor="text1"/>
          <w:sz w:val="24"/>
          <w:szCs w:val="24"/>
        </w:rPr>
        <w:t>lerin</w:t>
      </w:r>
      <w:r w:rsidRPr="001A75FA">
        <w:rPr>
          <w:rFonts w:asciiTheme="majorBidi" w:hAnsiTheme="majorBidi" w:cstheme="majorBidi"/>
          <w:color w:val="000000" w:themeColor="text1"/>
          <w:sz w:val="24"/>
          <w:szCs w:val="24"/>
        </w:rPr>
        <w:t xml:space="preserve"> </w:t>
      </w:r>
      <w:r w:rsidR="001D6D1A" w:rsidRPr="001A75FA">
        <w:rPr>
          <w:rFonts w:asciiTheme="majorBidi" w:hAnsiTheme="majorBidi" w:cstheme="majorBidi"/>
          <w:color w:val="000000" w:themeColor="text1"/>
          <w:sz w:val="24"/>
          <w:szCs w:val="24"/>
        </w:rPr>
        <w:t xml:space="preserve">hedef kitle </w:t>
      </w:r>
      <w:r w:rsidR="00D663E0" w:rsidRPr="001A75FA">
        <w:rPr>
          <w:rFonts w:asciiTheme="majorBidi" w:hAnsiTheme="majorBidi" w:cstheme="majorBidi"/>
          <w:color w:val="000000" w:themeColor="text1"/>
          <w:sz w:val="24"/>
          <w:szCs w:val="24"/>
        </w:rPr>
        <w:t>seçilme</w:t>
      </w:r>
      <w:r w:rsidR="001D6D1A" w:rsidRPr="001A75FA">
        <w:rPr>
          <w:rFonts w:asciiTheme="majorBidi" w:hAnsiTheme="majorBidi" w:cstheme="majorBidi"/>
          <w:color w:val="000000" w:themeColor="text1"/>
          <w:sz w:val="24"/>
          <w:szCs w:val="24"/>
        </w:rPr>
        <w:t>s</w:t>
      </w:r>
      <w:r w:rsidR="00D663E0" w:rsidRPr="001A75FA">
        <w:rPr>
          <w:rFonts w:asciiTheme="majorBidi" w:hAnsiTheme="majorBidi" w:cstheme="majorBidi"/>
          <w:color w:val="000000" w:themeColor="text1"/>
          <w:sz w:val="24"/>
          <w:szCs w:val="24"/>
        </w:rPr>
        <w:t>i</w:t>
      </w:r>
      <w:r w:rsidR="001D6D1A" w:rsidRPr="001A75FA">
        <w:rPr>
          <w:rFonts w:asciiTheme="majorBidi" w:hAnsiTheme="majorBidi" w:cstheme="majorBidi"/>
          <w:color w:val="000000" w:themeColor="text1"/>
          <w:sz w:val="24"/>
          <w:szCs w:val="24"/>
        </w:rPr>
        <w:t xml:space="preserve"> ve muhatap alınması </w:t>
      </w:r>
      <w:r w:rsidRPr="001A75FA">
        <w:rPr>
          <w:rFonts w:asciiTheme="majorBidi" w:hAnsiTheme="majorBidi" w:cstheme="majorBidi"/>
          <w:color w:val="000000" w:themeColor="text1"/>
          <w:sz w:val="24"/>
          <w:szCs w:val="24"/>
        </w:rPr>
        <w:t xml:space="preserve">(göçmenleri ilgilendiren </w:t>
      </w:r>
      <w:r w:rsidR="00015779" w:rsidRPr="001A75FA">
        <w:rPr>
          <w:rFonts w:asciiTheme="majorBidi" w:hAnsiTheme="majorBidi" w:cstheme="majorBidi"/>
          <w:color w:val="000000" w:themeColor="text1"/>
          <w:sz w:val="24"/>
          <w:szCs w:val="24"/>
        </w:rPr>
        <w:t xml:space="preserve">yerel </w:t>
      </w:r>
      <w:r w:rsidRPr="001A75FA">
        <w:rPr>
          <w:rFonts w:asciiTheme="majorBidi" w:hAnsiTheme="majorBidi" w:cstheme="majorBidi"/>
          <w:color w:val="000000" w:themeColor="text1"/>
          <w:sz w:val="24"/>
          <w:szCs w:val="24"/>
        </w:rPr>
        <w:t xml:space="preserve">politikaların oluşma sürecine </w:t>
      </w:r>
      <w:r w:rsidR="009B4CC7" w:rsidRPr="001A75FA">
        <w:rPr>
          <w:rFonts w:asciiTheme="majorBidi" w:hAnsiTheme="majorBidi" w:cstheme="majorBidi"/>
          <w:color w:val="000000" w:themeColor="text1"/>
          <w:sz w:val="24"/>
          <w:szCs w:val="24"/>
        </w:rPr>
        <w:t xml:space="preserve">göçmen gruplarının görüşlerinin alınması, </w:t>
      </w:r>
      <w:r w:rsidR="000F1D11" w:rsidRPr="001A75FA">
        <w:rPr>
          <w:rFonts w:asciiTheme="majorBidi" w:hAnsiTheme="majorBidi" w:cstheme="majorBidi"/>
          <w:color w:val="000000" w:themeColor="text1"/>
          <w:sz w:val="24"/>
          <w:szCs w:val="24"/>
        </w:rPr>
        <w:t xml:space="preserve">göçmen derneklerinin </w:t>
      </w:r>
      <w:r w:rsidR="009B4CC7" w:rsidRPr="001A75FA">
        <w:rPr>
          <w:rFonts w:asciiTheme="majorBidi" w:hAnsiTheme="majorBidi" w:cstheme="majorBidi"/>
          <w:color w:val="000000" w:themeColor="text1"/>
          <w:sz w:val="24"/>
          <w:szCs w:val="24"/>
        </w:rPr>
        <w:t>istişare mekanizmaları</w:t>
      </w:r>
      <w:r w:rsidR="000753BE">
        <w:rPr>
          <w:rFonts w:asciiTheme="majorBidi" w:hAnsiTheme="majorBidi" w:cstheme="majorBidi"/>
          <w:color w:val="000000" w:themeColor="text1"/>
          <w:sz w:val="24"/>
          <w:szCs w:val="24"/>
        </w:rPr>
        <w:t>na</w:t>
      </w:r>
      <w:r w:rsidR="009B4CC7" w:rsidRPr="001A75FA">
        <w:rPr>
          <w:rFonts w:asciiTheme="majorBidi" w:hAnsiTheme="majorBidi" w:cstheme="majorBidi"/>
          <w:color w:val="000000" w:themeColor="text1"/>
          <w:sz w:val="24"/>
          <w:szCs w:val="24"/>
        </w:rPr>
        <w:t xml:space="preserve"> d</w:t>
      </w:r>
      <w:r w:rsidR="0051237B" w:rsidRPr="001A75FA">
        <w:rPr>
          <w:rFonts w:asciiTheme="majorBidi" w:hAnsiTheme="majorBidi" w:cstheme="majorBidi"/>
          <w:color w:val="000000" w:themeColor="text1"/>
          <w:sz w:val="24"/>
          <w:szCs w:val="24"/>
        </w:rPr>
        <w:t>â</w:t>
      </w:r>
      <w:r w:rsidR="009B4CC7" w:rsidRPr="001A75FA">
        <w:rPr>
          <w:rFonts w:asciiTheme="majorBidi" w:hAnsiTheme="majorBidi" w:cstheme="majorBidi"/>
          <w:color w:val="000000" w:themeColor="text1"/>
          <w:sz w:val="24"/>
          <w:szCs w:val="24"/>
        </w:rPr>
        <w:t>hil edilmesi</w:t>
      </w:r>
      <w:r w:rsidR="0092061D" w:rsidRPr="001A75FA">
        <w:rPr>
          <w:rFonts w:asciiTheme="majorBidi" w:hAnsiTheme="majorBidi" w:cstheme="majorBidi"/>
          <w:color w:val="000000" w:themeColor="text1"/>
          <w:sz w:val="24"/>
          <w:szCs w:val="24"/>
        </w:rPr>
        <w:t>)</w:t>
      </w:r>
      <w:r w:rsidR="00AB676B">
        <w:rPr>
          <w:rFonts w:asciiTheme="majorBidi" w:hAnsiTheme="majorBidi" w:cstheme="majorBidi"/>
          <w:color w:val="000000" w:themeColor="text1"/>
          <w:sz w:val="24"/>
          <w:szCs w:val="24"/>
        </w:rPr>
        <w:t xml:space="preserve">, uyumu </w:t>
      </w:r>
      <w:r w:rsidR="00075CEB">
        <w:rPr>
          <w:rFonts w:asciiTheme="majorBidi" w:hAnsiTheme="majorBidi" w:cstheme="majorBidi"/>
          <w:color w:val="000000" w:themeColor="text1"/>
          <w:sz w:val="24"/>
          <w:szCs w:val="24"/>
        </w:rPr>
        <w:t xml:space="preserve">ve toplumda ahengi </w:t>
      </w:r>
      <w:r w:rsidR="00AB676B">
        <w:rPr>
          <w:rFonts w:asciiTheme="majorBidi" w:hAnsiTheme="majorBidi" w:cstheme="majorBidi"/>
          <w:color w:val="000000" w:themeColor="text1"/>
          <w:sz w:val="24"/>
          <w:szCs w:val="24"/>
        </w:rPr>
        <w:t>artırmak</w:t>
      </w:r>
      <w:r w:rsidR="001A636C">
        <w:rPr>
          <w:rFonts w:asciiTheme="majorBidi" w:hAnsiTheme="majorBidi" w:cstheme="majorBidi"/>
          <w:color w:val="000000" w:themeColor="text1"/>
          <w:sz w:val="24"/>
          <w:szCs w:val="24"/>
        </w:rPr>
        <w:t>, yabancılar</w:t>
      </w:r>
      <w:r w:rsidR="00545E50">
        <w:rPr>
          <w:rFonts w:asciiTheme="majorBidi" w:hAnsiTheme="majorBidi" w:cstheme="majorBidi"/>
          <w:color w:val="000000" w:themeColor="text1"/>
          <w:sz w:val="24"/>
          <w:szCs w:val="24"/>
        </w:rPr>
        <w:t>ı</w:t>
      </w:r>
      <w:r w:rsidR="001A636C">
        <w:rPr>
          <w:rFonts w:asciiTheme="majorBidi" w:hAnsiTheme="majorBidi" w:cstheme="majorBidi"/>
          <w:color w:val="000000" w:themeColor="text1"/>
          <w:sz w:val="24"/>
          <w:szCs w:val="24"/>
        </w:rPr>
        <w:t xml:space="preserve"> daha fazla söz sahibi yapmak</w:t>
      </w:r>
      <w:r w:rsidR="00AB676B">
        <w:rPr>
          <w:rFonts w:asciiTheme="majorBidi" w:hAnsiTheme="majorBidi" w:cstheme="majorBidi"/>
          <w:color w:val="000000" w:themeColor="text1"/>
          <w:sz w:val="24"/>
          <w:szCs w:val="24"/>
        </w:rPr>
        <w:t xml:space="preserve"> için</w:t>
      </w:r>
      <w:r w:rsidR="0092061D" w:rsidRPr="001A75FA">
        <w:rPr>
          <w:rFonts w:asciiTheme="majorBidi" w:hAnsiTheme="majorBidi" w:cstheme="majorBidi"/>
          <w:color w:val="000000" w:themeColor="text1"/>
          <w:sz w:val="24"/>
          <w:szCs w:val="24"/>
        </w:rPr>
        <w:t xml:space="preserve"> </w:t>
      </w:r>
      <w:r w:rsidR="00DF7909" w:rsidRPr="001A75FA">
        <w:rPr>
          <w:rFonts w:asciiTheme="majorBidi" w:hAnsiTheme="majorBidi" w:cstheme="majorBidi"/>
          <w:color w:val="000000" w:themeColor="text1"/>
          <w:sz w:val="24"/>
          <w:szCs w:val="24"/>
        </w:rPr>
        <w:t xml:space="preserve">yerel ve bölgesel yönetimler tarafından </w:t>
      </w:r>
      <w:r w:rsidR="00294306">
        <w:rPr>
          <w:rFonts w:asciiTheme="majorBidi" w:hAnsiTheme="majorBidi" w:cstheme="majorBidi"/>
          <w:color w:val="000000" w:themeColor="text1"/>
          <w:sz w:val="24"/>
          <w:szCs w:val="24"/>
        </w:rPr>
        <w:t xml:space="preserve">sıkça </w:t>
      </w:r>
      <w:r w:rsidR="00DF7909" w:rsidRPr="001A75FA">
        <w:rPr>
          <w:rFonts w:asciiTheme="majorBidi" w:hAnsiTheme="majorBidi" w:cstheme="majorBidi"/>
          <w:color w:val="000000" w:themeColor="text1"/>
          <w:sz w:val="24"/>
          <w:szCs w:val="24"/>
        </w:rPr>
        <w:t xml:space="preserve">uygulanan </w:t>
      </w:r>
      <w:r w:rsidR="00136A65" w:rsidRPr="001A75FA">
        <w:rPr>
          <w:rFonts w:asciiTheme="majorBidi" w:hAnsiTheme="majorBidi" w:cstheme="majorBidi"/>
          <w:color w:val="000000" w:themeColor="text1"/>
          <w:sz w:val="24"/>
          <w:szCs w:val="24"/>
        </w:rPr>
        <w:t xml:space="preserve">yöntemlerdir. </w:t>
      </w:r>
      <w:r w:rsidR="000175D8" w:rsidRPr="001A75FA">
        <w:rPr>
          <w:rFonts w:asciiTheme="majorBidi" w:hAnsiTheme="majorBidi" w:cstheme="majorBidi"/>
          <w:color w:val="000000" w:themeColor="text1"/>
          <w:sz w:val="24"/>
          <w:szCs w:val="24"/>
        </w:rPr>
        <w:t xml:space="preserve">Burada </w:t>
      </w:r>
      <w:r w:rsidR="005D0202" w:rsidRPr="001A75FA">
        <w:rPr>
          <w:rFonts w:asciiTheme="majorBidi" w:hAnsiTheme="majorBidi" w:cstheme="majorBidi"/>
          <w:color w:val="000000" w:themeColor="text1"/>
          <w:sz w:val="24"/>
          <w:szCs w:val="24"/>
        </w:rPr>
        <w:t xml:space="preserve">iki yönlü, karşılıklı </w:t>
      </w:r>
      <w:r w:rsidR="0071092A" w:rsidRPr="001A75FA">
        <w:rPr>
          <w:rFonts w:asciiTheme="majorBidi" w:hAnsiTheme="majorBidi" w:cstheme="majorBidi"/>
          <w:color w:val="000000" w:themeColor="text1"/>
          <w:sz w:val="24"/>
          <w:szCs w:val="24"/>
        </w:rPr>
        <w:t>fakat esnek</w:t>
      </w:r>
      <w:r w:rsidR="00D8469E" w:rsidRPr="001A75FA">
        <w:rPr>
          <w:rFonts w:asciiTheme="majorBidi" w:hAnsiTheme="majorBidi" w:cstheme="majorBidi"/>
          <w:color w:val="000000" w:themeColor="text1"/>
          <w:sz w:val="24"/>
          <w:szCs w:val="24"/>
        </w:rPr>
        <w:t>/</w:t>
      </w:r>
      <w:r w:rsidR="00D8469E" w:rsidRPr="001A75FA">
        <w:rPr>
          <w:rFonts w:asciiTheme="majorBidi" w:hAnsiTheme="majorBidi" w:cstheme="majorBidi"/>
          <w:i/>
          <w:iCs/>
          <w:color w:val="000000" w:themeColor="text1"/>
          <w:sz w:val="24"/>
          <w:szCs w:val="24"/>
        </w:rPr>
        <w:t>ad hoc</w:t>
      </w:r>
      <w:r w:rsidR="0071092A" w:rsidRPr="001A75FA">
        <w:rPr>
          <w:rFonts w:asciiTheme="majorBidi" w:hAnsiTheme="majorBidi" w:cstheme="majorBidi"/>
          <w:color w:val="000000" w:themeColor="text1"/>
          <w:sz w:val="24"/>
          <w:szCs w:val="24"/>
        </w:rPr>
        <w:t xml:space="preserve"> </w:t>
      </w:r>
      <w:r w:rsidR="00F55D61" w:rsidRPr="001A75FA">
        <w:rPr>
          <w:rFonts w:asciiTheme="majorBidi" w:hAnsiTheme="majorBidi" w:cstheme="majorBidi"/>
          <w:color w:val="000000" w:themeColor="text1"/>
          <w:sz w:val="24"/>
          <w:szCs w:val="24"/>
        </w:rPr>
        <w:t xml:space="preserve">görüş-alış verişi </w:t>
      </w:r>
      <w:r w:rsidR="002A60FD" w:rsidRPr="001A75FA">
        <w:rPr>
          <w:rFonts w:asciiTheme="majorBidi" w:hAnsiTheme="majorBidi" w:cstheme="majorBidi"/>
          <w:color w:val="000000" w:themeColor="text1"/>
          <w:sz w:val="24"/>
          <w:szCs w:val="24"/>
        </w:rPr>
        <w:t>söz kon</w:t>
      </w:r>
      <w:r w:rsidR="009E1248" w:rsidRPr="001A75FA">
        <w:rPr>
          <w:rFonts w:asciiTheme="majorBidi" w:hAnsiTheme="majorBidi" w:cstheme="majorBidi"/>
          <w:color w:val="000000" w:themeColor="text1"/>
          <w:sz w:val="24"/>
          <w:szCs w:val="24"/>
        </w:rPr>
        <w:t>u</w:t>
      </w:r>
      <w:r w:rsidR="002A60FD" w:rsidRPr="001A75FA">
        <w:rPr>
          <w:rFonts w:asciiTheme="majorBidi" w:hAnsiTheme="majorBidi" w:cstheme="majorBidi"/>
          <w:color w:val="000000" w:themeColor="text1"/>
          <w:sz w:val="24"/>
          <w:szCs w:val="24"/>
        </w:rPr>
        <w:t>s</w:t>
      </w:r>
      <w:r w:rsidR="009E1248" w:rsidRPr="001A75FA">
        <w:rPr>
          <w:rFonts w:asciiTheme="majorBidi" w:hAnsiTheme="majorBidi" w:cstheme="majorBidi"/>
          <w:color w:val="000000" w:themeColor="text1"/>
          <w:sz w:val="24"/>
          <w:szCs w:val="24"/>
        </w:rPr>
        <w:t xml:space="preserve">udur. </w:t>
      </w:r>
    </w:p>
    <w:p w:rsidR="002B25FE" w:rsidRPr="001A75FA" w:rsidRDefault="00E27284" w:rsidP="00713986">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4. </w:t>
      </w:r>
      <w:r w:rsidR="00955840" w:rsidRPr="001A75FA">
        <w:rPr>
          <w:rFonts w:asciiTheme="majorBidi" w:hAnsiTheme="majorBidi" w:cstheme="majorBidi"/>
          <w:color w:val="000000" w:themeColor="text1"/>
          <w:sz w:val="24"/>
          <w:szCs w:val="24"/>
        </w:rPr>
        <w:t>A</w:t>
      </w:r>
      <w:r w:rsidRPr="001A75FA">
        <w:rPr>
          <w:rFonts w:asciiTheme="majorBidi" w:hAnsiTheme="majorBidi" w:cstheme="majorBidi"/>
          <w:color w:val="000000" w:themeColor="text1"/>
          <w:sz w:val="24"/>
          <w:szCs w:val="24"/>
        </w:rPr>
        <w:t xml:space="preserve">şama: </w:t>
      </w:r>
      <w:r w:rsidR="00FA0437" w:rsidRPr="001A75FA">
        <w:rPr>
          <w:rFonts w:asciiTheme="majorBidi" w:hAnsiTheme="majorBidi" w:cstheme="majorBidi"/>
          <w:color w:val="000000" w:themeColor="text1"/>
          <w:sz w:val="24"/>
          <w:szCs w:val="24"/>
        </w:rPr>
        <w:t>Y</w:t>
      </w:r>
      <w:r w:rsidR="00955840" w:rsidRPr="001A75FA">
        <w:rPr>
          <w:rFonts w:asciiTheme="majorBidi" w:hAnsiTheme="majorBidi" w:cstheme="majorBidi"/>
          <w:color w:val="000000" w:themeColor="text1"/>
          <w:sz w:val="24"/>
          <w:szCs w:val="24"/>
        </w:rPr>
        <w:t>abancıların</w:t>
      </w:r>
      <w:r w:rsidR="00FA0437" w:rsidRPr="001A75FA">
        <w:rPr>
          <w:rFonts w:asciiTheme="majorBidi" w:hAnsiTheme="majorBidi" w:cstheme="majorBidi"/>
          <w:color w:val="000000" w:themeColor="text1"/>
          <w:sz w:val="24"/>
          <w:szCs w:val="24"/>
        </w:rPr>
        <w:t xml:space="preserve"> karar alma sürecine katılımının kurumlaştırılmasıdır.</w:t>
      </w:r>
      <w:r w:rsidR="00281E98" w:rsidRPr="001A75FA">
        <w:rPr>
          <w:rFonts w:asciiTheme="majorBidi" w:hAnsiTheme="majorBidi" w:cstheme="majorBidi"/>
          <w:color w:val="000000" w:themeColor="text1"/>
          <w:sz w:val="24"/>
          <w:szCs w:val="24"/>
        </w:rPr>
        <w:t xml:space="preserve"> Yani, </w:t>
      </w:r>
      <w:r w:rsidR="00CB3372" w:rsidRPr="001A75FA">
        <w:rPr>
          <w:rFonts w:asciiTheme="majorBidi" w:hAnsiTheme="majorBidi" w:cstheme="majorBidi"/>
          <w:color w:val="000000" w:themeColor="text1"/>
          <w:sz w:val="24"/>
          <w:szCs w:val="24"/>
        </w:rPr>
        <w:t>birçok Avrupa ülkesind</w:t>
      </w:r>
      <w:r w:rsidR="009333C7" w:rsidRPr="001A75FA">
        <w:rPr>
          <w:rFonts w:asciiTheme="majorBidi" w:hAnsiTheme="majorBidi" w:cstheme="majorBidi"/>
          <w:color w:val="000000" w:themeColor="text1"/>
          <w:sz w:val="24"/>
          <w:szCs w:val="24"/>
        </w:rPr>
        <w:t>e</w:t>
      </w:r>
      <w:r w:rsidR="00CB3372" w:rsidRPr="001A75FA">
        <w:rPr>
          <w:rFonts w:asciiTheme="majorBidi" w:hAnsiTheme="majorBidi" w:cstheme="majorBidi"/>
          <w:color w:val="000000" w:themeColor="text1"/>
          <w:sz w:val="24"/>
          <w:szCs w:val="24"/>
        </w:rPr>
        <w:t xml:space="preserve"> </w:t>
      </w:r>
      <w:r w:rsidR="009333C7" w:rsidRPr="001A75FA">
        <w:rPr>
          <w:rFonts w:asciiTheme="majorBidi" w:hAnsiTheme="majorBidi" w:cstheme="majorBidi"/>
          <w:color w:val="000000" w:themeColor="text1"/>
          <w:sz w:val="24"/>
          <w:szCs w:val="24"/>
        </w:rPr>
        <w:t>oldu</w:t>
      </w:r>
      <w:r w:rsidR="00CB3372" w:rsidRPr="001A75FA">
        <w:rPr>
          <w:rFonts w:asciiTheme="majorBidi" w:hAnsiTheme="majorBidi" w:cstheme="majorBidi"/>
          <w:color w:val="000000" w:themeColor="text1"/>
          <w:sz w:val="24"/>
          <w:szCs w:val="24"/>
        </w:rPr>
        <w:t>ğ</w:t>
      </w:r>
      <w:r w:rsidR="009333C7" w:rsidRPr="001A75FA">
        <w:rPr>
          <w:rFonts w:asciiTheme="majorBidi" w:hAnsiTheme="majorBidi" w:cstheme="majorBidi"/>
          <w:color w:val="000000" w:themeColor="text1"/>
          <w:sz w:val="24"/>
          <w:szCs w:val="24"/>
        </w:rPr>
        <w:t xml:space="preserve">u gibi, </w:t>
      </w:r>
      <w:r w:rsidR="0066584F" w:rsidRPr="001A75FA">
        <w:rPr>
          <w:rFonts w:asciiTheme="majorBidi" w:hAnsiTheme="majorBidi" w:cstheme="majorBidi"/>
          <w:color w:val="000000" w:themeColor="text1"/>
          <w:sz w:val="24"/>
          <w:szCs w:val="24"/>
        </w:rPr>
        <w:t xml:space="preserve">yerel ve bölgesel yönetimler </w:t>
      </w:r>
      <w:r w:rsidR="005D0945" w:rsidRPr="001A75FA">
        <w:rPr>
          <w:rFonts w:asciiTheme="majorBidi" w:hAnsiTheme="majorBidi" w:cstheme="majorBidi"/>
          <w:color w:val="000000" w:themeColor="text1"/>
          <w:sz w:val="24"/>
          <w:szCs w:val="24"/>
        </w:rPr>
        <w:t>nezdinde resmî istişare kurullarının, komisyonlarının teşkil ettirilmesi</w:t>
      </w:r>
      <w:r w:rsidR="00770ED6">
        <w:rPr>
          <w:rFonts w:asciiTheme="majorBidi" w:hAnsiTheme="majorBidi" w:cstheme="majorBidi"/>
          <w:color w:val="000000" w:themeColor="text1"/>
          <w:sz w:val="24"/>
          <w:szCs w:val="24"/>
        </w:rPr>
        <w:t>, böylece</w:t>
      </w:r>
      <w:r w:rsidR="00387682" w:rsidRPr="001A75FA">
        <w:rPr>
          <w:rFonts w:asciiTheme="majorBidi" w:hAnsiTheme="majorBidi" w:cstheme="majorBidi"/>
          <w:color w:val="000000" w:themeColor="text1"/>
          <w:sz w:val="24"/>
          <w:szCs w:val="24"/>
        </w:rPr>
        <w:t xml:space="preserve"> göçmenlere</w:t>
      </w:r>
      <w:r w:rsidR="00D66A2C" w:rsidRPr="001A75FA">
        <w:rPr>
          <w:rFonts w:asciiTheme="majorBidi" w:hAnsiTheme="majorBidi" w:cstheme="majorBidi"/>
          <w:color w:val="000000" w:themeColor="text1"/>
          <w:sz w:val="24"/>
          <w:szCs w:val="24"/>
        </w:rPr>
        <w:t xml:space="preserve"> </w:t>
      </w:r>
      <w:r w:rsidR="00387682" w:rsidRPr="001A75FA">
        <w:rPr>
          <w:rFonts w:asciiTheme="majorBidi" w:hAnsiTheme="majorBidi" w:cstheme="majorBidi"/>
          <w:color w:val="000000" w:themeColor="text1"/>
          <w:sz w:val="24"/>
          <w:szCs w:val="24"/>
        </w:rPr>
        <w:t>özel katılım araçlarını</w:t>
      </w:r>
      <w:r w:rsidR="00770ED6">
        <w:rPr>
          <w:rFonts w:asciiTheme="majorBidi" w:hAnsiTheme="majorBidi" w:cstheme="majorBidi"/>
          <w:color w:val="000000" w:themeColor="text1"/>
          <w:sz w:val="24"/>
          <w:szCs w:val="24"/>
        </w:rPr>
        <w:t>n tahsis</w:t>
      </w:r>
      <w:r w:rsidR="00387682" w:rsidRPr="001A75FA">
        <w:rPr>
          <w:rFonts w:asciiTheme="majorBidi" w:hAnsiTheme="majorBidi" w:cstheme="majorBidi"/>
          <w:color w:val="000000" w:themeColor="text1"/>
          <w:sz w:val="24"/>
          <w:szCs w:val="24"/>
        </w:rPr>
        <w:t xml:space="preserve"> edilmesidir</w:t>
      </w:r>
      <w:r w:rsidR="00833471" w:rsidRPr="001A75FA">
        <w:rPr>
          <w:rStyle w:val="FootnoteReference"/>
          <w:rFonts w:asciiTheme="majorBidi" w:hAnsiTheme="majorBidi" w:cstheme="majorBidi"/>
          <w:color w:val="000000" w:themeColor="text1"/>
          <w:sz w:val="24"/>
          <w:szCs w:val="24"/>
        </w:rPr>
        <w:footnoteReference w:id="3"/>
      </w:r>
      <w:r w:rsidR="00387682" w:rsidRPr="001A75FA">
        <w:rPr>
          <w:rFonts w:asciiTheme="majorBidi" w:hAnsiTheme="majorBidi" w:cstheme="majorBidi"/>
          <w:color w:val="000000" w:themeColor="text1"/>
          <w:sz w:val="24"/>
          <w:szCs w:val="24"/>
        </w:rPr>
        <w:t xml:space="preserve">. </w:t>
      </w:r>
      <w:r w:rsidR="00955177">
        <w:rPr>
          <w:rFonts w:asciiTheme="majorBidi" w:hAnsiTheme="majorBidi" w:cstheme="majorBidi"/>
          <w:color w:val="000000" w:themeColor="text1"/>
          <w:sz w:val="24"/>
          <w:szCs w:val="24"/>
        </w:rPr>
        <w:t xml:space="preserve">Bu tür kurumlar </w:t>
      </w:r>
      <w:r w:rsidR="00E64E30">
        <w:rPr>
          <w:rFonts w:asciiTheme="majorBidi" w:hAnsiTheme="majorBidi" w:cstheme="majorBidi"/>
          <w:color w:val="000000" w:themeColor="text1"/>
          <w:sz w:val="24"/>
          <w:szCs w:val="24"/>
        </w:rPr>
        <w:t xml:space="preserve">Almanya, </w:t>
      </w:r>
      <w:r w:rsidR="00955177">
        <w:rPr>
          <w:rFonts w:asciiTheme="majorBidi" w:hAnsiTheme="majorBidi" w:cstheme="majorBidi"/>
          <w:color w:val="000000" w:themeColor="text1"/>
          <w:sz w:val="24"/>
          <w:szCs w:val="24"/>
        </w:rPr>
        <w:t xml:space="preserve">Belçika, </w:t>
      </w:r>
      <w:r w:rsidR="00CE7D1E">
        <w:rPr>
          <w:rFonts w:asciiTheme="majorBidi" w:hAnsiTheme="majorBidi" w:cstheme="majorBidi"/>
          <w:color w:val="000000" w:themeColor="text1"/>
          <w:sz w:val="24"/>
          <w:szCs w:val="24"/>
        </w:rPr>
        <w:t>Birl</w:t>
      </w:r>
      <w:r w:rsidR="00705913">
        <w:rPr>
          <w:rFonts w:asciiTheme="majorBidi" w:hAnsiTheme="majorBidi" w:cstheme="majorBidi"/>
          <w:color w:val="000000" w:themeColor="text1"/>
          <w:sz w:val="24"/>
          <w:szCs w:val="24"/>
        </w:rPr>
        <w:t>e</w:t>
      </w:r>
      <w:r w:rsidR="00CE7D1E">
        <w:rPr>
          <w:rFonts w:asciiTheme="majorBidi" w:hAnsiTheme="majorBidi" w:cstheme="majorBidi"/>
          <w:color w:val="000000" w:themeColor="text1"/>
          <w:sz w:val="24"/>
          <w:szCs w:val="24"/>
        </w:rPr>
        <w:t>ş</w:t>
      </w:r>
      <w:r w:rsidR="00705913">
        <w:rPr>
          <w:rFonts w:asciiTheme="majorBidi" w:hAnsiTheme="majorBidi" w:cstheme="majorBidi"/>
          <w:color w:val="000000" w:themeColor="text1"/>
          <w:sz w:val="24"/>
          <w:szCs w:val="24"/>
        </w:rPr>
        <w:t xml:space="preserve">ik Krallık, </w:t>
      </w:r>
      <w:r w:rsidR="00955177">
        <w:rPr>
          <w:rFonts w:asciiTheme="majorBidi" w:hAnsiTheme="majorBidi" w:cstheme="majorBidi"/>
          <w:color w:val="000000" w:themeColor="text1"/>
          <w:sz w:val="24"/>
          <w:szCs w:val="24"/>
        </w:rPr>
        <w:t xml:space="preserve">Danimarka, </w:t>
      </w:r>
      <w:r w:rsidR="00224196">
        <w:rPr>
          <w:rFonts w:asciiTheme="majorBidi" w:hAnsiTheme="majorBidi" w:cstheme="majorBidi"/>
          <w:color w:val="000000" w:themeColor="text1"/>
          <w:sz w:val="24"/>
          <w:szCs w:val="24"/>
        </w:rPr>
        <w:lastRenderedPageBreak/>
        <w:t xml:space="preserve">Hollanda, </w:t>
      </w:r>
      <w:r w:rsidR="00E64E30">
        <w:rPr>
          <w:rFonts w:asciiTheme="majorBidi" w:hAnsiTheme="majorBidi" w:cstheme="majorBidi"/>
          <w:color w:val="000000" w:themeColor="text1"/>
          <w:sz w:val="24"/>
          <w:szCs w:val="24"/>
        </w:rPr>
        <w:t xml:space="preserve">İspanya, </w:t>
      </w:r>
      <w:r w:rsidR="00224196">
        <w:rPr>
          <w:rFonts w:asciiTheme="majorBidi" w:hAnsiTheme="majorBidi" w:cstheme="majorBidi"/>
          <w:color w:val="000000" w:themeColor="text1"/>
          <w:sz w:val="24"/>
          <w:szCs w:val="24"/>
        </w:rPr>
        <w:t xml:space="preserve">İsveç, İsviçre, </w:t>
      </w:r>
      <w:r w:rsidR="00E64E30">
        <w:rPr>
          <w:rFonts w:asciiTheme="majorBidi" w:hAnsiTheme="majorBidi" w:cstheme="majorBidi"/>
          <w:color w:val="000000" w:themeColor="text1"/>
          <w:sz w:val="24"/>
          <w:szCs w:val="24"/>
        </w:rPr>
        <w:t xml:space="preserve">İtalya, Lüksemburg, </w:t>
      </w:r>
      <w:r w:rsidR="0099462C">
        <w:rPr>
          <w:rFonts w:asciiTheme="majorBidi" w:hAnsiTheme="majorBidi" w:cstheme="majorBidi"/>
          <w:color w:val="000000" w:themeColor="text1"/>
          <w:sz w:val="24"/>
          <w:szCs w:val="24"/>
        </w:rPr>
        <w:t>Fransa</w:t>
      </w:r>
      <w:r w:rsidR="002668BE">
        <w:rPr>
          <w:rFonts w:asciiTheme="majorBidi" w:hAnsiTheme="majorBidi" w:cstheme="majorBidi"/>
          <w:color w:val="000000" w:themeColor="text1"/>
          <w:sz w:val="24"/>
          <w:szCs w:val="24"/>
        </w:rPr>
        <w:t xml:space="preserve"> gibi ülkelerde </w:t>
      </w:r>
      <w:r w:rsidR="00EF3614">
        <w:rPr>
          <w:rFonts w:asciiTheme="majorBidi" w:hAnsiTheme="majorBidi" w:cstheme="majorBidi"/>
          <w:color w:val="000000" w:themeColor="text1"/>
          <w:sz w:val="24"/>
          <w:szCs w:val="24"/>
        </w:rPr>
        <w:t>1960-1970’li yıllardan bu yana</w:t>
      </w:r>
      <w:r w:rsidR="006144BC">
        <w:rPr>
          <w:rFonts w:asciiTheme="majorBidi" w:hAnsiTheme="majorBidi" w:cstheme="majorBidi"/>
          <w:color w:val="000000" w:themeColor="text1"/>
          <w:sz w:val="24"/>
          <w:szCs w:val="24"/>
        </w:rPr>
        <w:t xml:space="preserve"> </w:t>
      </w:r>
      <w:r w:rsidR="002668BE">
        <w:rPr>
          <w:rFonts w:asciiTheme="majorBidi" w:hAnsiTheme="majorBidi" w:cstheme="majorBidi"/>
          <w:color w:val="000000" w:themeColor="text1"/>
          <w:sz w:val="24"/>
          <w:szCs w:val="24"/>
        </w:rPr>
        <w:t xml:space="preserve">mevcuttur. </w:t>
      </w:r>
      <w:r w:rsidR="00A70486">
        <w:rPr>
          <w:rFonts w:asciiTheme="majorBidi" w:hAnsiTheme="majorBidi" w:cstheme="majorBidi"/>
          <w:color w:val="000000" w:themeColor="text1"/>
          <w:sz w:val="24"/>
          <w:szCs w:val="24"/>
        </w:rPr>
        <w:t>Danimarka ve Lüksemburg’da bu kurulların kurulması kanunla zorunlu kılınmıştır</w:t>
      </w:r>
      <w:r w:rsidR="004B27CB">
        <w:rPr>
          <w:rStyle w:val="FootnoteReference"/>
          <w:rFonts w:asciiTheme="majorBidi" w:hAnsiTheme="majorBidi" w:cstheme="majorBidi"/>
          <w:color w:val="000000" w:themeColor="text1"/>
          <w:sz w:val="24"/>
          <w:szCs w:val="24"/>
        </w:rPr>
        <w:footnoteReference w:id="4"/>
      </w:r>
      <w:r w:rsidR="00A70486">
        <w:rPr>
          <w:rFonts w:asciiTheme="majorBidi" w:hAnsiTheme="majorBidi" w:cstheme="majorBidi"/>
          <w:color w:val="000000" w:themeColor="text1"/>
          <w:sz w:val="24"/>
          <w:szCs w:val="24"/>
        </w:rPr>
        <w:t xml:space="preserve">. </w:t>
      </w:r>
      <w:r w:rsidR="002B25FE" w:rsidRPr="001A75FA">
        <w:rPr>
          <w:rFonts w:asciiTheme="majorBidi" w:hAnsiTheme="majorBidi" w:cstheme="majorBidi"/>
          <w:color w:val="000000" w:themeColor="text1"/>
          <w:sz w:val="24"/>
          <w:szCs w:val="24"/>
        </w:rPr>
        <w:t xml:space="preserve">Burada iki yönlü, karşılıklı </w:t>
      </w:r>
      <w:r w:rsidR="00FB6F7B" w:rsidRPr="001A75FA">
        <w:rPr>
          <w:rFonts w:asciiTheme="majorBidi" w:hAnsiTheme="majorBidi" w:cstheme="majorBidi"/>
          <w:color w:val="000000" w:themeColor="text1"/>
          <w:sz w:val="24"/>
          <w:szCs w:val="24"/>
        </w:rPr>
        <w:t xml:space="preserve">ve </w:t>
      </w:r>
      <w:r w:rsidR="00FE0555" w:rsidRPr="001A75FA">
        <w:rPr>
          <w:rFonts w:asciiTheme="majorBidi" w:hAnsiTheme="majorBidi" w:cstheme="majorBidi"/>
          <w:color w:val="000000" w:themeColor="text1"/>
          <w:sz w:val="24"/>
          <w:szCs w:val="24"/>
        </w:rPr>
        <w:t xml:space="preserve">düzenli </w:t>
      </w:r>
      <w:r w:rsidR="002B25FE" w:rsidRPr="001A75FA">
        <w:rPr>
          <w:rFonts w:asciiTheme="majorBidi" w:hAnsiTheme="majorBidi" w:cstheme="majorBidi"/>
          <w:color w:val="000000" w:themeColor="text1"/>
          <w:sz w:val="24"/>
          <w:szCs w:val="24"/>
        </w:rPr>
        <w:t>görüş-alış verişi söz konusu</w:t>
      </w:r>
      <w:r w:rsidR="009513E5" w:rsidRPr="001A75FA">
        <w:rPr>
          <w:rFonts w:asciiTheme="majorBidi" w:hAnsiTheme="majorBidi" w:cstheme="majorBidi"/>
          <w:color w:val="000000" w:themeColor="text1"/>
          <w:sz w:val="24"/>
          <w:szCs w:val="24"/>
        </w:rPr>
        <w:t xml:space="preserve"> olup, göçmen</w:t>
      </w:r>
      <w:r w:rsidR="007A29DC" w:rsidRPr="001A75FA">
        <w:rPr>
          <w:rFonts w:asciiTheme="majorBidi" w:hAnsiTheme="majorBidi" w:cstheme="majorBidi"/>
          <w:color w:val="000000" w:themeColor="text1"/>
          <w:sz w:val="24"/>
          <w:szCs w:val="24"/>
        </w:rPr>
        <w:t>lere</w:t>
      </w:r>
      <w:r w:rsidR="009513E5" w:rsidRPr="001A75FA">
        <w:rPr>
          <w:rFonts w:asciiTheme="majorBidi" w:hAnsiTheme="majorBidi" w:cstheme="majorBidi"/>
          <w:color w:val="000000" w:themeColor="text1"/>
          <w:sz w:val="24"/>
          <w:szCs w:val="24"/>
        </w:rPr>
        <w:t xml:space="preserve"> </w:t>
      </w:r>
      <w:r w:rsidR="00BE5652" w:rsidRPr="001A75FA">
        <w:rPr>
          <w:rFonts w:asciiTheme="majorBidi" w:hAnsiTheme="majorBidi" w:cstheme="majorBidi"/>
          <w:color w:val="000000" w:themeColor="text1"/>
          <w:sz w:val="24"/>
          <w:szCs w:val="24"/>
        </w:rPr>
        <w:t xml:space="preserve">yerel işlerde </w:t>
      </w:r>
      <w:r w:rsidR="00713986">
        <w:rPr>
          <w:rFonts w:asciiTheme="majorBidi" w:hAnsiTheme="majorBidi" w:cstheme="majorBidi"/>
          <w:color w:val="000000" w:themeColor="text1"/>
          <w:sz w:val="24"/>
          <w:szCs w:val="24"/>
        </w:rPr>
        <w:t xml:space="preserve">dolaylı </w:t>
      </w:r>
      <w:r w:rsidR="00843758" w:rsidRPr="001A75FA">
        <w:rPr>
          <w:rFonts w:asciiTheme="majorBidi" w:hAnsiTheme="majorBidi" w:cstheme="majorBidi"/>
          <w:color w:val="000000" w:themeColor="text1"/>
          <w:sz w:val="24"/>
          <w:szCs w:val="24"/>
        </w:rPr>
        <w:t xml:space="preserve">söz sahibi olma </w:t>
      </w:r>
      <w:r w:rsidR="006E018F" w:rsidRPr="001A75FA">
        <w:rPr>
          <w:rFonts w:asciiTheme="majorBidi" w:hAnsiTheme="majorBidi" w:cstheme="majorBidi"/>
          <w:color w:val="000000" w:themeColor="text1"/>
          <w:sz w:val="24"/>
          <w:szCs w:val="24"/>
        </w:rPr>
        <w:t>imkânı</w:t>
      </w:r>
      <w:r w:rsidR="00843758" w:rsidRPr="001A75FA">
        <w:rPr>
          <w:rFonts w:asciiTheme="majorBidi" w:hAnsiTheme="majorBidi" w:cstheme="majorBidi"/>
          <w:color w:val="000000" w:themeColor="text1"/>
          <w:sz w:val="24"/>
          <w:szCs w:val="24"/>
        </w:rPr>
        <w:t xml:space="preserve"> tanınmaktadır. </w:t>
      </w:r>
    </w:p>
    <w:p w:rsidR="00894F10" w:rsidRPr="001A75FA" w:rsidRDefault="00815040" w:rsidP="00124980">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5</w:t>
      </w:r>
      <w:r w:rsidR="000470A4" w:rsidRPr="001A75FA">
        <w:rPr>
          <w:rFonts w:asciiTheme="majorBidi" w:hAnsiTheme="majorBidi" w:cstheme="majorBidi"/>
          <w:color w:val="000000" w:themeColor="text1"/>
          <w:sz w:val="24"/>
          <w:szCs w:val="24"/>
        </w:rPr>
        <w:t xml:space="preserve">. Aşama: </w:t>
      </w:r>
      <w:r w:rsidR="003B25E5" w:rsidRPr="001A75FA">
        <w:rPr>
          <w:rFonts w:asciiTheme="majorBidi" w:hAnsiTheme="majorBidi" w:cstheme="majorBidi"/>
          <w:color w:val="000000" w:themeColor="text1"/>
          <w:sz w:val="24"/>
          <w:szCs w:val="24"/>
        </w:rPr>
        <w:t>Seçme hakkı gibi s</w:t>
      </w:r>
      <w:r w:rsidR="000470A4" w:rsidRPr="001A75FA">
        <w:rPr>
          <w:rFonts w:asciiTheme="majorBidi" w:hAnsiTheme="majorBidi" w:cstheme="majorBidi"/>
          <w:color w:val="000000" w:themeColor="text1"/>
          <w:sz w:val="24"/>
          <w:szCs w:val="24"/>
        </w:rPr>
        <w:t>iyas</w:t>
      </w:r>
      <w:r w:rsidR="00E20B5E" w:rsidRPr="001A75FA">
        <w:rPr>
          <w:rFonts w:asciiTheme="majorBidi" w:hAnsiTheme="majorBidi" w:cstheme="majorBidi"/>
          <w:color w:val="000000" w:themeColor="text1"/>
          <w:sz w:val="24"/>
          <w:szCs w:val="24"/>
        </w:rPr>
        <w:t>î</w:t>
      </w:r>
      <w:r w:rsidR="000470A4" w:rsidRPr="001A75FA">
        <w:rPr>
          <w:rFonts w:asciiTheme="majorBidi" w:hAnsiTheme="majorBidi" w:cstheme="majorBidi"/>
          <w:color w:val="000000" w:themeColor="text1"/>
          <w:sz w:val="24"/>
          <w:szCs w:val="24"/>
        </w:rPr>
        <w:t xml:space="preserve"> haklar</w:t>
      </w:r>
      <w:r w:rsidR="003B25E5" w:rsidRPr="001A75FA">
        <w:rPr>
          <w:rFonts w:asciiTheme="majorBidi" w:hAnsiTheme="majorBidi" w:cstheme="majorBidi"/>
          <w:color w:val="000000" w:themeColor="text1"/>
          <w:sz w:val="24"/>
          <w:szCs w:val="24"/>
        </w:rPr>
        <w:t>ın tanınması</w:t>
      </w:r>
      <w:r w:rsidR="00742AA8">
        <w:rPr>
          <w:rFonts w:asciiTheme="majorBidi" w:hAnsiTheme="majorBidi" w:cstheme="majorBidi"/>
          <w:color w:val="000000" w:themeColor="text1"/>
          <w:sz w:val="24"/>
          <w:szCs w:val="24"/>
        </w:rPr>
        <w:t xml:space="preserve">. </w:t>
      </w:r>
      <w:proofErr w:type="gramStart"/>
      <w:r w:rsidR="00742AA8">
        <w:rPr>
          <w:rFonts w:asciiTheme="majorBidi" w:hAnsiTheme="majorBidi" w:cstheme="majorBidi"/>
          <w:color w:val="000000" w:themeColor="text1"/>
          <w:sz w:val="24"/>
          <w:szCs w:val="24"/>
        </w:rPr>
        <w:t>Bu</w:t>
      </w:r>
      <w:r w:rsidR="003B25E5" w:rsidRPr="001A75FA">
        <w:rPr>
          <w:rFonts w:asciiTheme="majorBidi" w:hAnsiTheme="majorBidi" w:cstheme="majorBidi"/>
          <w:color w:val="000000" w:themeColor="text1"/>
          <w:sz w:val="24"/>
          <w:szCs w:val="24"/>
        </w:rPr>
        <w:t>, bazı istisnalar hariç</w:t>
      </w:r>
      <w:r w:rsidR="00885C15" w:rsidRPr="001A75FA">
        <w:rPr>
          <w:rFonts w:asciiTheme="majorBidi" w:hAnsiTheme="majorBidi" w:cstheme="majorBidi"/>
          <w:color w:val="000000" w:themeColor="text1"/>
          <w:sz w:val="24"/>
          <w:szCs w:val="24"/>
        </w:rPr>
        <w:t>,</w:t>
      </w:r>
      <w:r w:rsidR="003B25E5" w:rsidRPr="001A75FA">
        <w:rPr>
          <w:rFonts w:asciiTheme="majorBidi" w:hAnsiTheme="majorBidi" w:cstheme="majorBidi"/>
          <w:color w:val="000000" w:themeColor="text1"/>
          <w:sz w:val="24"/>
          <w:szCs w:val="24"/>
        </w:rPr>
        <w:t xml:space="preserve"> sadece yerel düzeyde </w:t>
      </w:r>
      <w:r w:rsidR="00011AB4">
        <w:rPr>
          <w:rFonts w:asciiTheme="majorBidi" w:hAnsiTheme="majorBidi" w:cstheme="majorBidi"/>
          <w:color w:val="000000" w:themeColor="text1"/>
          <w:sz w:val="24"/>
          <w:szCs w:val="24"/>
        </w:rPr>
        <w:t>gerçekleşmektedir</w:t>
      </w:r>
      <w:r w:rsidR="00885C15" w:rsidRPr="001A75FA">
        <w:rPr>
          <w:rFonts w:asciiTheme="majorBidi" w:hAnsiTheme="majorBidi" w:cstheme="majorBidi"/>
          <w:color w:val="000000" w:themeColor="text1"/>
          <w:sz w:val="24"/>
          <w:szCs w:val="24"/>
        </w:rPr>
        <w:t xml:space="preserve"> </w:t>
      </w:r>
      <w:r w:rsidR="005E2F8A" w:rsidRPr="001A75FA">
        <w:rPr>
          <w:rFonts w:asciiTheme="majorBidi" w:hAnsiTheme="majorBidi" w:cstheme="majorBidi"/>
          <w:color w:val="000000" w:themeColor="text1"/>
          <w:sz w:val="24"/>
          <w:szCs w:val="24"/>
        </w:rPr>
        <w:t>(</w:t>
      </w:r>
      <w:r w:rsidR="008D2AC2" w:rsidRPr="001A75FA">
        <w:rPr>
          <w:rFonts w:asciiTheme="majorBidi" w:hAnsiTheme="majorBidi" w:cstheme="majorBidi"/>
          <w:color w:val="000000" w:themeColor="text1"/>
          <w:sz w:val="24"/>
          <w:szCs w:val="24"/>
        </w:rPr>
        <w:t>mahall</w:t>
      </w:r>
      <w:r w:rsidR="005E2F8A" w:rsidRPr="001A75FA">
        <w:rPr>
          <w:rFonts w:asciiTheme="majorBidi" w:hAnsiTheme="majorBidi" w:cstheme="majorBidi"/>
          <w:color w:val="000000" w:themeColor="text1"/>
          <w:sz w:val="24"/>
          <w:szCs w:val="24"/>
        </w:rPr>
        <w:t>î</w:t>
      </w:r>
      <w:r w:rsidR="008D2AC2" w:rsidRPr="001A75FA">
        <w:rPr>
          <w:rFonts w:asciiTheme="majorBidi" w:hAnsiTheme="majorBidi" w:cstheme="majorBidi"/>
          <w:color w:val="000000" w:themeColor="text1"/>
          <w:sz w:val="24"/>
          <w:szCs w:val="24"/>
        </w:rPr>
        <w:t xml:space="preserve"> seçimlerde </w:t>
      </w:r>
      <w:r w:rsidR="00092964" w:rsidRPr="001A75FA">
        <w:rPr>
          <w:rFonts w:asciiTheme="majorBidi" w:hAnsiTheme="majorBidi" w:cstheme="majorBidi"/>
          <w:color w:val="000000" w:themeColor="text1"/>
          <w:sz w:val="24"/>
          <w:szCs w:val="24"/>
        </w:rPr>
        <w:t xml:space="preserve">düzenli olarak ikamet eden yabancılara </w:t>
      </w:r>
      <w:r w:rsidR="008D2AC2" w:rsidRPr="001A75FA">
        <w:rPr>
          <w:rFonts w:asciiTheme="majorBidi" w:hAnsiTheme="majorBidi" w:cstheme="majorBidi"/>
          <w:color w:val="000000" w:themeColor="text1"/>
          <w:sz w:val="24"/>
          <w:szCs w:val="24"/>
        </w:rPr>
        <w:t>oy hakkı</w:t>
      </w:r>
      <w:r w:rsidR="0069455C" w:rsidRPr="001A75FA">
        <w:rPr>
          <w:rFonts w:asciiTheme="majorBidi" w:hAnsiTheme="majorBidi" w:cstheme="majorBidi"/>
          <w:color w:val="000000" w:themeColor="text1"/>
          <w:sz w:val="24"/>
          <w:szCs w:val="24"/>
        </w:rPr>
        <w:t>nı</w:t>
      </w:r>
      <w:r w:rsidR="008D2AC2" w:rsidRPr="001A75FA">
        <w:rPr>
          <w:rFonts w:asciiTheme="majorBidi" w:hAnsiTheme="majorBidi" w:cstheme="majorBidi"/>
          <w:color w:val="000000" w:themeColor="text1"/>
          <w:sz w:val="24"/>
          <w:szCs w:val="24"/>
        </w:rPr>
        <w:t xml:space="preserve"> tanıyan ülkeler: </w:t>
      </w:r>
      <w:r w:rsidR="00933BAC" w:rsidRPr="001A75FA">
        <w:rPr>
          <w:rFonts w:asciiTheme="majorBidi" w:hAnsiTheme="majorBidi" w:cstheme="majorBidi"/>
          <w:color w:val="000000" w:themeColor="text1"/>
          <w:sz w:val="24"/>
          <w:szCs w:val="24"/>
        </w:rPr>
        <w:t xml:space="preserve">İrlanda (1963), İsveç (1975), Danimarka (1981), Norveç (1985), </w:t>
      </w:r>
      <w:r w:rsidR="004B3EBF" w:rsidRPr="001A75FA">
        <w:rPr>
          <w:rFonts w:asciiTheme="majorBidi" w:hAnsiTheme="majorBidi" w:cstheme="majorBidi"/>
          <w:color w:val="000000" w:themeColor="text1"/>
          <w:sz w:val="24"/>
          <w:szCs w:val="24"/>
        </w:rPr>
        <w:t xml:space="preserve">Hollanda (1985), </w:t>
      </w:r>
      <w:r w:rsidR="00972841" w:rsidRPr="001A75FA">
        <w:rPr>
          <w:rFonts w:asciiTheme="majorBidi" w:hAnsiTheme="majorBidi" w:cstheme="majorBidi"/>
          <w:color w:val="000000" w:themeColor="text1"/>
          <w:sz w:val="24"/>
          <w:szCs w:val="24"/>
        </w:rPr>
        <w:t>Finlandiya (1991), Estonya (1996)</w:t>
      </w:r>
      <w:r w:rsidR="00B9648F" w:rsidRPr="001A75FA">
        <w:rPr>
          <w:rFonts w:asciiTheme="majorBidi" w:hAnsiTheme="majorBidi" w:cstheme="majorBidi"/>
          <w:color w:val="000000" w:themeColor="text1"/>
          <w:sz w:val="24"/>
          <w:szCs w:val="24"/>
        </w:rPr>
        <w:t xml:space="preserve">, </w:t>
      </w:r>
      <w:r w:rsidR="00831736" w:rsidRPr="001A75FA">
        <w:rPr>
          <w:rFonts w:asciiTheme="majorBidi" w:hAnsiTheme="majorBidi" w:cstheme="majorBidi"/>
          <w:color w:val="000000" w:themeColor="text1"/>
          <w:sz w:val="24"/>
          <w:szCs w:val="24"/>
        </w:rPr>
        <w:t xml:space="preserve">Portekiz (1997), </w:t>
      </w:r>
      <w:r w:rsidR="004B3EBF" w:rsidRPr="001A75FA">
        <w:rPr>
          <w:rFonts w:asciiTheme="majorBidi" w:hAnsiTheme="majorBidi" w:cstheme="majorBidi"/>
          <w:color w:val="000000" w:themeColor="text1"/>
          <w:sz w:val="24"/>
          <w:szCs w:val="24"/>
        </w:rPr>
        <w:t>Belçika (2004)</w:t>
      </w:r>
      <w:r w:rsidR="00E01A84" w:rsidRPr="001A75FA">
        <w:rPr>
          <w:rFonts w:asciiTheme="majorBidi" w:hAnsiTheme="majorBidi" w:cstheme="majorBidi"/>
          <w:color w:val="000000" w:themeColor="text1"/>
          <w:sz w:val="24"/>
          <w:szCs w:val="24"/>
        </w:rPr>
        <w:t xml:space="preserve">; </w:t>
      </w:r>
      <w:r w:rsidR="00E36237" w:rsidRPr="001A75FA">
        <w:rPr>
          <w:rFonts w:asciiTheme="majorBidi" w:hAnsiTheme="majorBidi" w:cstheme="majorBidi"/>
          <w:color w:val="000000" w:themeColor="text1"/>
          <w:sz w:val="24"/>
          <w:szCs w:val="24"/>
        </w:rPr>
        <w:t xml:space="preserve">ayrıca </w:t>
      </w:r>
      <w:r w:rsidR="001D01D1" w:rsidRPr="001A75FA">
        <w:rPr>
          <w:rFonts w:asciiTheme="majorBidi" w:hAnsiTheme="majorBidi" w:cstheme="majorBidi"/>
          <w:color w:val="000000" w:themeColor="text1"/>
          <w:sz w:val="24"/>
          <w:szCs w:val="24"/>
        </w:rPr>
        <w:t>bazı bölge/eyalet/belediyelerle sın</w:t>
      </w:r>
      <w:r w:rsidR="00CA1144" w:rsidRPr="001A75FA">
        <w:rPr>
          <w:rFonts w:asciiTheme="majorBidi" w:hAnsiTheme="majorBidi" w:cstheme="majorBidi"/>
          <w:color w:val="000000" w:themeColor="text1"/>
          <w:sz w:val="24"/>
          <w:szCs w:val="24"/>
        </w:rPr>
        <w:t>ı</w:t>
      </w:r>
      <w:r w:rsidR="001D01D1" w:rsidRPr="001A75FA">
        <w:rPr>
          <w:rFonts w:asciiTheme="majorBidi" w:hAnsiTheme="majorBidi" w:cstheme="majorBidi"/>
          <w:color w:val="000000" w:themeColor="text1"/>
          <w:sz w:val="24"/>
          <w:szCs w:val="24"/>
        </w:rPr>
        <w:t xml:space="preserve">rlı olmak üzere </w:t>
      </w:r>
      <w:r w:rsidR="00925368" w:rsidRPr="001A75FA">
        <w:rPr>
          <w:rFonts w:asciiTheme="majorBidi" w:hAnsiTheme="majorBidi" w:cstheme="majorBidi"/>
          <w:color w:val="000000" w:themeColor="text1"/>
          <w:sz w:val="24"/>
          <w:szCs w:val="24"/>
        </w:rPr>
        <w:t xml:space="preserve">oy hakkının tanındığı </w:t>
      </w:r>
      <w:r w:rsidR="00645B14" w:rsidRPr="001A75FA">
        <w:rPr>
          <w:rFonts w:asciiTheme="majorBidi" w:hAnsiTheme="majorBidi" w:cstheme="majorBidi"/>
          <w:color w:val="000000" w:themeColor="text1"/>
          <w:sz w:val="24"/>
          <w:szCs w:val="24"/>
        </w:rPr>
        <w:t xml:space="preserve">İsviçre, </w:t>
      </w:r>
      <w:r w:rsidR="00CA1144" w:rsidRPr="001A75FA">
        <w:rPr>
          <w:rFonts w:asciiTheme="majorBidi" w:hAnsiTheme="majorBidi" w:cstheme="majorBidi"/>
          <w:color w:val="000000" w:themeColor="text1"/>
          <w:sz w:val="24"/>
          <w:szCs w:val="24"/>
        </w:rPr>
        <w:t xml:space="preserve">ABD, </w:t>
      </w:r>
      <w:r w:rsidR="00645B14" w:rsidRPr="001A75FA">
        <w:rPr>
          <w:rFonts w:asciiTheme="majorBidi" w:hAnsiTheme="majorBidi" w:cstheme="majorBidi"/>
          <w:color w:val="000000" w:themeColor="text1"/>
          <w:sz w:val="24"/>
          <w:szCs w:val="24"/>
        </w:rPr>
        <w:t xml:space="preserve">Avustralya, </w:t>
      </w:r>
      <w:r w:rsidR="00CA1144" w:rsidRPr="001A75FA">
        <w:rPr>
          <w:rFonts w:asciiTheme="majorBidi" w:hAnsiTheme="majorBidi" w:cstheme="majorBidi"/>
          <w:color w:val="000000" w:themeColor="text1"/>
          <w:sz w:val="24"/>
          <w:szCs w:val="24"/>
        </w:rPr>
        <w:t>Avusturya</w:t>
      </w:r>
      <w:r w:rsidR="000C4654" w:rsidRPr="001A75FA">
        <w:rPr>
          <w:rStyle w:val="FootnoteReference"/>
          <w:rFonts w:asciiTheme="majorBidi" w:hAnsiTheme="majorBidi" w:cstheme="majorBidi"/>
          <w:color w:val="000000" w:themeColor="text1"/>
          <w:sz w:val="24"/>
          <w:szCs w:val="24"/>
        </w:rPr>
        <w:footnoteReference w:id="5"/>
      </w:r>
      <w:r w:rsidR="00C00FFE" w:rsidRPr="001A75FA">
        <w:rPr>
          <w:rStyle w:val="FootnoteReference"/>
          <w:rFonts w:asciiTheme="majorBidi" w:hAnsiTheme="majorBidi" w:cstheme="majorBidi"/>
          <w:color w:val="000000" w:themeColor="text1"/>
          <w:sz w:val="24"/>
          <w:szCs w:val="24"/>
        </w:rPr>
        <w:footnoteReference w:id="6"/>
      </w:r>
      <w:r w:rsidR="009F59AA" w:rsidRPr="001A75FA">
        <w:rPr>
          <w:rFonts w:asciiTheme="majorBidi" w:hAnsiTheme="majorBidi" w:cstheme="majorBidi"/>
          <w:color w:val="000000" w:themeColor="text1"/>
          <w:sz w:val="24"/>
          <w:szCs w:val="24"/>
        </w:rPr>
        <w:t>)</w:t>
      </w:r>
      <w:r w:rsidR="009A3065" w:rsidRPr="001A75FA">
        <w:rPr>
          <w:rFonts w:asciiTheme="majorBidi" w:hAnsiTheme="majorBidi" w:cstheme="majorBidi"/>
          <w:color w:val="000000" w:themeColor="text1"/>
          <w:sz w:val="24"/>
          <w:szCs w:val="24"/>
        </w:rPr>
        <w:t>.</w:t>
      </w:r>
      <w:r w:rsidR="008D2AC2" w:rsidRPr="001A75FA">
        <w:rPr>
          <w:rFonts w:asciiTheme="majorBidi" w:hAnsiTheme="majorBidi" w:cstheme="majorBidi"/>
          <w:color w:val="000000" w:themeColor="text1"/>
          <w:sz w:val="24"/>
          <w:szCs w:val="24"/>
        </w:rPr>
        <w:t xml:space="preserve"> </w:t>
      </w:r>
      <w:proofErr w:type="gramEnd"/>
      <w:r w:rsidR="00747413" w:rsidRPr="001A75FA">
        <w:rPr>
          <w:rFonts w:asciiTheme="majorBidi" w:hAnsiTheme="majorBidi" w:cstheme="majorBidi"/>
          <w:color w:val="000000" w:themeColor="text1"/>
          <w:sz w:val="24"/>
          <w:szCs w:val="24"/>
        </w:rPr>
        <w:t>Seçme hakkı her ne kadar yerel seçimlerde kullanılsa da, bu yetki bir kanun ile ver</w:t>
      </w:r>
      <w:r w:rsidR="00124980">
        <w:rPr>
          <w:rFonts w:asciiTheme="majorBidi" w:hAnsiTheme="majorBidi" w:cstheme="majorBidi"/>
          <w:color w:val="000000" w:themeColor="text1"/>
          <w:sz w:val="24"/>
          <w:szCs w:val="24"/>
        </w:rPr>
        <w:t>il</w:t>
      </w:r>
      <w:r w:rsidR="00747413" w:rsidRPr="001A75FA">
        <w:rPr>
          <w:rFonts w:asciiTheme="majorBidi" w:hAnsiTheme="majorBidi" w:cstheme="majorBidi"/>
          <w:color w:val="000000" w:themeColor="text1"/>
          <w:sz w:val="24"/>
          <w:szCs w:val="24"/>
        </w:rPr>
        <w:t>mektedir.</w:t>
      </w:r>
      <w:r w:rsidR="00703767">
        <w:rPr>
          <w:rFonts w:asciiTheme="majorBidi" w:hAnsiTheme="majorBidi" w:cstheme="majorBidi"/>
          <w:color w:val="000000" w:themeColor="text1"/>
          <w:sz w:val="24"/>
          <w:szCs w:val="24"/>
        </w:rPr>
        <w:t xml:space="preserve"> Dolayıs</w:t>
      </w:r>
      <w:r w:rsidR="00E715F2">
        <w:rPr>
          <w:rFonts w:asciiTheme="majorBidi" w:hAnsiTheme="majorBidi" w:cstheme="majorBidi"/>
          <w:color w:val="000000" w:themeColor="text1"/>
          <w:sz w:val="24"/>
          <w:szCs w:val="24"/>
        </w:rPr>
        <w:t>ı</w:t>
      </w:r>
      <w:r w:rsidR="00703767">
        <w:rPr>
          <w:rFonts w:asciiTheme="majorBidi" w:hAnsiTheme="majorBidi" w:cstheme="majorBidi"/>
          <w:color w:val="000000" w:themeColor="text1"/>
          <w:sz w:val="24"/>
          <w:szCs w:val="24"/>
        </w:rPr>
        <w:t>yla</w:t>
      </w:r>
      <w:r w:rsidR="00E715F2">
        <w:rPr>
          <w:rFonts w:asciiTheme="majorBidi" w:hAnsiTheme="majorBidi" w:cstheme="majorBidi"/>
          <w:color w:val="000000" w:themeColor="text1"/>
          <w:sz w:val="24"/>
          <w:szCs w:val="24"/>
        </w:rPr>
        <w:t xml:space="preserve"> bu konu ulusal yönetimin uhdesindedir. </w:t>
      </w:r>
      <w:r w:rsidR="00703767">
        <w:rPr>
          <w:rFonts w:asciiTheme="majorBidi" w:hAnsiTheme="majorBidi" w:cstheme="majorBidi"/>
          <w:color w:val="000000" w:themeColor="text1"/>
          <w:sz w:val="24"/>
          <w:szCs w:val="24"/>
        </w:rPr>
        <w:t xml:space="preserve"> </w:t>
      </w:r>
      <w:r w:rsidR="00747413" w:rsidRPr="001A75FA">
        <w:rPr>
          <w:rFonts w:asciiTheme="majorBidi" w:hAnsiTheme="majorBidi" w:cstheme="majorBidi"/>
          <w:color w:val="000000" w:themeColor="text1"/>
          <w:sz w:val="24"/>
          <w:szCs w:val="24"/>
        </w:rPr>
        <w:t xml:space="preserve"> </w:t>
      </w:r>
    </w:p>
    <w:p w:rsidR="00894F10" w:rsidRPr="001A75FA" w:rsidRDefault="00BC1B1D" w:rsidP="00700458">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6. Aşama: Göçmenin vatandaşlık elde etmesi ve hukuken göçmen konumundan tüm haklara sahip yurttaş statüsüne </w:t>
      </w:r>
      <w:r w:rsidR="00E75123" w:rsidRPr="001A75FA">
        <w:rPr>
          <w:rFonts w:asciiTheme="majorBidi" w:hAnsiTheme="majorBidi" w:cstheme="majorBidi"/>
          <w:color w:val="000000" w:themeColor="text1"/>
          <w:sz w:val="24"/>
          <w:szCs w:val="24"/>
        </w:rPr>
        <w:t>yükselmesi</w:t>
      </w:r>
      <w:r w:rsidR="00700458">
        <w:rPr>
          <w:rFonts w:asciiTheme="majorBidi" w:hAnsiTheme="majorBidi" w:cstheme="majorBidi"/>
          <w:color w:val="000000" w:themeColor="text1"/>
          <w:sz w:val="24"/>
          <w:szCs w:val="24"/>
        </w:rPr>
        <w:t xml:space="preserve">dir. Bu </w:t>
      </w:r>
      <w:r w:rsidR="0021547F">
        <w:rPr>
          <w:rFonts w:asciiTheme="majorBidi" w:hAnsiTheme="majorBidi" w:cstheme="majorBidi"/>
          <w:color w:val="000000" w:themeColor="text1"/>
          <w:sz w:val="24"/>
          <w:szCs w:val="24"/>
        </w:rPr>
        <w:t xml:space="preserve">da </w:t>
      </w:r>
      <w:r w:rsidR="00E75123" w:rsidRPr="001A75FA">
        <w:rPr>
          <w:rFonts w:asciiTheme="majorBidi" w:hAnsiTheme="majorBidi" w:cstheme="majorBidi"/>
          <w:color w:val="000000" w:themeColor="text1"/>
          <w:sz w:val="24"/>
          <w:szCs w:val="24"/>
        </w:rPr>
        <w:t>ulusal yönetimin uhdesinde olan kararlar ile gerçekleşmektedir.</w:t>
      </w:r>
      <w:r w:rsidR="007D642B">
        <w:rPr>
          <w:rStyle w:val="FootnoteReference"/>
          <w:rFonts w:asciiTheme="majorBidi" w:hAnsiTheme="majorBidi" w:cstheme="majorBidi"/>
          <w:color w:val="000000" w:themeColor="text1"/>
          <w:sz w:val="24"/>
          <w:szCs w:val="24"/>
        </w:rPr>
        <w:footnoteReference w:id="7"/>
      </w:r>
      <w:r w:rsidR="00E75123" w:rsidRPr="001A75FA">
        <w:rPr>
          <w:rFonts w:asciiTheme="majorBidi" w:hAnsiTheme="majorBidi" w:cstheme="majorBidi"/>
          <w:color w:val="000000" w:themeColor="text1"/>
          <w:sz w:val="24"/>
          <w:szCs w:val="24"/>
        </w:rPr>
        <w:t xml:space="preserve"> </w:t>
      </w:r>
    </w:p>
    <w:p w:rsidR="005F36C4" w:rsidRDefault="00D1195D" w:rsidP="002C2A6E">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Görüldüğü üzere, yurda giriş ve yerl</w:t>
      </w:r>
      <w:r w:rsidR="00E61A03">
        <w:rPr>
          <w:rFonts w:asciiTheme="majorBidi" w:hAnsiTheme="majorBidi" w:cstheme="majorBidi"/>
          <w:color w:val="000000" w:themeColor="text1"/>
          <w:sz w:val="24"/>
          <w:szCs w:val="24"/>
        </w:rPr>
        <w:t>eşme, seçme hakkı ve vatandaşlı</w:t>
      </w:r>
      <w:r w:rsidR="002C2A6E">
        <w:rPr>
          <w:rFonts w:asciiTheme="majorBidi" w:hAnsiTheme="majorBidi" w:cstheme="majorBidi"/>
          <w:color w:val="000000" w:themeColor="text1"/>
          <w:sz w:val="24"/>
          <w:szCs w:val="24"/>
        </w:rPr>
        <w:t>k</w:t>
      </w:r>
      <w:r w:rsidRPr="001A75FA">
        <w:rPr>
          <w:rFonts w:asciiTheme="majorBidi" w:hAnsiTheme="majorBidi" w:cstheme="majorBidi"/>
          <w:color w:val="000000" w:themeColor="text1"/>
          <w:sz w:val="24"/>
          <w:szCs w:val="24"/>
        </w:rPr>
        <w:t xml:space="preserve"> gibi ulusal </w:t>
      </w:r>
      <w:r w:rsidR="00E61A03">
        <w:rPr>
          <w:rFonts w:asciiTheme="majorBidi" w:hAnsiTheme="majorBidi" w:cstheme="majorBidi"/>
          <w:color w:val="000000" w:themeColor="text1"/>
          <w:sz w:val="24"/>
          <w:szCs w:val="24"/>
        </w:rPr>
        <w:t>(</w:t>
      </w:r>
      <w:r w:rsidR="00154086" w:rsidRPr="001A75FA">
        <w:rPr>
          <w:rFonts w:asciiTheme="majorBidi" w:hAnsiTheme="majorBidi" w:cstheme="majorBidi"/>
          <w:color w:val="000000" w:themeColor="text1"/>
          <w:sz w:val="24"/>
          <w:szCs w:val="24"/>
        </w:rPr>
        <w:t>iç</w:t>
      </w:r>
      <w:r w:rsidR="00E61A03">
        <w:rPr>
          <w:rFonts w:asciiTheme="majorBidi" w:hAnsiTheme="majorBidi" w:cstheme="majorBidi"/>
          <w:color w:val="000000" w:themeColor="text1"/>
          <w:sz w:val="24"/>
          <w:szCs w:val="24"/>
        </w:rPr>
        <w:t>)</w:t>
      </w:r>
      <w:r w:rsidR="00154086" w:rsidRPr="001A75FA">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egemenlik </w:t>
      </w:r>
      <w:r w:rsidR="005A481A" w:rsidRPr="001A75FA">
        <w:rPr>
          <w:rFonts w:asciiTheme="majorBidi" w:hAnsiTheme="majorBidi" w:cstheme="majorBidi"/>
          <w:color w:val="000000" w:themeColor="text1"/>
          <w:sz w:val="24"/>
          <w:szCs w:val="24"/>
        </w:rPr>
        <w:t xml:space="preserve">ile </w:t>
      </w:r>
      <w:r w:rsidR="007B5C04" w:rsidRPr="001A75FA">
        <w:rPr>
          <w:rFonts w:asciiTheme="majorBidi" w:hAnsiTheme="majorBidi" w:cstheme="majorBidi"/>
          <w:color w:val="000000" w:themeColor="text1"/>
          <w:sz w:val="24"/>
          <w:szCs w:val="24"/>
        </w:rPr>
        <w:t xml:space="preserve">doğrudan </w:t>
      </w:r>
      <w:r w:rsidR="00AC34DE" w:rsidRPr="001A75FA">
        <w:rPr>
          <w:rFonts w:asciiTheme="majorBidi" w:hAnsiTheme="majorBidi" w:cstheme="majorBidi"/>
          <w:color w:val="000000" w:themeColor="text1"/>
          <w:sz w:val="24"/>
          <w:szCs w:val="24"/>
        </w:rPr>
        <w:t>ilgili</w:t>
      </w:r>
      <w:r w:rsidR="00602642">
        <w:rPr>
          <w:rFonts w:asciiTheme="majorBidi" w:hAnsiTheme="majorBidi" w:cstheme="majorBidi"/>
          <w:color w:val="000000" w:themeColor="text1"/>
          <w:sz w:val="24"/>
          <w:szCs w:val="24"/>
        </w:rPr>
        <w:t xml:space="preserve"> </w:t>
      </w:r>
      <w:r w:rsidR="00E10FA0" w:rsidRPr="001A75FA">
        <w:rPr>
          <w:rFonts w:asciiTheme="majorBidi" w:hAnsiTheme="majorBidi" w:cstheme="majorBidi"/>
          <w:color w:val="000000" w:themeColor="text1"/>
          <w:sz w:val="24"/>
          <w:szCs w:val="24"/>
        </w:rPr>
        <w:t xml:space="preserve">konularda ulusal yönetimler </w:t>
      </w:r>
      <w:r w:rsidR="002E44C6" w:rsidRPr="001A75FA">
        <w:rPr>
          <w:rFonts w:asciiTheme="majorBidi" w:hAnsiTheme="majorBidi" w:cstheme="majorBidi"/>
          <w:color w:val="000000" w:themeColor="text1"/>
          <w:sz w:val="24"/>
          <w:szCs w:val="24"/>
        </w:rPr>
        <w:t>yetkileri elde bulundururke</w:t>
      </w:r>
      <w:r w:rsidR="009A25AB" w:rsidRPr="001A75FA">
        <w:rPr>
          <w:rFonts w:asciiTheme="majorBidi" w:hAnsiTheme="majorBidi" w:cstheme="majorBidi"/>
          <w:color w:val="000000" w:themeColor="text1"/>
          <w:sz w:val="24"/>
          <w:szCs w:val="24"/>
        </w:rPr>
        <w:t>n</w:t>
      </w:r>
      <w:r w:rsidR="002E44C6" w:rsidRPr="001A75FA">
        <w:rPr>
          <w:rFonts w:asciiTheme="majorBidi" w:hAnsiTheme="majorBidi" w:cstheme="majorBidi"/>
          <w:color w:val="000000" w:themeColor="text1"/>
          <w:sz w:val="24"/>
          <w:szCs w:val="24"/>
        </w:rPr>
        <w:t xml:space="preserve">, </w:t>
      </w:r>
      <w:r w:rsidR="009A25AB" w:rsidRPr="001A75FA">
        <w:rPr>
          <w:rFonts w:asciiTheme="majorBidi" w:hAnsiTheme="majorBidi" w:cstheme="majorBidi"/>
          <w:color w:val="000000" w:themeColor="text1"/>
          <w:sz w:val="24"/>
          <w:szCs w:val="24"/>
        </w:rPr>
        <w:t>özellikle gö</w:t>
      </w:r>
      <w:r w:rsidR="0084685C" w:rsidRPr="001A75FA">
        <w:rPr>
          <w:rFonts w:asciiTheme="majorBidi" w:hAnsiTheme="majorBidi" w:cstheme="majorBidi"/>
          <w:color w:val="000000" w:themeColor="text1"/>
          <w:sz w:val="24"/>
          <w:szCs w:val="24"/>
        </w:rPr>
        <w:t>ç</w:t>
      </w:r>
      <w:r w:rsidR="009A25AB" w:rsidRPr="001A75FA">
        <w:rPr>
          <w:rFonts w:asciiTheme="majorBidi" w:hAnsiTheme="majorBidi" w:cstheme="majorBidi"/>
          <w:color w:val="000000" w:themeColor="text1"/>
          <w:sz w:val="24"/>
          <w:szCs w:val="24"/>
        </w:rPr>
        <w:t>menlerin sosyal</w:t>
      </w:r>
      <w:r w:rsidR="00ED0FE8" w:rsidRPr="001A75FA">
        <w:rPr>
          <w:rFonts w:asciiTheme="majorBidi" w:hAnsiTheme="majorBidi" w:cstheme="majorBidi"/>
          <w:color w:val="000000" w:themeColor="text1"/>
          <w:sz w:val="24"/>
          <w:szCs w:val="24"/>
        </w:rPr>
        <w:t xml:space="preserve"> ve</w:t>
      </w:r>
      <w:r w:rsidR="009A25AB" w:rsidRPr="001A75FA">
        <w:rPr>
          <w:rFonts w:asciiTheme="majorBidi" w:hAnsiTheme="majorBidi" w:cstheme="majorBidi"/>
          <w:color w:val="000000" w:themeColor="text1"/>
          <w:sz w:val="24"/>
          <w:szCs w:val="24"/>
        </w:rPr>
        <w:t xml:space="preserve"> kültürel</w:t>
      </w:r>
      <w:r w:rsidR="00C652C4" w:rsidRPr="001A75FA">
        <w:rPr>
          <w:rFonts w:asciiTheme="majorBidi" w:hAnsiTheme="majorBidi" w:cstheme="majorBidi"/>
          <w:color w:val="000000" w:themeColor="text1"/>
          <w:sz w:val="24"/>
          <w:szCs w:val="24"/>
        </w:rPr>
        <w:t xml:space="preserve"> ihtiyaçları</w:t>
      </w:r>
      <w:r w:rsidR="009A25AB" w:rsidRPr="001A75FA">
        <w:rPr>
          <w:rFonts w:asciiTheme="majorBidi" w:hAnsiTheme="majorBidi" w:cstheme="majorBidi"/>
          <w:color w:val="000000" w:themeColor="text1"/>
          <w:sz w:val="24"/>
          <w:szCs w:val="24"/>
        </w:rPr>
        <w:t xml:space="preserve">, </w:t>
      </w:r>
      <w:r w:rsidR="006873CE" w:rsidRPr="001A75FA">
        <w:rPr>
          <w:rFonts w:asciiTheme="majorBidi" w:hAnsiTheme="majorBidi" w:cstheme="majorBidi"/>
          <w:color w:val="000000" w:themeColor="text1"/>
          <w:sz w:val="24"/>
          <w:szCs w:val="24"/>
        </w:rPr>
        <w:t>günlük hayatları</w:t>
      </w:r>
      <w:r w:rsidR="0047734B" w:rsidRPr="001A75FA">
        <w:rPr>
          <w:rFonts w:asciiTheme="majorBidi" w:hAnsiTheme="majorBidi" w:cstheme="majorBidi"/>
          <w:color w:val="000000" w:themeColor="text1"/>
          <w:sz w:val="24"/>
          <w:szCs w:val="24"/>
        </w:rPr>
        <w:t xml:space="preserve"> ve</w:t>
      </w:r>
      <w:r w:rsidR="006873CE" w:rsidRPr="001A75FA">
        <w:rPr>
          <w:rFonts w:asciiTheme="majorBidi" w:hAnsiTheme="majorBidi" w:cstheme="majorBidi"/>
          <w:color w:val="000000" w:themeColor="text1"/>
          <w:sz w:val="24"/>
          <w:szCs w:val="24"/>
        </w:rPr>
        <w:t xml:space="preserve"> </w:t>
      </w:r>
      <w:r w:rsidR="009A25AB" w:rsidRPr="001A75FA">
        <w:rPr>
          <w:rFonts w:asciiTheme="majorBidi" w:hAnsiTheme="majorBidi" w:cstheme="majorBidi"/>
          <w:color w:val="000000" w:themeColor="text1"/>
          <w:sz w:val="24"/>
          <w:szCs w:val="24"/>
        </w:rPr>
        <w:t>meslekî eğitim</w:t>
      </w:r>
      <w:r w:rsidR="00F211BD" w:rsidRPr="001A75FA">
        <w:rPr>
          <w:rFonts w:asciiTheme="majorBidi" w:hAnsiTheme="majorBidi" w:cstheme="majorBidi"/>
          <w:color w:val="000000" w:themeColor="text1"/>
          <w:sz w:val="24"/>
          <w:szCs w:val="24"/>
        </w:rPr>
        <w:t>leri</w:t>
      </w:r>
      <w:r w:rsidR="009A25AB" w:rsidRPr="001A75FA">
        <w:rPr>
          <w:rFonts w:asciiTheme="majorBidi" w:hAnsiTheme="majorBidi" w:cstheme="majorBidi"/>
          <w:color w:val="000000" w:themeColor="text1"/>
          <w:sz w:val="24"/>
          <w:szCs w:val="24"/>
        </w:rPr>
        <w:t xml:space="preserve"> vb</w:t>
      </w:r>
      <w:r w:rsidR="006C22E5" w:rsidRPr="001A75FA">
        <w:rPr>
          <w:rFonts w:asciiTheme="majorBidi" w:hAnsiTheme="majorBidi" w:cstheme="majorBidi"/>
          <w:color w:val="000000" w:themeColor="text1"/>
          <w:sz w:val="24"/>
          <w:szCs w:val="24"/>
        </w:rPr>
        <w:t xml:space="preserve">. alanlarda yerel ve bölgesel yönetimler </w:t>
      </w:r>
      <w:r w:rsidR="00690003" w:rsidRPr="001A75FA">
        <w:rPr>
          <w:rFonts w:asciiTheme="majorBidi" w:hAnsiTheme="majorBidi" w:cstheme="majorBidi"/>
          <w:color w:val="000000" w:themeColor="text1"/>
          <w:sz w:val="24"/>
          <w:szCs w:val="24"/>
        </w:rPr>
        <w:t>faaliyet göstermektedir.</w:t>
      </w:r>
    </w:p>
    <w:p w:rsidR="00175BE0" w:rsidRPr="001A75FA" w:rsidRDefault="00690003" w:rsidP="002C2A6E">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 </w:t>
      </w:r>
    </w:p>
    <w:p w:rsidR="00560786" w:rsidRPr="005F36C4" w:rsidRDefault="00560786" w:rsidP="0060089C">
      <w:pPr>
        <w:spacing w:after="120"/>
        <w:jc w:val="both"/>
        <w:rPr>
          <w:rFonts w:asciiTheme="majorBidi" w:hAnsiTheme="majorBidi" w:cstheme="majorBidi"/>
          <w:b/>
          <w:bCs/>
          <w:color w:val="000000" w:themeColor="text1"/>
          <w:sz w:val="24"/>
          <w:szCs w:val="24"/>
        </w:rPr>
      </w:pPr>
      <w:r w:rsidRPr="005F36C4">
        <w:rPr>
          <w:rFonts w:asciiTheme="majorBidi" w:hAnsiTheme="majorBidi" w:cstheme="majorBidi"/>
          <w:b/>
          <w:bCs/>
          <w:color w:val="000000" w:themeColor="text1"/>
          <w:sz w:val="24"/>
          <w:szCs w:val="24"/>
        </w:rPr>
        <w:t>3.2. Avrupa Kurumlarına Göre</w:t>
      </w:r>
      <w:r w:rsidR="00E02243">
        <w:rPr>
          <w:rFonts w:asciiTheme="majorBidi" w:hAnsiTheme="majorBidi" w:cstheme="majorBidi"/>
          <w:b/>
          <w:bCs/>
          <w:color w:val="000000" w:themeColor="text1"/>
          <w:sz w:val="24"/>
          <w:szCs w:val="24"/>
        </w:rPr>
        <w:t xml:space="preserve"> Yerel Yönetimle</w:t>
      </w:r>
      <w:r w:rsidRPr="005F36C4">
        <w:rPr>
          <w:rFonts w:asciiTheme="majorBidi" w:hAnsiTheme="majorBidi" w:cstheme="majorBidi"/>
          <w:b/>
          <w:bCs/>
          <w:color w:val="000000" w:themeColor="text1"/>
          <w:sz w:val="24"/>
          <w:szCs w:val="24"/>
        </w:rPr>
        <w:t>r</w:t>
      </w:r>
      <w:r w:rsidR="00E02243">
        <w:rPr>
          <w:rFonts w:asciiTheme="majorBidi" w:hAnsiTheme="majorBidi" w:cstheme="majorBidi"/>
          <w:b/>
          <w:bCs/>
          <w:color w:val="000000" w:themeColor="text1"/>
          <w:sz w:val="24"/>
          <w:szCs w:val="24"/>
        </w:rPr>
        <w:t>i</w:t>
      </w:r>
      <w:r w:rsidRPr="005F36C4">
        <w:rPr>
          <w:rFonts w:asciiTheme="majorBidi" w:hAnsiTheme="majorBidi" w:cstheme="majorBidi"/>
          <w:b/>
          <w:bCs/>
          <w:color w:val="000000" w:themeColor="text1"/>
          <w:sz w:val="24"/>
          <w:szCs w:val="24"/>
        </w:rPr>
        <w:t xml:space="preserve">n Rolü </w:t>
      </w:r>
    </w:p>
    <w:p w:rsidR="00894F10" w:rsidRPr="001A75FA" w:rsidRDefault="00416B93" w:rsidP="005679AD">
      <w:pPr>
        <w:spacing w:after="1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 xml:space="preserve">Çeşitli ülkelerde benimsenen </w:t>
      </w:r>
      <w:r w:rsidR="000F4036">
        <w:rPr>
          <w:rFonts w:asciiTheme="majorBidi" w:hAnsiTheme="majorBidi" w:cstheme="majorBidi"/>
          <w:color w:val="000000" w:themeColor="text1"/>
          <w:sz w:val="24"/>
          <w:szCs w:val="24"/>
        </w:rPr>
        <w:t>u</w:t>
      </w:r>
      <w:r w:rsidR="002B44E1">
        <w:rPr>
          <w:rFonts w:asciiTheme="majorBidi" w:hAnsiTheme="majorBidi" w:cstheme="majorBidi"/>
          <w:color w:val="000000" w:themeColor="text1"/>
          <w:sz w:val="24"/>
          <w:szCs w:val="24"/>
        </w:rPr>
        <w:t>lusal politikalar dışında a</w:t>
      </w:r>
      <w:r w:rsidR="006F6938" w:rsidRPr="001A75FA">
        <w:rPr>
          <w:rFonts w:asciiTheme="majorBidi" w:hAnsiTheme="majorBidi" w:cstheme="majorBidi"/>
          <w:color w:val="000000" w:themeColor="text1"/>
          <w:sz w:val="24"/>
          <w:szCs w:val="24"/>
        </w:rPr>
        <w:t>yrıca</w:t>
      </w:r>
      <w:r w:rsidR="00BF7ADA" w:rsidRPr="001A75FA">
        <w:rPr>
          <w:rFonts w:asciiTheme="majorBidi" w:hAnsiTheme="majorBidi" w:cstheme="majorBidi"/>
          <w:color w:val="000000" w:themeColor="text1"/>
          <w:sz w:val="24"/>
          <w:szCs w:val="24"/>
        </w:rPr>
        <w:t xml:space="preserve">, göçmenlerin </w:t>
      </w:r>
      <w:r w:rsidR="001F43B3">
        <w:rPr>
          <w:rFonts w:asciiTheme="majorBidi" w:hAnsiTheme="majorBidi" w:cstheme="majorBidi"/>
          <w:color w:val="000000" w:themeColor="text1"/>
          <w:sz w:val="24"/>
          <w:szCs w:val="24"/>
        </w:rPr>
        <w:t>genel olarak uyumu</w:t>
      </w:r>
      <w:r w:rsidR="00EE6E83">
        <w:rPr>
          <w:rFonts w:asciiTheme="majorBidi" w:hAnsiTheme="majorBidi" w:cstheme="majorBidi"/>
          <w:color w:val="000000" w:themeColor="text1"/>
          <w:sz w:val="24"/>
          <w:szCs w:val="24"/>
        </w:rPr>
        <w:t xml:space="preserve"> için çalışma</w:t>
      </w:r>
      <w:r w:rsidR="00612BD0">
        <w:rPr>
          <w:rFonts w:asciiTheme="majorBidi" w:hAnsiTheme="majorBidi" w:cstheme="majorBidi"/>
          <w:color w:val="000000" w:themeColor="text1"/>
          <w:sz w:val="24"/>
          <w:szCs w:val="24"/>
        </w:rPr>
        <w:t>k</w:t>
      </w:r>
      <w:r w:rsidR="001F43B3">
        <w:rPr>
          <w:rFonts w:asciiTheme="majorBidi" w:hAnsiTheme="majorBidi" w:cstheme="majorBidi"/>
          <w:color w:val="000000" w:themeColor="text1"/>
          <w:sz w:val="24"/>
          <w:szCs w:val="24"/>
        </w:rPr>
        <w:t xml:space="preserve">, özel olarak da </w:t>
      </w:r>
      <w:r w:rsidR="00BF7ADA" w:rsidRPr="001A75FA">
        <w:rPr>
          <w:rFonts w:asciiTheme="majorBidi" w:hAnsiTheme="majorBidi" w:cstheme="majorBidi"/>
          <w:color w:val="000000" w:themeColor="text1"/>
          <w:sz w:val="24"/>
          <w:szCs w:val="24"/>
        </w:rPr>
        <w:t xml:space="preserve">yerel </w:t>
      </w:r>
      <w:r w:rsidR="0031480D" w:rsidRPr="001A75FA">
        <w:rPr>
          <w:rFonts w:asciiTheme="majorBidi" w:hAnsiTheme="majorBidi" w:cstheme="majorBidi"/>
          <w:color w:val="000000" w:themeColor="text1"/>
          <w:sz w:val="24"/>
          <w:szCs w:val="24"/>
        </w:rPr>
        <w:t>kamu hayatı</w:t>
      </w:r>
      <w:r w:rsidR="00EE6E83">
        <w:rPr>
          <w:rFonts w:asciiTheme="majorBidi" w:hAnsiTheme="majorBidi" w:cstheme="majorBidi"/>
          <w:color w:val="000000" w:themeColor="text1"/>
          <w:sz w:val="24"/>
          <w:szCs w:val="24"/>
        </w:rPr>
        <w:t>na</w:t>
      </w:r>
      <w:r w:rsidR="00BB2810" w:rsidRPr="001A75FA">
        <w:rPr>
          <w:rFonts w:asciiTheme="majorBidi" w:hAnsiTheme="majorBidi" w:cstheme="majorBidi"/>
          <w:color w:val="000000" w:themeColor="text1"/>
          <w:sz w:val="24"/>
          <w:szCs w:val="24"/>
        </w:rPr>
        <w:t xml:space="preserve"> katılımı</w:t>
      </w:r>
      <w:r w:rsidR="00A37FF3">
        <w:rPr>
          <w:rFonts w:asciiTheme="majorBidi" w:hAnsiTheme="majorBidi" w:cstheme="majorBidi"/>
          <w:color w:val="000000" w:themeColor="text1"/>
          <w:sz w:val="24"/>
          <w:szCs w:val="24"/>
        </w:rPr>
        <w:t>nı</w:t>
      </w:r>
      <w:r w:rsidR="00BB2810" w:rsidRPr="001A75FA">
        <w:rPr>
          <w:rFonts w:asciiTheme="majorBidi" w:hAnsiTheme="majorBidi" w:cstheme="majorBidi"/>
          <w:color w:val="000000" w:themeColor="text1"/>
          <w:sz w:val="24"/>
          <w:szCs w:val="24"/>
        </w:rPr>
        <w:t xml:space="preserve"> </w:t>
      </w:r>
      <w:r w:rsidR="00AC15CB">
        <w:rPr>
          <w:rFonts w:asciiTheme="majorBidi" w:hAnsiTheme="majorBidi" w:cstheme="majorBidi"/>
          <w:color w:val="000000" w:themeColor="text1"/>
          <w:sz w:val="24"/>
          <w:szCs w:val="24"/>
        </w:rPr>
        <w:t>sağlama</w:t>
      </w:r>
      <w:r w:rsidR="00612BD0">
        <w:rPr>
          <w:rFonts w:asciiTheme="majorBidi" w:hAnsiTheme="majorBidi" w:cstheme="majorBidi"/>
          <w:color w:val="000000" w:themeColor="text1"/>
          <w:sz w:val="24"/>
          <w:szCs w:val="24"/>
        </w:rPr>
        <w:t>k için</w:t>
      </w:r>
      <w:r w:rsidR="00AC15CB">
        <w:rPr>
          <w:rFonts w:asciiTheme="majorBidi" w:hAnsiTheme="majorBidi" w:cstheme="majorBidi"/>
          <w:color w:val="000000" w:themeColor="text1"/>
          <w:sz w:val="24"/>
          <w:szCs w:val="24"/>
        </w:rPr>
        <w:t xml:space="preserve"> </w:t>
      </w:r>
      <w:r w:rsidR="00A771CC">
        <w:rPr>
          <w:rFonts w:asciiTheme="majorBidi" w:hAnsiTheme="majorBidi" w:cstheme="majorBidi"/>
          <w:color w:val="000000" w:themeColor="text1"/>
          <w:sz w:val="24"/>
          <w:szCs w:val="24"/>
        </w:rPr>
        <w:t xml:space="preserve">hem </w:t>
      </w:r>
      <w:r w:rsidR="0060089C" w:rsidRPr="001A75FA">
        <w:rPr>
          <w:rFonts w:asciiTheme="majorBidi" w:hAnsiTheme="majorBidi" w:cstheme="majorBidi"/>
          <w:color w:val="000000" w:themeColor="text1"/>
          <w:sz w:val="24"/>
          <w:szCs w:val="24"/>
        </w:rPr>
        <w:t xml:space="preserve">yerel yönetimleri teşvik eden, </w:t>
      </w:r>
      <w:r w:rsidR="00A771CC">
        <w:rPr>
          <w:rFonts w:asciiTheme="majorBidi" w:hAnsiTheme="majorBidi" w:cstheme="majorBidi"/>
          <w:color w:val="000000" w:themeColor="text1"/>
          <w:sz w:val="24"/>
          <w:szCs w:val="24"/>
        </w:rPr>
        <w:t xml:space="preserve">hem de </w:t>
      </w:r>
      <w:r w:rsidR="0037434A" w:rsidRPr="001A75FA">
        <w:rPr>
          <w:rFonts w:asciiTheme="majorBidi" w:hAnsiTheme="majorBidi" w:cstheme="majorBidi"/>
          <w:color w:val="000000" w:themeColor="text1"/>
          <w:sz w:val="24"/>
          <w:szCs w:val="24"/>
        </w:rPr>
        <w:t>ulusal yönetimler</w:t>
      </w:r>
      <w:r w:rsidR="0060089C" w:rsidRPr="001A75FA">
        <w:rPr>
          <w:rFonts w:asciiTheme="majorBidi" w:hAnsiTheme="majorBidi" w:cstheme="majorBidi"/>
          <w:color w:val="000000" w:themeColor="text1"/>
          <w:sz w:val="24"/>
          <w:szCs w:val="24"/>
        </w:rPr>
        <w:t xml:space="preserve">i </w:t>
      </w:r>
      <w:r w:rsidR="00763188">
        <w:rPr>
          <w:rFonts w:asciiTheme="majorBidi" w:hAnsiTheme="majorBidi" w:cstheme="majorBidi"/>
          <w:color w:val="000000" w:themeColor="text1"/>
          <w:sz w:val="24"/>
          <w:szCs w:val="24"/>
        </w:rPr>
        <w:t>bu amaçla yetkilendirme</w:t>
      </w:r>
      <w:r w:rsidR="00331C6B">
        <w:rPr>
          <w:rFonts w:asciiTheme="majorBidi" w:hAnsiTheme="majorBidi" w:cstheme="majorBidi"/>
          <w:color w:val="000000" w:themeColor="text1"/>
          <w:sz w:val="24"/>
          <w:szCs w:val="24"/>
        </w:rPr>
        <w:t xml:space="preserve">ye çağıran </w:t>
      </w:r>
      <w:r w:rsidR="0060089C" w:rsidRPr="001A75FA">
        <w:rPr>
          <w:rFonts w:asciiTheme="majorBidi" w:hAnsiTheme="majorBidi" w:cstheme="majorBidi"/>
          <w:color w:val="000000" w:themeColor="text1"/>
          <w:sz w:val="24"/>
          <w:szCs w:val="24"/>
        </w:rPr>
        <w:t>birçok uluslararası</w:t>
      </w:r>
      <w:r w:rsidR="00D71FE9" w:rsidRPr="001A75FA">
        <w:rPr>
          <w:rFonts w:asciiTheme="majorBidi" w:hAnsiTheme="majorBidi" w:cstheme="majorBidi"/>
          <w:color w:val="000000" w:themeColor="text1"/>
          <w:sz w:val="24"/>
          <w:szCs w:val="24"/>
        </w:rPr>
        <w:t xml:space="preserve"> belge mevcuttur. </w:t>
      </w:r>
    </w:p>
    <w:p w:rsidR="00D71FE9" w:rsidRPr="001A75FA" w:rsidRDefault="00175BE0" w:rsidP="0092454D">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Aşağıda, Avrupa Konseyi’nin, göçmenlerle ilgili konularda yerel yönetimlere çeşitli sorumlulukları yükleyen belgelerden örnekler vardır:   </w:t>
      </w:r>
    </w:p>
    <w:p w:rsidR="00DE7F3E" w:rsidRPr="00851EF7" w:rsidRDefault="005714AB" w:rsidP="00DE7F3E">
      <w:pPr>
        <w:spacing w:after="120"/>
        <w:jc w:val="both"/>
        <w:rPr>
          <w:rFonts w:asciiTheme="majorBidi" w:hAnsiTheme="majorBidi" w:cstheme="majorBidi"/>
          <w:color w:val="000000" w:themeColor="text1"/>
          <w:sz w:val="24"/>
          <w:szCs w:val="24"/>
          <w:u w:val="single"/>
        </w:rPr>
      </w:pPr>
      <w:r>
        <w:rPr>
          <w:rFonts w:asciiTheme="majorBidi" w:hAnsiTheme="majorBidi" w:cstheme="majorBidi"/>
          <w:color w:val="000000" w:themeColor="text1"/>
          <w:sz w:val="24"/>
          <w:szCs w:val="24"/>
          <w:u w:val="single"/>
        </w:rPr>
        <w:t>Avrupa Konseyi</w:t>
      </w:r>
      <w:r w:rsidR="00DE7F3E" w:rsidRPr="00851EF7">
        <w:rPr>
          <w:rFonts w:asciiTheme="majorBidi" w:hAnsiTheme="majorBidi" w:cstheme="majorBidi"/>
          <w:color w:val="000000" w:themeColor="text1"/>
          <w:sz w:val="24"/>
          <w:szCs w:val="24"/>
          <w:u w:val="single"/>
        </w:rPr>
        <w:t xml:space="preserve"> Yerel ve Bölgesel Yönetimler Kongresi </w:t>
      </w:r>
    </w:p>
    <w:p w:rsidR="00A41737" w:rsidRPr="001A75FA" w:rsidRDefault="003029A6" w:rsidP="00CE2476">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281 (2009)</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Yerel yönetim istihdam ve hizmet sunumu politikalarında eşitlik ve çeşitlilik</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w:t>
      </w:r>
    </w:p>
    <w:p w:rsidR="00A41737" w:rsidRPr="001A75FA" w:rsidRDefault="003029A6" w:rsidP="00CE2476">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lastRenderedPageBreak/>
        <w:t>Önerge 270 (2008)</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Yerel konut politikaları vasıtasıyla göçmenlerin uyumunun kolaylaştırılması</w:t>
      </w:r>
      <w:r w:rsidR="003059E6" w:rsidRPr="001A75FA">
        <w:rPr>
          <w:rFonts w:asciiTheme="majorBidi" w:hAnsiTheme="majorBidi" w:cstheme="majorBidi"/>
          <w:color w:val="000000" w:themeColor="text1"/>
          <w:sz w:val="24"/>
          <w:szCs w:val="24"/>
        </w:rPr>
        <w:t>;</w:t>
      </w:r>
    </w:p>
    <w:p w:rsidR="00A41737" w:rsidRPr="001A75FA" w:rsidRDefault="003029A6" w:rsidP="00CE2476">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218 (2006)</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Göçmenlerin</w:t>
      </w:r>
      <w:r w:rsidR="00F52152">
        <w:rPr>
          <w:rFonts w:asciiTheme="majorBidi" w:hAnsiTheme="majorBidi" w:cstheme="majorBidi"/>
          <w:color w:val="000000" w:themeColor="text1"/>
          <w:sz w:val="24"/>
          <w:szCs w:val="24"/>
        </w:rPr>
        <w:t xml:space="preserve"> sosyal haklara etkin erişimi: Y</w:t>
      </w:r>
      <w:r w:rsidRPr="001A75FA">
        <w:rPr>
          <w:rFonts w:asciiTheme="majorBidi" w:hAnsiTheme="majorBidi" w:cstheme="majorBidi"/>
          <w:color w:val="000000" w:themeColor="text1"/>
          <w:sz w:val="24"/>
          <w:szCs w:val="24"/>
        </w:rPr>
        <w:t>erel ve bölgesel yönetimlerin rolü</w:t>
      </w:r>
      <w:r w:rsidR="003059E6" w:rsidRPr="001A75FA">
        <w:rPr>
          <w:rFonts w:asciiTheme="majorBidi" w:hAnsiTheme="majorBidi" w:cstheme="majorBidi"/>
          <w:color w:val="000000" w:themeColor="text1"/>
          <w:sz w:val="24"/>
          <w:szCs w:val="24"/>
        </w:rPr>
        <w:t>;</w:t>
      </w:r>
    </w:p>
    <w:p w:rsidR="00A41737" w:rsidRPr="001A75FA" w:rsidRDefault="003029A6" w:rsidP="00CE2476">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153 (2003)</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Zayıf grupların istihdam edilmesi hakkında</w:t>
      </w:r>
      <w:r w:rsidR="00D61D83" w:rsidRPr="001A75FA">
        <w:rPr>
          <w:rFonts w:asciiTheme="majorBidi" w:hAnsiTheme="majorBidi" w:cstheme="majorBidi"/>
          <w:color w:val="000000" w:themeColor="text1"/>
          <w:sz w:val="24"/>
          <w:szCs w:val="24"/>
        </w:rPr>
        <w:t>;</w:t>
      </w:r>
    </w:p>
    <w:p w:rsidR="00A41737" w:rsidRPr="001A75FA" w:rsidRDefault="003029A6" w:rsidP="00CE2476">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182 (2004)</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Şehirlerde</w:t>
      </w:r>
      <w:r w:rsidR="00276B3C">
        <w:rPr>
          <w:rFonts w:asciiTheme="majorBidi" w:hAnsiTheme="majorBidi" w:cstheme="majorBidi"/>
          <w:color w:val="000000" w:themeColor="text1"/>
          <w:sz w:val="24"/>
          <w:szCs w:val="24"/>
        </w:rPr>
        <w:t xml:space="preserve"> şiddetli fakirlikle mücadele: Y</w:t>
      </w:r>
      <w:r w:rsidRPr="001A75FA">
        <w:rPr>
          <w:rFonts w:asciiTheme="majorBidi" w:hAnsiTheme="majorBidi" w:cstheme="majorBidi"/>
          <w:color w:val="000000" w:themeColor="text1"/>
          <w:sz w:val="24"/>
          <w:szCs w:val="24"/>
        </w:rPr>
        <w:t>erel yönetimlerin rolü</w:t>
      </w:r>
      <w:r w:rsidR="00D61D83" w:rsidRPr="001A75FA">
        <w:rPr>
          <w:rFonts w:asciiTheme="majorBidi" w:hAnsiTheme="majorBidi" w:cstheme="majorBidi"/>
          <w:color w:val="000000" w:themeColor="text1"/>
          <w:sz w:val="24"/>
          <w:szCs w:val="24"/>
        </w:rPr>
        <w:t>;</w:t>
      </w:r>
    </w:p>
    <w:p w:rsidR="00A41737" w:rsidRPr="001A75FA" w:rsidRDefault="003029A6" w:rsidP="009F61CB">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141 (2002)</w:t>
      </w:r>
      <w:r w:rsidR="003059E6"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Yerleşik yabancıların yerel kamu hayat</w:t>
      </w:r>
      <w:r w:rsidR="00CB3259" w:rsidRPr="001A75FA">
        <w:rPr>
          <w:rFonts w:asciiTheme="majorBidi" w:hAnsiTheme="majorBidi" w:cstheme="majorBidi"/>
          <w:color w:val="000000" w:themeColor="text1"/>
          <w:sz w:val="24"/>
          <w:szCs w:val="24"/>
        </w:rPr>
        <w:t>ın</w:t>
      </w:r>
      <w:r w:rsidRPr="001A75FA">
        <w:rPr>
          <w:rFonts w:asciiTheme="majorBidi" w:hAnsiTheme="majorBidi" w:cstheme="majorBidi"/>
          <w:color w:val="000000" w:themeColor="text1"/>
          <w:sz w:val="24"/>
          <w:szCs w:val="24"/>
        </w:rPr>
        <w:t xml:space="preserve">a katılmaları: </w:t>
      </w:r>
      <w:r w:rsidR="006020A1" w:rsidRPr="001A75FA">
        <w:rPr>
          <w:rFonts w:asciiTheme="majorBidi" w:hAnsiTheme="majorBidi" w:cstheme="majorBidi"/>
          <w:color w:val="000000" w:themeColor="text1"/>
          <w:sz w:val="24"/>
          <w:szCs w:val="24"/>
        </w:rPr>
        <w:t>İ</w:t>
      </w:r>
      <w:r w:rsidR="0015781E" w:rsidRPr="001A75FA">
        <w:rPr>
          <w:rFonts w:asciiTheme="majorBidi" w:hAnsiTheme="majorBidi" w:cstheme="majorBidi"/>
          <w:color w:val="000000" w:themeColor="text1"/>
          <w:sz w:val="24"/>
          <w:szCs w:val="24"/>
        </w:rPr>
        <w:t>stişar</w:t>
      </w:r>
      <w:r w:rsidR="009F61CB">
        <w:rPr>
          <w:rFonts w:asciiTheme="majorBidi" w:hAnsiTheme="majorBidi" w:cstheme="majorBidi"/>
          <w:color w:val="000000" w:themeColor="text1"/>
          <w:sz w:val="24"/>
          <w:szCs w:val="24"/>
        </w:rPr>
        <w:t>e</w:t>
      </w:r>
      <w:r w:rsidRPr="001A75FA">
        <w:rPr>
          <w:rFonts w:asciiTheme="majorBidi" w:hAnsiTheme="majorBidi" w:cstheme="majorBidi"/>
          <w:color w:val="000000" w:themeColor="text1"/>
          <w:sz w:val="24"/>
          <w:szCs w:val="24"/>
        </w:rPr>
        <w:t xml:space="preserve"> kurullar</w:t>
      </w:r>
      <w:r w:rsidR="0015781E" w:rsidRPr="001A75FA">
        <w:rPr>
          <w:rFonts w:asciiTheme="majorBidi" w:hAnsiTheme="majorBidi" w:cstheme="majorBidi"/>
          <w:color w:val="000000" w:themeColor="text1"/>
          <w:sz w:val="24"/>
          <w:szCs w:val="24"/>
        </w:rPr>
        <w:t>ı</w:t>
      </w:r>
      <w:r w:rsidR="008C677C" w:rsidRPr="001A75FA">
        <w:rPr>
          <w:rFonts w:asciiTheme="majorBidi" w:hAnsiTheme="majorBidi" w:cstheme="majorBidi"/>
          <w:color w:val="000000" w:themeColor="text1"/>
          <w:sz w:val="24"/>
          <w:szCs w:val="24"/>
        </w:rPr>
        <w:t>;</w:t>
      </w:r>
    </w:p>
    <w:p w:rsidR="00A41737" w:rsidRPr="001A75FA" w:rsidRDefault="003059E6" w:rsidP="00A1319C">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Sözleşme (</w:t>
      </w:r>
      <w:r w:rsidR="003029A6" w:rsidRPr="001A75FA">
        <w:rPr>
          <w:rFonts w:asciiTheme="majorBidi" w:hAnsiTheme="majorBidi" w:cstheme="majorBidi"/>
          <w:color w:val="000000" w:themeColor="text1"/>
          <w:sz w:val="24"/>
          <w:szCs w:val="24"/>
        </w:rPr>
        <w:t>1992</w:t>
      </w:r>
      <w:r w:rsidR="005158B0"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w:t>
      </w:r>
      <w:r w:rsidR="003029A6" w:rsidRPr="001A75FA">
        <w:rPr>
          <w:rFonts w:asciiTheme="majorBidi" w:hAnsiTheme="majorBidi" w:cstheme="majorBidi"/>
          <w:color w:val="000000" w:themeColor="text1"/>
          <w:sz w:val="24"/>
          <w:szCs w:val="24"/>
        </w:rPr>
        <w:t>Yabancıların yerel düzeyde kamu hayat</w:t>
      </w:r>
      <w:r w:rsidR="00A1319C" w:rsidRPr="001A75FA">
        <w:rPr>
          <w:rFonts w:asciiTheme="majorBidi" w:hAnsiTheme="majorBidi" w:cstheme="majorBidi"/>
          <w:color w:val="000000" w:themeColor="text1"/>
          <w:sz w:val="24"/>
          <w:szCs w:val="24"/>
        </w:rPr>
        <w:t>ın</w:t>
      </w:r>
      <w:r w:rsidR="003029A6" w:rsidRPr="001A75FA">
        <w:rPr>
          <w:rFonts w:asciiTheme="majorBidi" w:hAnsiTheme="majorBidi" w:cstheme="majorBidi"/>
          <w:color w:val="000000" w:themeColor="text1"/>
          <w:sz w:val="24"/>
          <w:szCs w:val="24"/>
        </w:rPr>
        <w:t xml:space="preserve">a katılmaları hakkında sözleşme </w:t>
      </w:r>
      <w:r w:rsidR="00D92BAC" w:rsidRPr="001A75FA">
        <w:rPr>
          <w:rFonts w:asciiTheme="majorBidi" w:hAnsiTheme="majorBidi" w:cstheme="majorBidi"/>
          <w:color w:val="000000" w:themeColor="text1"/>
          <w:sz w:val="24"/>
          <w:szCs w:val="24"/>
        </w:rPr>
        <w:t>(</w:t>
      </w:r>
      <w:r w:rsidR="003029A6" w:rsidRPr="001A75FA">
        <w:rPr>
          <w:rFonts w:asciiTheme="majorBidi" w:hAnsiTheme="majorBidi" w:cstheme="majorBidi"/>
          <w:color w:val="000000" w:themeColor="text1"/>
          <w:sz w:val="24"/>
          <w:szCs w:val="24"/>
        </w:rPr>
        <w:t>1997</w:t>
      </w:r>
      <w:r w:rsidR="00F530AA" w:rsidRPr="001A75FA">
        <w:rPr>
          <w:rFonts w:asciiTheme="majorBidi" w:hAnsiTheme="majorBidi" w:cstheme="majorBidi"/>
          <w:color w:val="000000" w:themeColor="text1"/>
          <w:sz w:val="24"/>
          <w:szCs w:val="24"/>
        </w:rPr>
        <w:t>’ten beri yürürlükte</w:t>
      </w:r>
      <w:r w:rsidR="003029A6" w:rsidRPr="001A75FA">
        <w:rPr>
          <w:rFonts w:asciiTheme="majorBidi" w:hAnsiTheme="majorBidi" w:cstheme="majorBidi"/>
          <w:color w:val="000000" w:themeColor="text1"/>
          <w:sz w:val="24"/>
          <w:szCs w:val="24"/>
        </w:rPr>
        <w:t>)</w:t>
      </w:r>
      <w:r w:rsidR="00F530AA" w:rsidRPr="001A75FA">
        <w:rPr>
          <w:rFonts w:asciiTheme="majorBidi" w:hAnsiTheme="majorBidi" w:cstheme="majorBidi"/>
          <w:color w:val="000000" w:themeColor="text1"/>
          <w:sz w:val="24"/>
          <w:szCs w:val="24"/>
        </w:rPr>
        <w:t>;</w:t>
      </w:r>
    </w:p>
    <w:p w:rsidR="00A41737" w:rsidRPr="001A75FA" w:rsidRDefault="003029A6" w:rsidP="00CE2476">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181 (2004)</w:t>
      </w:r>
      <w:r w:rsidR="00FE3F84"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Göçmen kökenlilerin Avrupa’nın büyük şehir ve bölgelerde uyum ve katılımı için sözleşme hakkında</w:t>
      </w:r>
      <w:r w:rsidR="00FE3F84" w:rsidRPr="001A75FA">
        <w:rPr>
          <w:rFonts w:asciiTheme="majorBidi" w:hAnsiTheme="majorBidi" w:cstheme="majorBidi"/>
          <w:color w:val="000000" w:themeColor="text1"/>
          <w:sz w:val="24"/>
          <w:szCs w:val="24"/>
        </w:rPr>
        <w:t>;</w:t>
      </w:r>
    </w:p>
    <w:p w:rsidR="00A41737" w:rsidRPr="001A75FA" w:rsidRDefault="003029A6" w:rsidP="00B272D7">
      <w:pPr>
        <w:numPr>
          <w:ilvl w:val="0"/>
          <w:numId w:val="5"/>
        </w:num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Önerge 15 (1995)</w:t>
      </w:r>
      <w:r w:rsidR="00FE3F84" w:rsidRPr="001A75FA">
        <w:rPr>
          <w:rFonts w:asciiTheme="majorBidi" w:hAnsiTheme="majorBidi" w:cstheme="majorBidi"/>
          <w:color w:val="000000" w:themeColor="text1"/>
          <w:sz w:val="24"/>
          <w:szCs w:val="24"/>
        </w:rPr>
        <w:t>:</w:t>
      </w:r>
      <w:r w:rsidR="00EC7195">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Yerel Demokrasi: </w:t>
      </w:r>
      <w:r w:rsidR="00B272D7" w:rsidRPr="00B272D7">
        <w:rPr>
          <w:rFonts w:asciiTheme="majorBidi" w:hAnsiTheme="majorBidi" w:cstheme="majorBidi"/>
          <w:color w:val="000000" w:themeColor="text1"/>
          <w:sz w:val="24"/>
          <w:szCs w:val="24"/>
        </w:rPr>
        <w:t>B</w:t>
      </w:r>
      <w:r w:rsidRPr="001A75FA">
        <w:rPr>
          <w:rFonts w:asciiTheme="majorBidi" w:hAnsiTheme="majorBidi" w:cstheme="majorBidi"/>
          <w:color w:val="000000" w:themeColor="text1"/>
          <w:sz w:val="24"/>
          <w:szCs w:val="24"/>
        </w:rPr>
        <w:t>ir yurttaşlık projesi</w:t>
      </w:r>
      <w:r w:rsidR="009727B2"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w:t>
      </w:r>
    </w:p>
    <w:p w:rsidR="00DE7F3E" w:rsidRPr="001A75FA" w:rsidRDefault="00BF29D6" w:rsidP="00D80CC9">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Ayrıca, yine Avrupa Konseyi’nin</w:t>
      </w:r>
      <w:r w:rsidR="00AD0B21" w:rsidRPr="001A75FA">
        <w:rPr>
          <w:rFonts w:asciiTheme="majorBidi" w:hAnsiTheme="majorBidi" w:cstheme="majorBidi"/>
          <w:color w:val="000000" w:themeColor="text1"/>
          <w:sz w:val="24"/>
          <w:szCs w:val="24"/>
        </w:rPr>
        <w:t xml:space="preserve"> geliştirdiği bir belge olan</w:t>
      </w:r>
      <w:r w:rsidRPr="001A75FA">
        <w:rPr>
          <w:rFonts w:asciiTheme="majorBidi" w:hAnsiTheme="majorBidi" w:cstheme="majorBidi"/>
          <w:color w:val="000000" w:themeColor="text1"/>
          <w:sz w:val="24"/>
          <w:szCs w:val="24"/>
        </w:rPr>
        <w:t xml:space="preserve"> </w:t>
      </w:r>
      <w:r w:rsidR="003029A6" w:rsidRPr="001A75FA">
        <w:rPr>
          <w:rFonts w:asciiTheme="majorBidi" w:hAnsiTheme="majorBidi" w:cstheme="majorBidi"/>
          <w:color w:val="000000" w:themeColor="text1"/>
          <w:sz w:val="24"/>
          <w:szCs w:val="24"/>
        </w:rPr>
        <w:t>Avrupa Kentsel Şartı’nda belirtildiği gibi</w:t>
      </w:r>
      <w:r w:rsidR="00C2686E" w:rsidRPr="001A75FA">
        <w:rPr>
          <w:rFonts w:asciiTheme="majorBidi" w:hAnsiTheme="majorBidi" w:cstheme="majorBidi"/>
          <w:color w:val="000000" w:themeColor="text1"/>
          <w:sz w:val="24"/>
          <w:szCs w:val="24"/>
        </w:rPr>
        <w:t>;</w:t>
      </w:r>
      <w:r w:rsidR="001E38D4" w:rsidRPr="001A75FA">
        <w:rPr>
          <w:rFonts w:asciiTheme="majorBidi" w:hAnsiTheme="majorBidi" w:cstheme="majorBidi"/>
          <w:color w:val="000000" w:themeColor="text1"/>
          <w:sz w:val="24"/>
          <w:szCs w:val="24"/>
        </w:rPr>
        <w:t xml:space="preserve"> </w:t>
      </w:r>
      <w:r w:rsidR="00B04E55" w:rsidRPr="001A75FA">
        <w:rPr>
          <w:rFonts w:asciiTheme="majorBidi" w:hAnsiTheme="majorBidi" w:cstheme="majorBidi"/>
          <w:color w:val="000000" w:themeColor="text1"/>
          <w:sz w:val="24"/>
          <w:szCs w:val="24"/>
        </w:rPr>
        <w:t>“</w:t>
      </w:r>
      <w:r w:rsidR="00DE7F3E" w:rsidRPr="001A75FA">
        <w:rPr>
          <w:rFonts w:asciiTheme="majorBidi" w:hAnsiTheme="majorBidi" w:cstheme="majorBidi"/>
          <w:color w:val="000000" w:themeColor="text1"/>
          <w:sz w:val="24"/>
          <w:szCs w:val="24"/>
        </w:rPr>
        <w:t xml:space="preserve">Yerel yönetimler, hükümetlerin belirlediği göç politikaları üzerinde sınırlı bir yetkiye sahip olmalarına rağmen, büyük ölçüdeki göçün yol açtığı (göçmen kabulü, </w:t>
      </w:r>
      <w:r w:rsidR="00A97E86" w:rsidRPr="001A75FA">
        <w:rPr>
          <w:rFonts w:asciiTheme="majorBidi" w:hAnsiTheme="majorBidi" w:cstheme="majorBidi"/>
          <w:color w:val="000000" w:themeColor="text1"/>
          <w:sz w:val="24"/>
          <w:szCs w:val="24"/>
        </w:rPr>
        <w:t>şehir</w:t>
      </w:r>
      <w:r w:rsidR="00DE7F3E" w:rsidRPr="001A75FA">
        <w:rPr>
          <w:rFonts w:asciiTheme="majorBidi" w:hAnsiTheme="majorBidi" w:cstheme="majorBidi"/>
          <w:color w:val="000000" w:themeColor="text1"/>
          <w:sz w:val="24"/>
          <w:szCs w:val="24"/>
        </w:rPr>
        <w:t xml:space="preserve"> planlaması, eğitim, halk sağlığı vb. ile ilgili) sorunlarla uğraşmak zorundadırlar... </w:t>
      </w:r>
      <w:r w:rsidR="00AE0B76" w:rsidRPr="001A75FA">
        <w:rPr>
          <w:rFonts w:asciiTheme="majorBidi" w:hAnsiTheme="majorBidi" w:cstheme="majorBidi"/>
          <w:color w:val="000000" w:themeColor="text1"/>
          <w:sz w:val="24"/>
          <w:szCs w:val="24"/>
        </w:rPr>
        <w:t>Şehirlerin</w:t>
      </w:r>
      <w:r w:rsidR="00DE7F3E" w:rsidRPr="001A75FA">
        <w:rPr>
          <w:rFonts w:asciiTheme="majorBidi" w:hAnsiTheme="majorBidi" w:cstheme="majorBidi"/>
          <w:color w:val="000000" w:themeColor="text1"/>
          <w:sz w:val="24"/>
          <w:szCs w:val="24"/>
        </w:rPr>
        <w:t xml:space="preserve">, bir arada yaşaması gereken farklı kültürel kimliklere sahip gruplara konukseverlik göstermesi, bu grupları kendi yapısına katması, bunun da </w:t>
      </w:r>
      <w:r w:rsidR="00362B92" w:rsidRPr="001A75FA">
        <w:rPr>
          <w:rFonts w:asciiTheme="majorBidi" w:hAnsiTheme="majorBidi" w:cstheme="majorBidi"/>
          <w:color w:val="000000" w:themeColor="text1"/>
          <w:sz w:val="24"/>
          <w:szCs w:val="24"/>
        </w:rPr>
        <w:t xml:space="preserve">şehirli </w:t>
      </w:r>
      <w:r w:rsidR="00DE7F3E" w:rsidRPr="001A75FA">
        <w:rPr>
          <w:rFonts w:asciiTheme="majorBidi" w:hAnsiTheme="majorBidi" w:cstheme="majorBidi"/>
          <w:color w:val="000000" w:themeColor="text1"/>
          <w:sz w:val="24"/>
          <w:szCs w:val="24"/>
        </w:rPr>
        <w:t>topluluğun tümünün yararına olduğu gerçeğini kabul etmeleri gerekiyor”.</w:t>
      </w:r>
    </w:p>
    <w:p w:rsidR="00A33811" w:rsidRPr="001A75FA" w:rsidRDefault="0028504E" w:rsidP="00146E82">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Diğer yandan, </w:t>
      </w:r>
      <w:r w:rsidR="00A33811" w:rsidRPr="001A75FA">
        <w:rPr>
          <w:rFonts w:asciiTheme="majorBidi" w:hAnsiTheme="majorBidi" w:cstheme="majorBidi"/>
          <w:color w:val="000000" w:themeColor="text1"/>
          <w:sz w:val="24"/>
          <w:szCs w:val="24"/>
        </w:rPr>
        <w:t xml:space="preserve">Yerel Yönetimlerin Faaliyetlerine Katılma Hakkına İlişkin Avrupa Yerel Yönetimler Özerklik Şartı Ek Protokolü </w:t>
      </w:r>
      <w:r w:rsidR="00C75EDC" w:rsidRPr="001A75FA">
        <w:rPr>
          <w:rFonts w:asciiTheme="majorBidi" w:hAnsiTheme="majorBidi" w:cstheme="majorBidi"/>
          <w:color w:val="000000" w:themeColor="text1"/>
          <w:sz w:val="24"/>
          <w:szCs w:val="24"/>
        </w:rPr>
        <w:t xml:space="preserve">de </w:t>
      </w:r>
      <w:r w:rsidR="005A751D" w:rsidRPr="001A75FA">
        <w:rPr>
          <w:rFonts w:asciiTheme="majorBidi" w:hAnsiTheme="majorBidi" w:cstheme="majorBidi"/>
          <w:color w:val="000000" w:themeColor="text1"/>
          <w:sz w:val="24"/>
          <w:szCs w:val="24"/>
        </w:rPr>
        <w:t xml:space="preserve">yabancıların yerel seçimlerde oy hakkında </w:t>
      </w:r>
      <w:r w:rsidR="00146E82" w:rsidRPr="001A75FA">
        <w:rPr>
          <w:rFonts w:asciiTheme="majorBidi" w:hAnsiTheme="majorBidi" w:cstheme="majorBidi"/>
          <w:color w:val="000000" w:themeColor="text1"/>
          <w:sz w:val="24"/>
          <w:szCs w:val="24"/>
        </w:rPr>
        <w:t xml:space="preserve">zemin sağlamaktadır: </w:t>
      </w:r>
      <w:r w:rsidR="00A33811" w:rsidRPr="001A75FA">
        <w:rPr>
          <w:rFonts w:asciiTheme="majorBidi" w:hAnsiTheme="majorBidi" w:cstheme="majorBidi"/>
          <w:color w:val="000000" w:themeColor="text1"/>
          <w:sz w:val="24"/>
          <w:szCs w:val="24"/>
        </w:rPr>
        <w:t> </w:t>
      </w:r>
    </w:p>
    <w:p w:rsidR="00A33811" w:rsidRPr="001A75FA" w:rsidRDefault="008E54DD" w:rsidP="00D44256">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Madde </w:t>
      </w:r>
      <w:proofErr w:type="gramStart"/>
      <w:r w:rsidR="00A33811" w:rsidRPr="001A75FA">
        <w:rPr>
          <w:rFonts w:asciiTheme="majorBidi" w:hAnsiTheme="majorBidi" w:cstheme="majorBidi"/>
          <w:color w:val="000000" w:themeColor="text1"/>
          <w:sz w:val="24"/>
          <w:szCs w:val="24"/>
        </w:rPr>
        <w:t>4.2</w:t>
      </w:r>
      <w:proofErr w:type="gramEnd"/>
      <w:r w:rsidR="00012845" w:rsidRPr="001A75FA">
        <w:rPr>
          <w:rFonts w:asciiTheme="majorBidi" w:hAnsiTheme="majorBidi" w:cstheme="majorBidi"/>
          <w:color w:val="000000" w:themeColor="text1"/>
          <w:sz w:val="24"/>
          <w:szCs w:val="24"/>
        </w:rPr>
        <w:t>:</w:t>
      </w:r>
      <w:r w:rsidR="00A33811" w:rsidRPr="001A75FA">
        <w:rPr>
          <w:rFonts w:asciiTheme="majorBidi" w:hAnsiTheme="majorBidi" w:cstheme="majorBidi"/>
          <w:color w:val="000000" w:themeColor="text1"/>
          <w:sz w:val="24"/>
          <w:szCs w:val="24"/>
        </w:rPr>
        <w:t xml:space="preserve"> Kanun ayrıca, Akit Tarafın kendi anayasal düzeni uyarınca karar verdiğinde veya Akit Tarafın uluslararası hukuki yükümlülükleri ile uyum sağladığı durumda, </w:t>
      </w:r>
      <w:r w:rsidR="00A33811" w:rsidRPr="001A75FA">
        <w:rPr>
          <w:rFonts w:asciiTheme="majorBidi" w:hAnsiTheme="majorBidi" w:cstheme="majorBidi"/>
          <w:color w:val="000000" w:themeColor="text1"/>
          <w:sz w:val="24"/>
          <w:szCs w:val="24"/>
          <w:u w:val="single"/>
        </w:rPr>
        <w:t>diğer kişilerin de bu</w:t>
      </w:r>
      <w:r w:rsidR="00D23974" w:rsidRPr="001A75FA">
        <w:rPr>
          <w:rFonts w:asciiTheme="majorBidi" w:hAnsiTheme="majorBidi" w:cstheme="majorBidi"/>
          <w:color w:val="000000" w:themeColor="text1"/>
          <w:sz w:val="24"/>
          <w:szCs w:val="24"/>
          <w:u w:val="single"/>
        </w:rPr>
        <w:t xml:space="preserve"> [yerel]</w:t>
      </w:r>
      <w:r w:rsidR="00A33811" w:rsidRPr="001A75FA">
        <w:rPr>
          <w:rFonts w:asciiTheme="majorBidi" w:hAnsiTheme="majorBidi" w:cstheme="majorBidi"/>
          <w:color w:val="000000" w:themeColor="text1"/>
          <w:sz w:val="24"/>
          <w:szCs w:val="24"/>
          <w:u w:val="single"/>
        </w:rPr>
        <w:t xml:space="preserve"> seçimlere katılma hakkını</w:t>
      </w:r>
      <w:r w:rsidR="00A33811" w:rsidRPr="001A75FA">
        <w:rPr>
          <w:rFonts w:asciiTheme="majorBidi" w:hAnsiTheme="majorBidi" w:cstheme="majorBidi"/>
          <w:color w:val="000000" w:themeColor="text1"/>
          <w:sz w:val="24"/>
          <w:szCs w:val="24"/>
        </w:rPr>
        <w:t xml:space="preserve"> tanıyacaktır.  </w:t>
      </w:r>
    </w:p>
    <w:p w:rsidR="00827ACF" w:rsidRPr="001A75FA" w:rsidRDefault="00E87120" w:rsidP="00827ACF">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Yerel yönetimlerin göçmenlerle ilgili rolü, Avrupa Birliği’nin de birçok belgesinde vurgulanmaktadır. </w:t>
      </w:r>
      <w:r w:rsidR="00827ACF" w:rsidRPr="001A75FA">
        <w:rPr>
          <w:rFonts w:asciiTheme="majorBidi" w:hAnsiTheme="majorBidi" w:cstheme="majorBidi"/>
          <w:color w:val="000000" w:themeColor="text1"/>
          <w:sz w:val="24"/>
          <w:szCs w:val="24"/>
        </w:rPr>
        <w:t xml:space="preserve">Misalen, </w:t>
      </w:r>
      <w:r w:rsidR="007013E0" w:rsidRPr="001A75FA">
        <w:rPr>
          <w:rFonts w:asciiTheme="majorBidi" w:hAnsiTheme="majorBidi" w:cstheme="majorBidi"/>
          <w:color w:val="000000" w:themeColor="text1"/>
          <w:sz w:val="24"/>
          <w:szCs w:val="24"/>
        </w:rPr>
        <w:t xml:space="preserve">2005 </w:t>
      </w:r>
      <w:r w:rsidR="00827ACF" w:rsidRPr="001A75FA">
        <w:rPr>
          <w:rFonts w:asciiTheme="majorBidi" w:hAnsiTheme="majorBidi" w:cstheme="majorBidi"/>
          <w:color w:val="000000" w:themeColor="text1"/>
          <w:sz w:val="24"/>
          <w:szCs w:val="24"/>
        </w:rPr>
        <w:t xml:space="preserve">yılı </w:t>
      </w:r>
      <w:r w:rsidR="007013E0" w:rsidRPr="001A75FA">
        <w:rPr>
          <w:rFonts w:asciiTheme="majorBidi" w:hAnsiTheme="majorBidi" w:cstheme="majorBidi"/>
          <w:color w:val="000000" w:themeColor="text1"/>
          <w:sz w:val="24"/>
          <w:szCs w:val="24"/>
        </w:rPr>
        <w:t xml:space="preserve">AB Üçüncü Ülke Vatandaşlarının Entegrasyonu için Ortak Ajanda </w:t>
      </w:r>
      <w:r w:rsidR="00827ACF" w:rsidRPr="001A75FA">
        <w:rPr>
          <w:rFonts w:asciiTheme="majorBidi" w:hAnsiTheme="majorBidi" w:cstheme="majorBidi"/>
          <w:color w:val="000000" w:themeColor="text1"/>
          <w:sz w:val="24"/>
          <w:szCs w:val="24"/>
        </w:rPr>
        <w:t xml:space="preserve">belgesinde şu ifadelere yer verilmektedir: </w:t>
      </w:r>
    </w:p>
    <w:p w:rsidR="007013E0" w:rsidRPr="001A75FA" w:rsidRDefault="007013E0" w:rsidP="00631F5E">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“Gerçek şu ki, </w:t>
      </w:r>
      <w:proofErr w:type="gramStart"/>
      <w:r w:rsidRPr="001A75FA">
        <w:rPr>
          <w:rFonts w:asciiTheme="majorBidi" w:hAnsiTheme="majorBidi" w:cstheme="majorBidi"/>
          <w:color w:val="000000" w:themeColor="text1"/>
          <w:sz w:val="24"/>
          <w:szCs w:val="24"/>
        </w:rPr>
        <w:t>entegrasyon</w:t>
      </w:r>
      <w:proofErr w:type="gramEnd"/>
      <w:r w:rsidRPr="001A75FA">
        <w:rPr>
          <w:rFonts w:asciiTheme="majorBidi" w:hAnsiTheme="majorBidi" w:cstheme="majorBidi"/>
          <w:color w:val="000000" w:themeColor="text1"/>
          <w:sz w:val="24"/>
          <w:szCs w:val="24"/>
        </w:rPr>
        <w:t xml:space="preserve"> yerel düzeyde günlük hayatın parçası olarak gerçekleşmekte ve herkes için burada bir rol var</w:t>
      </w:r>
      <w:r w:rsidR="00AC183B">
        <w:rPr>
          <w:rFonts w:asciiTheme="majorBidi" w:hAnsiTheme="majorBidi" w:cstheme="majorBidi"/>
          <w:color w:val="000000" w:themeColor="text1"/>
          <w:sz w:val="24"/>
          <w:szCs w:val="24"/>
        </w:rPr>
        <w:t>dır</w:t>
      </w:r>
      <w:r w:rsidR="00631F5E" w:rsidRPr="001A75FA">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Kurumlar ve yurttaşlar ile göçmen topluluklar arasında diyalogu sürdürmek için yerel ve bölgesel düzeyde istişare mekanizmaların gelişmesi desteklenmeli</w:t>
      </w:r>
      <w:r w:rsidR="00AC183B">
        <w:rPr>
          <w:rFonts w:asciiTheme="majorBidi" w:hAnsiTheme="majorBidi" w:cstheme="majorBidi"/>
          <w:color w:val="000000" w:themeColor="text1"/>
          <w:sz w:val="24"/>
          <w:szCs w:val="24"/>
        </w:rPr>
        <w:t>dir</w:t>
      </w:r>
      <w:r w:rsidRPr="001A75FA">
        <w:rPr>
          <w:rFonts w:asciiTheme="majorBidi" w:hAnsiTheme="majorBidi" w:cstheme="majorBidi"/>
          <w:color w:val="000000" w:themeColor="text1"/>
          <w:sz w:val="24"/>
          <w:szCs w:val="24"/>
        </w:rPr>
        <w:t>…</w:t>
      </w:r>
      <w:r w:rsidR="00631F5E" w:rsidRPr="001A75FA">
        <w:rPr>
          <w:rFonts w:asciiTheme="majorBidi" w:hAnsiTheme="majorBidi" w:cstheme="majorBidi"/>
          <w:color w:val="000000" w:themeColor="text1"/>
          <w:sz w:val="24"/>
          <w:szCs w:val="24"/>
        </w:rPr>
        <w:t xml:space="preserve"> </w:t>
      </w:r>
      <w:r w:rsidRPr="001A75FA">
        <w:rPr>
          <w:rFonts w:asciiTheme="majorBidi" w:hAnsiTheme="majorBidi" w:cstheme="majorBidi"/>
          <w:color w:val="000000" w:themeColor="text1"/>
          <w:sz w:val="24"/>
          <w:szCs w:val="24"/>
        </w:rPr>
        <w:t xml:space="preserve">Göçmenlerin demokratik sürece ve </w:t>
      </w:r>
      <w:proofErr w:type="gramStart"/>
      <w:r w:rsidRPr="001A75FA">
        <w:rPr>
          <w:rFonts w:asciiTheme="majorBidi" w:hAnsiTheme="majorBidi" w:cstheme="majorBidi"/>
          <w:color w:val="000000" w:themeColor="text1"/>
          <w:sz w:val="24"/>
          <w:szCs w:val="24"/>
        </w:rPr>
        <w:t>entegrasyon</w:t>
      </w:r>
      <w:proofErr w:type="gramEnd"/>
      <w:r w:rsidRPr="001A75FA">
        <w:rPr>
          <w:rFonts w:asciiTheme="majorBidi" w:hAnsiTheme="majorBidi" w:cstheme="majorBidi"/>
          <w:color w:val="000000" w:themeColor="text1"/>
          <w:sz w:val="24"/>
          <w:szCs w:val="24"/>
        </w:rPr>
        <w:t xml:space="preserve"> politikaların biçimlendirilmesine katılmaları, özellikle </w:t>
      </w:r>
      <w:r w:rsidRPr="008174E3">
        <w:rPr>
          <w:rFonts w:asciiTheme="majorBidi" w:hAnsiTheme="majorBidi" w:cstheme="majorBidi"/>
          <w:color w:val="000000" w:themeColor="text1"/>
          <w:sz w:val="24"/>
          <w:szCs w:val="24"/>
          <w:u w:val="single"/>
        </w:rPr>
        <w:t>yerel</w:t>
      </w:r>
      <w:r w:rsidRPr="001A75FA">
        <w:rPr>
          <w:rFonts w:asciiTheme="majorBidi" w:hAnsiTheme="majorBidi" w:cstheme="majorBidi"/>
          <w:color w:val="000000" w:themeColor="text1"/>
          <w:sz w:val="24"/>
          <w:szCs w:val="24"/>
        </w:rPr>
        <w:t xml:space="preserve"> düzeyde onların uyumunu kolaylaştırmaktadır”</w:t>
      </w:r>
      <w:r w:rsidR="00902936" w:rsidRPr="001A75FA">
        <w:rPr>
          <w:rFonts w:asciiTheme="majorBidi" w:hAnsiTheme="majorBidi" w:cstheme="majorBidi"/>
          <w:color w:val="000000" w:themeColor="text1"/>
          <w:sz w:val="24"/>
          <w:szCs w:val="24"/>
        </w:rPr>
        <w:t>.</w:t>
      </w:r>
    </w:p>
    <w:p w:rsidR="00A77DA8" w:rsidRDefault="00A77DA8" w:rsidP="00F62386">
      <w:pPr>
        <w:spacing w:after="120"/>
        <w:jc w:val="both"/>
        <w:rPr>
          <w:rFonts w:asciiTheme="majorBidi" w:hAnsiTheme="majorBidi" w:cstheme="majorBidi"/>
          <w:color w:val="000000" w:themeColor="text1"/>
          <w:sz w:val="24"/>
          <w:szCs w:val="24"/>
        </w:rPr>
      </w:pPr>
    </w:p>
    <w:p w:rsidR="00A77DA8" w:rsidRPr="00946BA6" w:rsidRDefault="00A77DA8" w:rsidP="00946BA6">
      <w:pPr>
        <w:spacing w:after="120"/>
        <w:jc w:val="both"/>
        <w:rPr>
          <w:rFonts w:asciiTheme="majorBidi" w:hAnsiTheme="majorBidi" w:cstheme="majorBidi"/>
          <w:b/>
          <w:bCs/>
          <w:color w:val="000000" w:themeColor="text1"/>
          <w:sz w:val="24"/>
          <w:szCs w:val="24"/>
        </w:rPr>
      </w:pPr>
      <w:r w:rsidRPr="00946BA6">
        <w:rPr>
          <w:rFonts w:asciiTheme="majorBidi" w:hAnsiTheme="majorBidi" w:cstheme="majorBidi"/>
          <w:b/>
          <w:bCs/>
          <w:color w:val="000000" w:themeColor="text1"/>
          <w:sz w:val="24"/>
          <w:szCs w:val="24"/>
        </w:rPr>
        <w:t xml:space="preserve">3.3. </w:t>
      </w:r>
      <w:r w:rsidR="008174E3" w:rsidRPr="00946BA6">
        <w:rPr>
          <w:rFonts w:asciiTheme="majorBidi" w:hAnsiTheme="majorBidi" w:cstheme="majorBidi"/>
          <w:b/>
          <w:bCs/>
          <w:color w:val="000000" w:themeColor="text1"/>
          <w:sz w:val="24"/>
          <w:szCs w:val="24"/>
        </w:rPr>
        <w:t xml:space="preserve">Yerel </w:t>
      </w:r>
      <w:r w:rsidR="00946BA6">
        <w:rPr>
          <w:rFonts w:asciiTheme="majorBidi" w:hAnsiTheme="majorBidi" w:cstheme="majorBidi"/>
          <w:b/>
          <w:bCs/>
          <w:color w:val="000000" w:themeColor="text1"/>
          <w:sz w:val="24"/>
          <w:szCs w:val="24"/>
        </w:rPr>
        <w:t>Y</w:t>
      </w:r>
      <w:r w:rsidR="008174E3" w:rsidRPr="00946BA6">
        <w:rPr>
          <w:rFonts w:asciiTheme="majorBidi" w:hAnsiTheme="majorBidi" w:cstheme="majorBidi"/>
          <w:b/>
          <w:bCs/>
          <w:color w:val="000000" w:themeColor="text1"/>
          <w:sz w:val="24"/>
          <w:szCs w:val="24"/>
        </w:rPr>
        <w:t xml:space="preserve">önetimler ve Göçmenler </w:t>
      </w:r>
    </w:p>
    <w:p w:rsidR="00933BAC" w:rsidRPr="001A75FA" w:rsidRDefault="00BD2D5D" w:rsidP="00B7562C">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Yerel yönetimlerin </w:t>
      </w:r>
      <w:r w:rsidR="001A68FA" w:rsidRPr="001A75FA">
        <w:rPr>
          <w:rFonts w:asciiTheme="majorBidi" w:hAnsiTheme="majorBidi" w:cstheme="majorBidi"/>
          <w:color w:val="000000" w:themeColor="text1"/>
          <w:sz w:val="24"/>
          <w:szCs w:val="24"/>
        </w:rPr>
        <w:t>göç</w:t>
      </w:r>
      <w:r w:rsidR="002A7E9D" w:rsidRPr="001A75FA">
        <w:rPr>
          <w:rFonts w:asciiTheme="majorBidi" w:hAnsiTheme="majorBidi" w:cstheme="majorBidi"/>
          <w:color w:val="000000" w:themeColor="text1"/>
          <w:sz w:val="24"/>
          <w:szCs w:val="24"/>
        </w:rPr>
        <w:t xml:space="preserve"> ve göçmenlerle ilgili ilişkisi </w:t>
      </w:r>
      <w:r w:rsidR="00EB73B0">
        <w:rPr>
          <w:rFonts w:asciiTheme="majorBidi" w:hAnsiTheme="majorBidi" w:cstheme="majorBidi"/>
          <w:color w:val="000000" w:themeColor="text1"/>
          <w:sz w:val="24"/>
          <w:szCs w:val="24"/>
        </w:rPr>
        <w:t xml:space="preserve">konusunda </w:t>
      </w:r>
      <w:r w:rsidR="002A7E9D" w:rsidRPr="001A75FA">
        <w:rPr>
          <w:rFonts w:asciiTheme="majorBidi" w:hAnsiTheme="majorBidi" w:cstheme="majorBidi"/>
          <w:color w:val="000000" w:themeColor="text1"/>
          <w:sz w:val="24"/>
          <w:szCs w:val="24"/>
        </w:rPr>
        <w:t xml:space="preserve">aktif </w:t>
      </w:r>
      <w:r w:rsidR="00053602">
        <w:rPr>
          <w:rFonts w:asciiTheme="majorBidi" w:hAnsiTheme="majorBidi" w:cstheme="majorBidi"/>
          <w:color w:val="000000" w:themeColor="text1"/>
          <w:sz w:val="24"/>
          <w:szCs w:val="24"/>
        </w:rPr>
        <w:t xml:space="preserve">bazı </w:t>
      </w:r>
      <w:r w:rsidR="00D701C6">
        <w:rPr>
          <w:rFonts w:asciiTheme="majorBidi" w:hAnsiTheme="majorBidi" w:cstheme="majorBidi"/>
          <w:color w:val="000000" w:themeColor="text1"/>
          <w:sz w:val="24"/>
          <w:szCs w:val="24"/>
        </w:rPr>
        <w:t>uluslara</w:t>
      </w:r>
      <w:r w:rsidR="008C0580">
        <w:rPr>
          <w:rFonts w:asciiTheme="majorBidi" w:hAnsiTheme="majorBidi" w:cstheme="majorBidi"/>
          <w:color w:val="000000" w:themeColor="text1"/>
          <w:sz w:val="24"/>
          <w:szCs w:val="24"/>
        </w:rPr>
        <w:t>r</w:t>
      </w:r>
      <w:r w:rsidR="00D701C6">
        <w:rPr>
          <w:rFonts w:asciiTheme="majorBidi" w:hAnsiTheme="majorBidi" w:cstheme="majorBidi"/>
          <w:color w:val="000000" w:themeColor="text1"/>
          <w:sz w:val="24"/>
          <w:szCs w:val="24"/>
        </w:rPr>
        <w:t xml:space="preserve">ası </w:t>
      </w:r>
      <w:r w:rsidR="00053602">
        <w:rPr>
          <w:rFonts w:asciiTheme="majorBidi" w:hAnsiTheme="majorBidi" w:cstheme="majorBidi"/>
          <w:color w:val="000000" w:themeColor="text1"/>
          <w:sz w:val="24"/>
          <w:szCs w:val="24"/>
        </w:rPr>
        <w:t xml:space="preserve">ağlar </w:t>
      </w:r>
      <w:r w:rsidR="002A7E9D" w:rsidRPr="001A75FA">
        <w:rPr>
          <w:rFonts w:asciiTheme="majorBidi" w:hAnsiTheme="majorBidi" w:cstheme="majorBidi"/>
          <w:color w:val="000000" w:themeColor="text1"/>
          <w:sz w:val="24"/>
          <w:szCs w:val="24"/>
        </w:rPr>
        <w:t>mevcut</w:t>
      </w:r>
      <w:r w:rsidR="009267C1">
        <w:rPr>
          <w:rFonts w:asciiTheme="majorBidi" w:hAnsiTheme="majorBidi" w:cstheme="majorBidi"/>
          <w:color w:val="000000" w:themeColor="text1"/>
          <w:sz w:val="24"/>
          <w:szCs w:val="24"/>
        </w:rPr>
        <w:t xml:space="preserve"> olup, b</w:t>
      </w:r>
      <w:r w:rsidR="00E73F99" w:rsidRPr="001A75FA">
        <w:rPr>
          <w:rFonts w:asciiTheme="majorBidi" w:hAnsiTheme="majorBidi" w:cstheme="majorBidi"/>
          <w:color w:val="000000" w:themeColor="text1"/>
          <w:sz w:val="24"/>
          <w:szCs w:val="24"/>
        </w:rPr>
        <w:t>unların başında</w:t>
      </w:r>
      <w:r w:rsidR="00ED76DC" w:rsidRPr="001A75FA">
        <w:rPr>
          <w:rFonts w:asciiTheme="majorBidi" w:hAnsiTheme="majorBidi" w:cstheme="majorBidi"/>
          <w:color w:val="000000" w:themeColor="text1"/>
          <w:sz w:val="24"/>
          <w:szCs w:val="24"/>
        </w:rPr>
        <w:t>, merkezi Almanya’</w:t>
      </w:r>
      <w:r w:rsidR="00917034" w:rsidRPr="001A75FA">
        <w:rPr>
          <w:rFonts w:asciiTheme="majorBidi" w:hAnsiTheme="majorBidi" w:cstheme="majorBidi"/>
          <w:color w:val="000000" w:themeColor="text1"/>
          <w:sz w:val="24"/>
          <w:szCs w:val="24"/>
        </w:rPr>
        <w:t>nın Stuttgart şehrinde olan</w:t>
      </w:r>
      <w:r w:rsidR="00E73F99" w:rsidRPr="001A75FA">
        <w:rPr>
          <w:rFonts w:asciiTheme="majorBidi" w:hAnsiTheme="majorBidi" w:cstheme="majorBidi"/>
          <w:color w:val="000000" w:themeColor="text1"/>
          <w:sz w:val="24"/>
          <w:szCs w:val="24"/>
        </w:rPr>
        <w:t xml:space="preserve"> </w:t>
      </w:r>
      <w:r w:rsidR="003A6BDE" w:rsidRPr="001A75FA">
        <w:rPr>
          <w:rFonts w:asciiTheme="majorBidi" w:hAnsiTheme="majorBidi" w:cstheme="majorBidi"/>
          <w:color w:val="000000" w:themeColor="text1"/>
          <w:sz w:val="24"/>
          <w:szCs w:val="24"/>
        </w:rPr>
        <w:t xml:space="preserve">Yerel Uyum </w:t>
      </w:r>
      <w:r w:rsidR="003A6BDE" w:rsidRPr="001A75FA">
        <w:rPr>
          <w:rFonts w:asciiTheme="majorBidi" w:hAnsiTheme="majorBidi" w:cstheme="majorBidi"/>
          <w:color w:val="000000" w:themeColor="text1"/>
          <w:sz w:val="24"/>
          <w:szCs w:val="24"/>
        </w:rPr>
        <w:lastRenderedPageBreak/>
        <w:t>Politikaları için Şehirler Ağı CLIP (</w:t>
      </w:r>
      <w:proofErr w:type="spellStart"/>
      <w:r w:rsidR="00304011" w:rsidRPr="001A75FA">
        <w:rPr>
          <w:rFonts w:asciiTheme="majorBidi" w:hAnsiTheme="majorBidi" w:cstheme="majorBidi"/>
          <w:i/>
          <w:iCs/>
          <w:color w:val="000000" w:themeColor="text1"/>
          <w:sz w:val="24"/>
          <w:szCs w:val="24"/>
        </w:rPr>
        <w:t>Cit</w:t>
      </w:r>
      <w:r w:rsidR="003A6BDE" w:rsidRPr="001A75FA">
        <w:rPr>
          <w:rFonts w:asciiTheme="majorBidi" w:hAnsiTheme="majorBidi" w:cstheme="majorBidi"/>
          <w:i/>
          <w:iCs/>
          <w:color w:val="000000" w:themeColor="text1"/>
          <w:sz w:val="24"/>
          <w:szCs w:val="24"/>
        </w:rPr>
        <w:t>ies</w:t>
      </w:r>
      <w:proofErr w:type="spellEnd"/>
      <w:r w:rsidR="003A6BDE" w:rsidRPr="001A75FA">
        <w:rPr>
          <w:rFonts w:asciiTheme="majorBidi" w:hAnsiTheme="majorBidi" w:cstheme="majorBidi"/>
          <w:i/>
          <w:iCs/>
          <w:color w:val="000000" w:themeColor="text1"/>
          <w:sz w:val="24"/>
          <w:szCs w:val="24"/>
        </w:rPr>
        <w:t xml:space="preserve"> </w:t>
      </w:r>
      <w:proofErr w:type="spellStart"/>
      <w:r w:rsidR="003A6BDE" w:rsidRPr="001A75FA">
        <w:rPr>
          <w:rFonts w:asciiTheme="majorBidi" w:hAnsiTheme="majorBidi" w:cstheme="majorBidi"/>
          <w:i/>
          <w:iCs/>
          <w:color w:val="000000" w:themeColor="text1"/>
          <w:sz w:val="24"/>
          <w:szCs w:val="24"/>
        </w:rPr>
        <w:t>for</w:t>
      </w:r>
      <w:proofErr w:type="spellEnd"/>
      <w:r w:rsidR="003A6BDE" w:rsidRPr="001A75FA">
        <w:rPr>
          <w:rFonts w:asciiTheme="majorBidi" w:hAnsiTheme="majorBidi" w:cstheme="majorBidi"/>
          <w:i/>
          <w:iCs/>
          <w:color w:val="000000" w:themeColor="text1"/>
          <w:sz w:val="24"/>
          <w:szCs w:val="24"/>
        </w:rPr>
        <w:t xml:space="preserve"> </w:t>
      </w:r>
      <w:proofErr w:type="spellStart"/>
      <w:r w:rsidR="003A6BDE" w:rsidRPr="001A75FA">
        <w:rPr>
          <w:rFonts w:asciiTheme="majorBidi" w:hAnsiTheme="majorBidi" w:cstheme="majorBidi"/>
          <w:i/>
          <w:iCs/>
          <w:color w:val="000000" w:themeColor="text1"/>
          <w:sz w:val="24"/>
          <w:szCs w:val="24"/>
        </w:rPr>
        <w:t>Local</w:t>
      </w:r>
      <w:proofErr w:type="spellEnd"/>
      <w:r w:rsidR="003A6BDE" w:rsidRPr="001A75FA">
        <w:rPr>
          <w:rFonts w:asciiTheme="majorBidi" w:hAnsiTheme="majorBidi" w:cstheme="majorBidi"/>
          <w:i/>
          <w:iCs/>
          <w:color w:val="000000" w:themeColor="text1"/>
          <w:sz w:val="24"/>
          <w:szCs w:val="24"/>
        </w:rPr>
        <w:t xml:space="preserve"> Integration </w:t>
      </w:r>
      <w:proofErr w:type="spellStart"/>
      <w:r w:rsidR="003A6BDE" w:rsidRPr="001A75FA">
        <w:rPr>
          <w:rFonts w:asciiTheme="majorBidi" w:hAnsiTheme="majorBidi" w:cstheme="majorBidi"/>
          <w:i/>
          <w:iCs/>
          <w:color w:val="000000" w:themeColor="text1"/>
          <w:sz w:val="24"/>
          <w:szCs w:val="24"/>
        </w:rPr>
        <w:t>Polici</w:t>
      </w:r>
      <w:r w:rsidR="00304011" w:rsidRPr="001A75FA">
        <w:rPr>
          <w:rFonts w:asciiTheme="majorBidi" w:hAnsiTheme="majorBidi" w:cstheme="majorBidi"/>
          <w:i/>
          <w:iCs/>
          <w:color w:val="000000" w:themeColor="text1"/>
          <w:sz w:val="24"/>
          <w:szCs w:val="24"/>
        </w:rPr>
        <w:t>es</w:t>
      </w:r>
      <w:proofErr w:type="spellEnd"/>
      <w:r w:rsidR="003A6BDE" w:rsidRPr="001A75FA">
        <w:rPr>
          <w:rFonts w:asciiTheme="majorBidi" w:hAnsiTheme="majorBidi" w:cstheme="majorBidi"/>
          <w:color w:val="000000" w:themeColor="text1"/>
          <w:sz w:val="24"/>
          <w:szCs w:val="24"/>
        </w:rPr>
        <w:t xml:space="preserve">) </w:t>
      </w:r>
      <w:r w:rsidR="00E73F99" w:rsidRPr="001A75FA">
        <w:rPr>
          <w:rFonts w:asciiTheme="majorBidi" w:hAnsiTheme="majorBidi" w:cstheme="majorBidi"/>
          <w:color w:val="000000" w:themeColor="text1"/>
          <w:sz w:val="24"/>
          <w:szCs w:val="24"/>
        </w:rPr>
        <w:t>zikredilebilir</w:t>
      </w:r>
      <w:r w:rsidR="00B7562C">
        <w:rPr>
          <w:rFonts w:asciiTheme="majorBidi" w:hAnsiTheme="majorBidi" w:cstheme="majorBidi"/>
          <w:color w:val="000000" w:themeColor="text1"/>
          <w:sz w:val="24"/>
          <w:szCs w:val="24"/>
        </w:rPr>
        <w:t>. Bu ağ</w:t>
      </w:r>
      <w:r w:rsidR="00E73F99" w:rsidRPr="001A75FA">
        <w:rPr>
          <w:rFonts w:asciiTheme="majorBidi" w:hAnsiTheme="majorBidi" w:cstheme="majorBidi"/>
          <w:color w:val="000000" w:themeColor="text1"/>
          <w:sz w:val="24"/>
          <w:szCs w:val="24"/>
        </w:rPr>
        <w:t xml:space="preserve"> ciddî </w:t>
      </w:r>
      <w:r w:rsidR="00F549D0" w:rsidRPr="001A75FA">
        <w:rPr>
          <w:rFonts w:asciiTheme="majorBidi" w:hAnsiTheme="majorBidi" w:cstheme="majorBidi"/>
          <w:color w:val="000000" w:themeColor="text1"/>
          <w:sz w:val="24"/>
          <w:szCs w:val="24"/>
        </w:rPr>
        <w:t>araştırma ve yayın faaliyetlerini yürütmektedir</w:t>
      </w:r>
      <w:r w:rsidR="0056621E">
        <w:rPr>
          <w:rStyle w:val="FootnoteReference"/>
          <w:rFonts w:asciiTheme="majorBidi" w:hAnsiTheme="majorBidi" w:cstheme="majorBidi"/>
          <w:color w:val="000000" w:themeColor="text1"/>
          <w:sz w:val="24"/>
          <w:szCs w:val="24"/>
        </w:rPr>
        <w:footnoteReference w:id="8"/>
      </w:r>
      <w:r w:rsidR="00F549D0" w:rsidRPr="001A75FA">
        <w:rPr>
          <w:rFonts w:asciiTheme="majorBidi" w:hAnsiTheme="majorBidi" w:cstheme="majorBidi"/>
          <w:color w:val="000000" w:themeColor="text1"/>
          <w:sz w:val="24"/>
          <w:szCs w:val="24"/>
        </w:rPr>
        <w:t xml:space="preserve">. </w:t>
      </w:r>
      <w:r w:rsidR="00F62386" w:rsidRPr="001A75FA">
        <w:rPr>
          <w:rFonts w:asciiTheme="majorBidi" w:hAnsiTheme="majorBidi" w:cstheme="majorBidi"/>
          <w:color w:val="000000" w:themeColor="text1"/>
          <w:sz w:val="24"/>
          <w:szCs w:val="24"/>
        </w:rPr>
        <w:t>Kanada’nın Toronto şehrinde bulunan Göç için Şehirler (</w:t>
      </w:r>
      <w:proofErr w:type="spellStart"/>
      <w:r w:rsidR="00C76E9E" w:rsidRPr="001A75FA">
        <w:rPr>
          <w:rFonts w:asciiTheme="majorBidi" w:hAnsiTheme="majorBidi" w:cstheme="majorBidi"/>
          <w:i/>
          <w:iCs/>
          <w:color w:val="000000" w:themeColor="text1"/>
          <w:sz w:val="24"/>
          <w:szCs w:val="24"/>
        </w:rPr>
        <w:t>Cities</w:t>
      </w:r>
      <w:proofErr w:type="spellEnd"/>
      <w:r w:rsidR="00C76E9E" w:rsidRPr="001A75FA">
        <w:rPr>
          <w:rFonts w:asciiTheme="majorBidi" w:hAnsiTheme="majorBidi" w:cstheme="majorBidi"/>
          <w:i/>
          <w:iCs/>
          <w:color w:val="000000" w:themeColor="text1"/>
          <w:sz w:val="24"/>
          <w:szCs w:val="24"/>
        </w:rPr>
        <w:t xml:space="preserve"> </w:t>
      </w:r>
      <w:proofErr w:type="spellStart"/>
      <w:r w:rsidR="00C76E9E" w:rsidRPr="001A75FA">
        <w:rPr>
          <w:rFonts w:asciiTheme="majorBidi" w:hAnsiTheme="majorBidi" w:cstheme="majorBidi"/>
          <w:i/>
          <w:iCs/>
          <w:color w:val="000000" w:themeColor="text1"/>
          <w:sz w:val="24"/>
          <w:szCs w:val="24"/>
        </w:rPr>
        <w:t>for</w:t>
      </w:r>
      <w:proofErr w:type="spellEnd"/>
      <w:r w:rsidR="00C76E9E" w:rsidRPr="001A75FA">
        <w:rPr>
          <w:rFonts w:asciiTheme="majorBidi" w:hAnsiTheme="majorBidi" w:cstheme="majorBidi"/>
          <w:i/>
          <w:iCs/>
          <w:color w:val="000000" w:themeColor="text1"/>
          <w:sz w:val="24"/>
          <w:szCs w:val="24"/>
        </w:rPr>
        <w:t xml:space="preserve"> Migration</w:t>
      </w:r>
      <w:r w:rsidR="00F62386" w:rsidRPr="001A75FA">
        <w:rPr>
          <w:rFonts w:asciiTheme="majorBidi" w:hAnsiTheme="majorBidi" w:cstheme="majorBidi"/>
          <w:color w:val="000000" w:themeColor="text1"/>
          <w:sz w:val="24"/>
          <w:szCs w:val="24"/>
        </w:rPr>
        <w:t>) araştırma ağı</w:t>
      </w:r>
      <w:r w:rsidR="00B7606A">
        <w:rPr>
          <w:rFonts w:asciiTheme="majorBidi" w:hAnsiTheme="majorBidi" w:cstheme="majorBidi"/>
          <w:color w:val="000000" w:themeColor="text1"/>
          <w:sz w:val="24"/>
          <w:szCs w:val="24"/>
        </w:rPr>
        <w:t xml:space="preserve"> ise</w:t>
      </w:r>
      <w:r w:rsidR="00F62386" w:rsidRPr="001A75FA">
        <w:rPr>
          <w:rFonts w:asciiTheme="majorBidi" w:hAnsiTheme="majorBidi" w:cstheme="majorBidi"/>
          <w:color w:val="000000" w:themeColor="text1"/>
          <w:sz w:val="24"/>
          <w:szCs w:val="24"/>
        </w:rPr>
        <w:t xml:space="preserve">, özellikle Kuzey Amerika üzerinde yoğunlaşmaktadır. </w:t>
      </w:r>
    </w:p>
    <w:p w:rsidR="00BE2A89" w:rsidRPr="001A75FA" w:rsidRDefault="00010E80" w:rsidP="00581EA0">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Yerel yönetimlerin y</w:t>
      </w:r>
      <w:r w:rsidR="005948B2" w:rsidRPr="001A75FA">
        <w:rPr>
          <w:rFonts w:asciiTheme="majorBidi" w:hAnsiTheme="majorBidi" w:cstheme="majorBidi"/>
          <w:color w:val="000000" w:themeColor="text1"/>
          <w:sz w:val="24"/>
          <w:szCs w:val="24"/>
        </w:rPr>
        <w:t>abancı göç</w:t>
      </w:r>
      <w:r w:rsidRPr="001A75FA">
        <w:rPr>
          <w:rFonts w:asciiTheme="majorBidi" w:hAnsiTheme="majorBidi" w:cstheme="majorBidi"/>
          <w:color w:val="000000" w:themeColor="text1"/>
          <w:sz w:val="24"/>
          <w:szCs w:val="24"/>
        </w:rPr>
        <w:t xml:space="preserve"> olgusu ile ilişkilendirilmelerinin </w:t>
      </w:r>
      <w:r w:rsidR="00214C0B">
        <w:rPr>
          <w:rFonts w:asciiTheme="majorBidi" w:hAnsiTheme="majorBidi" w:cstheme="majorBidi"/>
          <w:color w:val="000000" w:themeColor="text1"/>
          <w:sz w:val="24"/>
          <w:szCs w:val="24"/>
        </w:rPr>
        <w:t>genel</w:t>
      </w:r>
      <w:r w:rsidRPr="001A75FA">
        <w:rPr>
          <w:rFonts w:asciiTheme="majorBidi" w:hAnsiTheme="majorBidi" w:cstheme="majorBidi"/>
          <w:color w:val="000000" w:themeColor="text1"/>
          <w:sz w:val="24"/>
          <w:szCs w:val="24"/>
        </w:rPr>
        <w:t xml:space="preserve"> gerekçesi, </w:t>
      </w:r>
      <w:r w:rsidR="0016225D" w:rsidRPr="001A75FA">
        <w:rPr>
          <w:rFonts w:asciiTheme="majorBidi" w:hAnsiTheme="majorBidi" w:cstheme="majorBidi"/>
          <w:color w:val="000000" w:themeColor="text1"/>
          <w:sz w:val="24"/>
          <w:szCs w:val="24"/>
        </w:rPr>
        <w:t xml:space="preserve">Avrupa Kentsel </w:t>
      </w:r>
      <w:r w:rsidR="00376056">
        <w:rPr>
          <w:rFonts w:asciiTheme="majorBidi" w:hAnsiTheme="majorBidi" w:cstheme="majorBidi"/>
          <w:color w:val="000000" w:themeColor="text1"/>
          <w:sz w:val="24"/>
          <w:szCs w:val="24"/>
        </w:rPr>
        <w:t>Ş</w:t>
      </w:r>
      <w:r w:rsidR="0016225D" w:rsidRPr="001A75FA">
        <w:rPr>
          <w:rFonts w:asciiTheme="majorBidi" w:hAnsiTheme="majorBidi" w:cstheme="majorBidi"/>
          <w:color w:val="000000" w:themeColor="text1"/>
          <w:sz w:val="24"/>
          <w:szCs w:val="24"/>
        </w:rPr>
        <w:t xml:space="preserve">artında da belirtildiği üzere, </w:t>
      </w:r>
      <w:r w:rsidR="00B918DA" w:rsidRPr="001A75FA">
        <w:rPr>
          <w:rFonts w:asciiTheme="majorBidi" w:hAnsiTheme="majorBidi" w:cstheme="majorBidi"/>
          <w:color w:val="000000" w:themeColor="text1"/>
          <w:sz w:val="24"/>
          <w:szCs w:val="24"/>
        </w:rPr>
        <w:t xml:space="preserve">göçün çeşitli tezahürlerinin </w:t>
      </w:r>
      <w:r w:rsidR="00A43E0C" w:rsidRPr="001A75FA">
        <w:rPr>
          <w:rFonts w:asciiTheme="majorBidi" w:hAnsiTheme="majorBidi" w:cstheme="majorBidi"/>
          <w:color w:val="000000" w:themeColor="text1"/>
          <w:sz w:val="24"/>
          <w:szCs w:val="24"/>
        </w:rPr>
        <w:t xml:space="preserve">yerel yönetimleri </w:t>
      </w:r>
      <w:r w:rsidR="00C13D08">
        <w:rPr>
          <w:rFonts w:asciiTheme="majorBidi" w:hAnsiTheme="majorBidi" w:cstheme="majorBidi"/>
          <w:color w:val="000000" w:themeColor="text1"/>
          <w:sz w:val="24"/>
          <w:szCs w:val="24"/>
        </w:rPr>
        <w:t xml:space="preserve">doğrudan </w:t>
      </w:r>
      <w:r w:rsidR="00A43E0C" w:rsidRPr="001A75FA">
        <w:rPr>
          <w:rFonts w:asciiTheme="majorBidi" w:hAnsiTheme="majorBidi" w:cstheme="majorBidi"/>
          <w:color w:val="000000" w:themeColor="text1"/>
          <w:sz w:val="24"/>
          <w:szCs w:val="24"/>
        </w:rPr>
        <w:t>etkilemeleri</w:t>
      </w:r>
      <w:r w:rsidR="005826D5" w:rsidRPr="001A75FA">
        <w:rPr>
          <w:rFonts w:asciiTheme="majorBidi" w:hAnsiTheme="majorBidi" w:cstheme="majorBidi"/>
          <w:color w:val="000000" w:themeColor="text1"/>
          <w:sz w:val="24"/>
          <w:szCs w:val="24"/>
        </w:rPr>
        <w:t>dir.</w:t>
      </w:r>
      <w:r w:rsidR="00A43E0C" w:rsidRPr="001A75FA">
        <w:rPr>
          <w:rFonts w:asciiTheme="majorBidi" w:hAnsiTheme="majorBidi" w:cstheme="majorBidi"/>
          <w:color w:val="000000" w:themeColor="text1"/>
          <w:sz w:val="24"/>
          <w:szCs w:val="24"/>
        </w:rPr>
        <w:t xml:space="preserve"> </w:t>
      </w:r>
      <w:r w:rsidR="00B918DA" w:rsidRPr="001A75FA">
        <w:rPr>
          <w:rFonts w:asciiTheme="majorBidi" w:hAnsiTheme="majorBidi" w:cstheme="majorBidi"/>
          <w:color w:val="000000" w:themeColor="text1"/>
          <w:sz w:val="24"/>
          <w:szCs w:val="24"/>
        </w:rPr>
        <w:t>Göçmen topluluklarının</w:t>
      </w:r>
      <w:r w:rsidR="00A43E0C" w:rsidRPr="001A75FA">
        <w:rPr>
          <w:rFonts w:asciiTheme="majorBidi" w:hAnsiTheme="majorBidi" w:cstheme="majorBidi"/>
          <w:color w:val="000000" w:themeColor="text1"/>
          <w:sz w:val="24"/>
          <w:szCs w:val="24"/>
        </w:rPr>
        <w:t xml:space="preserve"> </w:t>
      </w:r>
      <w:r w:rsidR="00B918DA" w:rsidRPr="001A75FA">
        <w:rPr>
          <w:rFonts w:asciiTheme="majorBidi" w:hAnsiTheme="majorBidi" w:cstheme="majorBidi"/>
          <w:color w:val="000000" w:themeColor="text1"/>
          <w:sz w:val="24"/>
          <w:szCs w:val="24"/>
        </w:rPr>
        <w:t xml:space="preserve">barınma ve istihdam ihtiyaçları, göçmenlerin düşük </w:t>
      </w:r>
      <w:proofErr w:type="spellStart"/>
      <w:r w:rsidR="00B918DA" w:rsidRPr="001A75FA">
        <w:rPr>
          <w:rFonts w:asciiTheme="majorBidi" w:hAnsiTheme="majorBidi" w:cstheme="majorBidi"/>
          <w:color w:val="000000" w:themeColor="text1"/>
          <w:sz w:val="24"/>
          <w:szCs w:val="24"/>
        </w:rPr>
        <w:t>sosyo</w:t>
      </w:r>
      <w:proofErr w:type="spellEnd"/>
      <w:r w:rsidR="00B918DA" w:rsidRPr="001A75FA">
        <w:rPr>
          <w:rFonts w:asciiTheme="majorBidi" w:hAnsiTheme="majorBidi" w:cstheme="majorBidi"/>
          <w:color w:val="000000" w:themeColor="text1"/>
          <w:sz w:val="24"/>
          <w:szCs w:val="24"/>
        </w:rPr>
        <w:t xml:space="preserve">-ekonomik </w:t>
      </w:r>
      <w:proofErr w:type="gramStart"/>
      <w:r w:rsidR="00B918DA" w:rsidRPr="001A75FA">
        <w:rPr>
          <w:rFonts w:asciiTheme="majorBidi" w:hAnsiTheme="majorBidi" w:cstheme="majorBidi"/>
          <w:color w:val="000000" w:themeColor="text1"/>
          <w:sz w:val="24"/>
          <w:szCs w:val="24"/>
        </w:rPr>
        <w:t>profile</w:t>
      </w:r>
      <w:proofErr w:type="gramEnd"/>
      <w:r w:rsidR="00B918DA" w:rsidRPr="001A75FA">
        <w:rPr>
          <w:rFonts w:asciiTheme="majorBidi" w:hAnsiTheme="majorBidi" w:cstheme="majorBidi"/>
          <w:color w:val="000000" w:themeColor="text1"/>
          <w:sz w:val="24"/>
          <w:szCs w:val="24"/>
        </w:rPr>
        <w:t xml:space="preserve"> sahip olmaları</w:t>
      </w:r>
      <w:r w:rsidR="00081BFC" w:rsidRPr="001A75FA">
        <w:rPr>
          <w:rFonts w:asciiTheme="majorBidi" w:hAnsiTheme="majorBidi" w:cstheme="majorBidi"/>
          <w:color w:val="000000" w:themeColor="text1"/>
          <w:sz w:val="24"/>
          <w:szCs w:val="24"/>
        </w:rPr>
        <w:t xml:space="preserve">ndan kaynaklanan (fakirlik sorunu da </w:t>
      </w:r>
      <w:r w:rsidR="005826D5" w:rsidRPr="001A75FA">
        <w:rPr>
          <w:rFonts w:asciiTheme="majorBidi" w:hAnsiTheme="majorBidi" w:cstheme="majorBidi"/>
          <w:color w:val="000000" w:themeColor="text1"/>
          <w:sz w:val="24"/>
          <w:szCs w:val="24"/>
        </w:rPr>
        <w:t>dâhil</w:t>
      </w:r>
      <w:r w:rsidR="00081BFC" w:rsidRPr="001A75FA">
        <w:rPr>
          <w:rFonts w:asciiTheme="majorBidi" w:hAnsiTheme="majorBidi" w:cstheme="majorBidi"/>
          <w:color w:val="000000" w:themeColor="text1"/>
          <w:sz w:val="24"/>
          <w:szCs w:val="24"/>
        </w:rPr>
        <w:t xml:space="preserve"> olmak üzere) </w:t>
      </w:r>
      <w:r w:rsidR="001476F7" w:rsidRPr="001A75FA">
        <w:rPr>
          <w:rFonts w:asciiTheme="majorBidi" w:hAnsiTheme="majorBidi" w:cstheme="majorBidi"/>
          <w:color w:val="000000" w:themeColor="text1"/>
          <w:sz w:val="24"/>
          <w:szCs w:val="24"/>
        </w:rPr>
        <w:t xml:space="preserve">çeşitli </w:t>
      </w:r>
      <w:r w:rsidR="00081BFC" w:rsidRPr="001A75FA">
        <w:rPr>
          <w:rFonts w:asciiTheme="majorBidi" w:hAnsiTheme="majorBidi" w:cstheme="majorBidi"/>
          <w:color w:val="000000" w:themeColor="text1"/>
          <w:sz w:val="24"/>
          <w:szCs w:val="24"/>
        </w:rPr>
        <w:t xml:space="preserve">sosyal </w:t>
      </w:r>
      <w:r w:rsidR="007B1E85" w:rsidRPr="001A75FA">
        <w:rPr>
          <w:rFonts w:asciiTheme="majorBidi" w:hAnsiTheme="majorBidi" w:cstheme="majorBidi"/>
          <w:color w:val="000000" w:themeColor="text1"/>
          <w:sz w:val="24"/>
          <w:szCs w:val="24"/>
        </w:rPr>
        <w:t>sorunlar</w:t>
      </w:r>
      <w:r w:rsidR="00F83CCB">
        <w:rPr>
          <w:rFonts w:asciiTheme="majorBidi" w:hAnsiTheme="majorBidi" w:cstheme="majorBidi"/>
          <w:color w:val="000000" w:themeColor="text1"/>
          <w:sz w:val="24"/>
          <w:szCs w:val="24"/>
        </w:rPr>
        <w:t>ı</w:t>
      </w:r>
      <w:r w:rsidR="007B1E85" w:rsidRPr="001A75FA">
        <w:rPr>
          <w:rFonts w:asciiTheme="majorBidi" w:hAnsiTheme="majorBidi" w:cstheme="majorBidi"/>
          <w:color w:val="000000" w:themeColor="text1"/>
          <w:sz w:val="24"/>
          <w:szCs w:val="24"/>
        </w:rPr>
        <w:t xml:space="preserve">, </w:t>
      </w:r>
      <w:r w:rsidR="00F02EAF" w:rsidRPr="001A75FA">
        <w:rPr>
          <w:rFonts w:asciiTheme="majorBidi" w:hAnsiTheme="majorBidi" w:cstheme="majorBidi"/>
          <w:color w:val="000000" w:themeColor="text1"/>
          <w:sz w:val="24"/>
          <w:szCs w:val="24"/>
        </w:rPr>
        <w:t>dinî ve kültürel ihtiyaçlar</w:t>
      </w:r>
      <w:r w:rsidR="00F83CCB">
        <w:rPr>
          <w:rFonts w:asciiTheme="majorBidi" w:hAnsiTheme="majorBidi" w:cstheme="majorBidi"/>
          <w:color w:val="000000" w:themeColor="text1"/>
          <w:sz w:val="24"/>
          <w:szCs w:val="24"/>
        </w:rPr>
        <w:t>ı</w:t>
      </w:r>
      <w:r w:rsidR="0033673C" w:rsidRPr="001A75FA">
        <w:rPr>
          <w:rFonts w:asciiTheme="majorBidi" w:hAnsiTheme="majorBidi" w:cstheme="majorBidi"/>
          <w:color w:val="000000" w:themeColor="text1"/>
          <w:sz w:val="24"/>
          <w:szCs w:val="24"/>
        </w:rPr>
        <w:t>,</w:t>
      </w:r>
      <w:r w:rsidR="00F02EAF" w:rsidRPr="001A75FA">
        <w:rPr>
          <w:rFonts w:asciiTheme="majorBidi" w:hAnsiTheme="majorBidi" w:cstheme="majorBidi"/>
          <w:color w:val="000000" w:themeColor="text1"/>
          <w:sz w:val="24"/>
          <w:szCs w:val="24"/>
        </w:rPr>
        <w:t xml:space="preserve"> </w:t>
      </w:r>
      <w:r w:rsidR="002A4BC5" w:rsidRPr="001A75FA">
        <w:rPr>
          <w:rFonts w:asciiTheme="majorBidi" w:hAnsiTheme="majorBidi" w:cstheme="majorBidi"/>
          <w:color w:val="000000" w:themeColor="text1"/>
          <w:sz w:val="24"/>
          <w:szCs w:val="24"/>
        </w:rPr>
        <w:t xml:space="preserve">çok kültürlülük ve </w:t>
      </w:r>
      <w:r w:rsidR="00B918DA" w:rsidRPr="001A75FA">
        <w:rPr>
          <w:rFonts w:asciiTheme="majorBidi" w:hAnsiTheme="majorBidi" w:cstheme="majorBidi"/>
          <w:color w:val="000000" w:themeColor="text1"/>
          <w:sz w:val="24"/>
          <w:szCs w:val="24"/>
        </w:rPr>
        <w:t xml:space="preserve">ortaya çıkabilecek uyum </w:t>
      </w:r>
      <w:r w:rsidR="0033673C" w:rsidRPr="001A75FA">
        <w:rPr>
          <w:rFonts w:asciiTheme="majorBidi" w:hAnsiTheme="majorBidi" w:cstheme="majorBidi"/>
          <w:color w:val="000000" w:themeColor="text1"/>
          <w:sz w:val="24"/>
          <w:szCs w:val="24"/>
        </w:rPr>
        <w:t xml:space="preserve">sorunları </w:t>
      </w:r>
      <w:r w:rsidR="00785518" w:rsidRPr="001A75FA">
        <w:rPr>
          <w:rFonts w:asciiTheme="majorBidi" w:hAnsiTheme="majorBidi" w:cstheme="majorBidi"/>
          <w:color w:val="000000" w:themeColor="text1"/>
          <w:sz w:val="24"/>
          <w:szCs w:val="24"/>
        </w:rPr>
        <w:t>gibi</w:t>
      </w:r>
      <w:r w:rsidR="00507383" w:rsidRPr="001A75FA">
        <w:rPr>
          <w:rFonts w:asciiTheme="majorBidi" w:hAnsiTheme="majorBidi" w:cstheme="majorBidi"/>
          <w:color w:val="000000" w:themeColor="text1"/>
          <w:sz w:val="24"/>
          <w:szCs w:val="24"/>
        </w:rPr>
        <w:t xml:space="preserve"> meseleler, genellikle yerel veya belgesel yönetimlerin </w:t>
      </w:r>
      <w:r w:rsidR="00F83CCB">
        <w:rPr>
          <w:rFonts w:asciiTheme="majorBidi" w:hAnsiTheme="majorBidi" w:cstheme="majorBidi"/>
          <w:color w:val="000000" w:themeColor="text1"/>
          <w:sz w:val="24"/>
          <w:szCs w:val="24"/>
        </w:rPr>
        <w:t xml:space="preserve">faal </w:t>
      </w:r>
      <w:r w:rsidR="00507383" w:rsidRPr="001A75FA">
        <w:rPr>
          <w:rFonts w:asciiTheme="majorBidi" w:hAnsiTheme="majorBidi" w:cstheme="majorBidi"/>
          <w:color w:val="000000" w:themeColor="text1"/>
          <w:sz w:val="24"/>
          <w:szCs w:val="24"/>
        </w:rPr>
        <w:t xml:space="preserve">oldukları </w:t>
      </w:r>
      <w:r w:rsidR="0008517C" w:rsidRPr="001A75FA">
        <w:rPr>
          <w:rFonts w:asciiTheme="majorBidi" w:hAnsiTheme="majorBidi" w:cstheme="majorBidi"/>
          <w:color w:val="000000" w:themeColor="text1"/>
          <w:sz w:val="24"/>
          <w:szCs w:val="24"/>
        </w:rPr>
        <w:t>s</w:t>
      </w:r>
      <w:r w:rsidR="00703793" w:rsidRPr="001A75FA">
        <w:rPr>
          <w:rFonts w:asciiTheme="majorBidi" w:hAnsiTheme="majorBidi" w:cstheme="majorBidi"/>
          <w:color w:val="000000" w:themeColor="text1"/>
          <w:sz w:val="24"/>
          <w:szCs w:val="24"/>
        </w:rPr>
        <w:t>osyal</w:t>
      </w:r>
      <w:r w:rsidR="007065DC" w:rsidRPr="001A75FA">
        <w:rPr>
          <w:rFonts w:asciiTheme="majorBidi" w:hAnsiTheme="majorBidi" w:cstheme="majorBidi"/>
          <w:color w:val="000000" w:themeColor="text1"/>
          <w:sz w:val="24"/>
          <w:szCs w:val="24"/>
        </w:rPr>
        <w:t xml:space="preserve"> ve kültürel</w:t>
      </w:r>
      <w:r w:rsidR="00703793" w:rsidRPr="001A75FA">
        <w:rPr>
          <w:rFonts w:asciiTheme="majorBidi" w:hAnsiTheme="majorBidi" w:cstheme="majorBidi"/>
          <w:color w:val="000000" w:themeColor="text1"/>
          <w:sz w:val="24"/>
          <w:szCs w:val="24"/>
        </w:rPr>
        <w:t xml:space="preserve"> </w:t>
      </w:r>
      <w:r w:rsidR="0008517C" w:rsidRPr="001A75FA">
        <w:rPr>
          <w:rFonts w:asciiTheme="majorBidi" w:hAnsiTheme="majorBidi" w:cstheme="majorBidi"/>
          <w:color w:val="000000" w:themeColor="text1"/>
          <w:sz w:val="24"/>
          <w:szCs w:val="24"/>
        </w:rPr>
        <w:t>hizmet</w:t>
      </w:r>
      <w:r w:rsidR="007065DC" w:rsidRPr="001A75FA">
        <w:rPr>
          <w:rFonts w:asciiTheme="majorBidi" w:hAnsiTheme="majorBidi" w:cstheme="majorBidi"/>
          <w:color w:val="000000" w:themeColor="text1"/>
          <w:sz w:val="24"/>
          <w:szCs w:val="24"/>
        </w:rPr>
        <w:t>ler</w:t>
      </w:r>
      <w:r w:rsidR="0008517C" w:rsidRPr="001A75FA">
        <w:rPr>
          <w:rFonts w:asciiTheme="majorBidi" w:hAnsiTheme="majorBidi" w:cstheme="majorBidi"/>
          <w:color w:val="000000" w:themeColor="text1"/>
          <w:sz w:val="24"/>
          <w:szCs w:val="24"/>
        </w:rPr>
        <w:t xml:space="preserve"> alanına girmektedir. </w:t>
      </w:r>
      <w:r w:rsidR="009B1051" w:rsidRPr="001A75FA">
        <w:rPr>
          <w:rFonts w:asciiTheme="majorBidi" w:hAnsiTheme="majorBidi" w:cstheme="majorBidi"/>
          <w:color w:val="000000" w:themeColor="text1"/>
          <w:sz w:val="24"/>
          <w:szCs w:val="24"/>
        </w:rPr>
        <w:t xml:space="preserve">Dolayısıyla </w:t>
      </w:r>
      <w:r w:rsidR="006D586C" w:rsidRPr="001A75FA">
        <w:rPr>
          <w:rFonts w:asciiTheme="majorBidi" w:hAnsiTheme="majorBidi" w:cstheme="majorBidi"/>
          <w:color w:val="000000" w:themeColor="text1"/>
          <w:sz w:val="24"/>
          <w:szCs w:val="24"/>
        </w:rPr>
        <w:t xml:space="preserve">sosyal-kültürel hizmetlerde aktif ve tecrübeli olan bu yönetim düzeyinin </w:t>
      </w:r>
      <w:r w:rsidR="004E55DF" w:rsidRPr="001A75FA">
        <w:rPr>
          <w:rFonts w:asciiTheme="majorBidi" w:hAnsiTheme="majorBidi" w:cstheme="majorBidi"/>
          <w:color w:val="000000" w:themeColor="text1"/>
          <w:sz w:val="24"/>
          <w:szCs w:val="24"/>
        </w:rPr>
        <w:t>göçmenler konusunda yetkilendirilme</w:t>
      </w:r>
      <w:r w:rsidR="005B47B1">
        <w:rPr>
          <w:rFonts w:asciiTheme="majorBidi" w:hAnsiTheme="majorBidi" w:cstheme="majorBidi"/>
          <w:color w:val="000000" w:themeColor="text1"/>
          <w:sz w:val="24"/>
          <w:szCs w:val="24"/>
        </w:rPr>
        <w:t>si</w:t>
      </w:r>
      <w:r w:rsidR="00813352">
        <w:rPr>
          <w:rFonts w:asciiTheme="majorBidi" w:hAnsiTheme="majorBidi" w:cstheme="majorBidi"/>
          <w:color w:val="000000" w:themeColor="text1"/>
          <w:sz w:val="24"/>
          <w:szCs w:val="24"/>
        </w:rPr>
        <w:t>,</w:t>
      </w:r>
      <w:r w:rsidR="003374B0" w:rsidRPr="001A75FA">
        <w:rPr>
          <w:rFonts w:asciiTheme="majorBidi" w:hAnsiTheme="majorBidi" w:cstheme="majorBidi"/>
          <w:color w:val="000000" w:themeColor="text1"/>
          <w:sz w:val="24"/>
          <w:szCs w:val="24"/>
        </w:rPr>
        <w:t xml:space="preserve"> doğal bir gelişme olarak görülmelidir. </w:t>
      </w:r>
      <w:r w:rsidR="00260284" w:rsidRPr="001A75FA">
        <w:rPr>
          <w:rFonts w:asciiTheme="majorBidi" w:hAnsiTheme="majorBidi" w:cstheme="majorBidi"/>
          <w:color w:val="000000" w:themeColor="text1"/>
          <w:sz w:val="24"/>
          <w:szCs w:val="24"/>
        </w:rPr>
        <w:t>Ayrıca, göçmenlerin uyumunu</w:t>
      </w:r>
      <w:r w:rsidR="004B1437" w:rsidRPr="001A75FA">
        <w:rPr>
          <w:rFonts w:asciiTheme="majorBidi" w:hAnsiTheme="majorBidi" w:cstheme="majorBidi"/>
          <w:color w:val="000000" w:themeColor="text1"/>
          <w:sz w:val="24"/>
          <w:szCs w:val="24"/>
        </w:rPr>
        <w:t xml:space="preserve"> ve yurttaşlık duygusunu</w:t>
      </w:r>
      <w:r w:rsidR="00260284" w:rsidRPr="001A75FA">
        <w:rPr>
          <w:rFonts w:asciiTheme="majorBidi" w:hAnsiTheme="majorBidi" w:cstheme="majorBidi"/>
          <w:color w:val="000000" w:themeColor="text1"/>
          <w:sz w:val="24"/>
          <w:szCs w:val="24"/>
        </w:rPr>
        <w:t xml:space="preserve"> artı</w:t>
      </w:r>
      <w:r w:rsidR="004B1437" w:rsidRPr="001A75FA">
        <w:rPr>
          <w:rFonts w:asciiTheme="majorBidi" w:hAnsiTheme="majorBidi" w:cstheme="majorBidi"/>
          <w:color w:val="000000" w:themeColor="text1"/>
          <w:sz w:val="24"/>
          <w:szCs w:val="24"/>
        </w:rPr>
        <w:t xml:space="preserve">rmaya yönelik çeşitli </w:t>
      </w:r>
      <w:r w:rsidR="00BB2D0F" w:rsidRPr="001A75FA">
        <w:rPr>
          <w:rFonts w:asciiTheme="majorBidi" w:hAnsiTheme="majorBidi" w:cstheme="majorBidi"/>
          <w:color w:val="000000" w:themeColor="text1"/>
          <w:sz w:val="24"/>
          <w:szCs w:val="24"/>
        </w:rPr>
        <w:t xml:space="preserve">katılımcı demokrasi </w:t>
      </w:r>
      <w:r w:rsidR="006D0CD6">
        <w:rPr>
          <w:rFonts w:asciiTheme="majorBidi" w:hAnsiTheme="majorBidi" w:cstheme="majorBidi"/>
          <w:color w:val="000000" w:themeColor="text1"/>
          <w:sz w:val="24"/>
          <w:szCs w:val="24"/>
        </w:rPr>
        <w:t xml:space="preserve">eksenli </w:t>
      </w:r>
      <w:r w:rsidR="00BB2D0F" w:rsidRPr="001A75FA">
        <w:rPr>
          <w:rFonts w:asciiTheme="majorBidi" w:hAnsiTheme="majorBidi" w:cstheme="majorBidi"/>
          <w:color w:val="000000" w:themeColor="text1"/>
          <w:sz w:val="24"/>
          <w:szCs w:val="24"/>
        </w:rPr>
        <w:t>uygulamaları</w:t>
      </w:r>
      <w:r w:rsidR="0096255A">
        <w:rPr>
          <w:rFonts w:asciiTheme="majorBidi" w:hAnsiTheme="majorBidi" w:cstheme="majorBidi"/>
          <w:color w:val="000000" w:themeColor="text1"/>
          <w:sz w:val="24"/>
          <w:szCs w:val="24"/>
        </w:rPr>
        <w:t>n</w:t>
      </w:r>
      <w:r w:rsidR="00BB2D0F" w:rsidRPr="001A75FA">
        <w:rPr>
          <w:rFonts w:asciiTheme="majorBidi" w:hAnsiTheme="majorBidi" w:cstheme="majorBidi"/>
          <w:color w:val="000000" w:themeColor="text1"/>
          <w:sz w:val="24"/>
          <w:szCs w:val="24"/>
        </w:rPr>
        <w:t xml:space="preserve">, </w:t>
      </w:r>
      <w:r w:rsidR="00EB7102" w:rsidRPr="001A75FA">
        <w:rPr>
          <w:rFonts w:asciiTheme="majorBidi" w:hAnsiTheme="majorBidi" w:cstheme="majorBidi"/>
          <w:color w:val="000000" w:themeColor="text1"/>
          <w:sz w:val="24"/>
          <w:szCs w:val="24"/>
        </w:rPr>
        <w:t>“</w:t>
      </w:r>
      <w:r w:rsidR="00BB2D0F" w:rsidRPr="001A75FA">
        <w:rPr>
          <w:rFonts w:asciiTheme="majorBidi" w:hAnsiTheme="majorBidi" w:cstheme="majorBidi"/>
          <w:color w:val="000000" w:themeColor="text1"/>
          <w:sz w:val="24"/>
          <w:szCs w:val="24"/>
        </w:rPr>
        <w:t>demokra</w:t>
      </w:r>
      <w:r w:rsidR="00581EA0">
        <w:rPr>
          <w:rFonts w:asciiTheme="majorBidi" w:hAnsiTheme="majorBidi" w:cstheme="majorBidi"/>
          <w:color w:val="000000" w:themeColor="text1"/>
          <w:sz w:val="24"/>
          <w:szCs w:val="24"/>
        </w:rPr>
        <w:t xml:space="preserve">si binasını bir arada tutan </w:t>
      </w:r>
      <w:r w:rsidR="002116DB">
        <w:rPr>
          <w:rFonts w:asciiTheme="majorBidi" w:hAnsiTheme="majorBidi" w:cstheme="majorBidi"/>
          <w:color w:val="000000" w:themeColor="text1"/>
          <w:sz w:val="24"/>
          <w:szCs w:val="24"/>
        </w:rPr>
        <w:t>çimento</w:t>
      </w:r>
      <w:r w:rsidR="00EB7102" w:rsidRPr="001A75FA">
        <w:rPr>
          <w:rFonts w:asciiTheme="majorBidi" w:hAnsiTheme="majorBidi" w:cstheme="majorBidi"/>
          <w:color w:val="000000" w:themeColor="text1"/>
          <w:sz w:val="24"/>
          <w:szCs w:val="24"/>
        </w:rPr>
        <w:t>”</w:t>
      </w:r>
      <w:r w:rsidR="004A2944">
        <w:rPr>
          <w:rStyle w:val="FootnoteReference"/>
          <w:rFonts w:asciiTheme="majorBidi" w:hAnsiTheme="majorBidi" w:cstheme="majorBidi"/>
          <w:color w:val="000000" w:themeColor="text1"/>
          <w:sz w:val="24"/>
          <w:szCs w:val="24"/>
        </w:rPr>
        <w:footnoteReference w:id="9"/>
      </w:r>
      <w:r w:rsidR="00EB7102" w:rsidRPr="001A75FA">
        <w:rPr>
          <w:rFonts w:asciiTheme="majorBidi" w:hAnsiTheme="majorBidi" w:cstheme="majorBidi"/>
          <w:color w:val="000000" w:themeColor="text1"/>
          <w:sz w:val="24"/>
          <w:szCs w:val="24"/>
        </w:rPr>
        <w:t xml:space="preserve"> sayılan </w:t>
      </w:r>
      <w:r w:rsidR="00D038E2" w:rsidRPr="001A75FA">
        <w:rPr>
          <w:rFonts w:asciiTheme="majorBidi" w:hAnsiTheme="majorBidi" w:cstheme="majorBidi"/>
          <w:color w:val="000000" w:themeColor="text1"/>
          <w:sz w:val="24"/>
          <w:szCs w:val="24"/>
        </w:rPr>
        <w:t>yerel yönetim düzeyin</w:t>
      </w:r>
      <w:r w:rsidR="00676216" w:rsidRPr="001A75FA">
        <w:rPr>
          <w:rFonts w:asciiTheme="majorBidi" w:hAnsiTheme="majorBidi" w:cstheme="majorBidi"/>
          <w:color w:val="000000" w:themeColor="text1"/>
          <w:sz w:val="24"/>
          <w:szCs w:val="24"/>
        </w:rPr>
        <w:t xml:space="preserve">de görülmeleri </w:t>
      </w:r>
      <w:r w:rsidR="00B94070" w:rsidRPr="001A75FA">
        <w:rPr>
          <w:rFonts w:asciiTheme="majorBidi" w:hAnsiTheme="majorBidi" w:cstheme="majorBidi"/>
          <w:color w:val="000000" w:themeColor="text1"/>
          <w:sz w:val="24"/>
          <w:szCs w:val="24"/>
        </w:rPr>
        <w:t xml:space="preserve">de aynı şekilde </w:t>
      </w:r>
      <w:r w:rsidR="00E71730" w:rsidRPr="001A75FA">
        <w:rPr>
          <w:rFonts w:asciiTheme="majorBidi" w:hAnsiTheme="majorBidi" w:cstheme="majorBidi"/>
          <w:color w:val="000000" w:themeColor="text1"/>
          <w:sz w:val="24"/>
          <w:szCs w:val="24"/>
        </w:rPr>
        <w:t>tab</w:t>
      </w:r>
      <w:r w:rsidR="00820F4E" w:rsidRPr="001A75FA">
        <w:rPr>
          <w:rFonts w:asciiTheme="majorBidi" w:hAnsiTheme="majorBidi" w:cstheme="majorBidi"/>
          <w:color w:val="000000" w:themeColor="text1"/>
          <w:sz w:val="24"/>
          <w:szCs w:val="24"/>
        </w:rPr>
        <w:t>i</w:t>
      </w:r>
      <w:r w:rsidR="00E71730" w:rsidRPr="001A75FA">
        <w:rPr>
          <w:rFonts w:asciiTheme="majorBidi" w:hAnsiTheme="majorBidi" w:cstheme="majorBidi"/>
          <w:color w:val="000000" w:themeColor="text1"/>
          <w:sz w:val="24"/>
          <w:szCs w:val="24"/>
        </w:rPr>
        <w:t>î</w:t>
      </w:r>
      <w:r w:rsidR="00EE1128" w:rsidRPr="001A75FA">
        <w:rPr>
          <w:rFonts w:asciiTheme="majorBidi" w:hAnsiTheme="majorBidi" w:cstheme="majorBidi"/>
          <w:color w:val="000000" w:themeColor="text1"/>
          <w:sz w:val="24"/>
          <w:szCs w:val="24"/>
        </w:rPr>
        <w:t>dir</w:t>
      </w:r>
      <w:r w:rsidR="00D1032B" w:rsidRPr="001A75FA">
        <w:rPr>
          <w:rFonts w:asciiTheme="majorBidi" w:hAnsiTheme="majorBidi" w:cstheme="majorBidi"/>
          <w:color w:val="000000" w:themeColor="text1"/>
          <w:sz w:val="24"/>
          <w:szCs w:val="24"/>
        </w:rPr>
        <w:t xml:space="preserve">. </w:t>
      </w:r>
    </w:p>
    <w:p w:rsidR="005948B2" w:rsidRPr="001A75FA" w:rsidRDefault="00BA2A2A" w:rsidP="007A6F25">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Ancak, </w:t>
      </w:r>
      <w:r w:rsidR="003052C7" w:rsidRPr="001A75FA">
        <w:rPr>
          <w:rFonts w:asciiTheme="majorBidi" w:hAnsiTheme="majorBidi" w:cstheme="majorBidi"/>
          <w:color w:val="000000" w:themeColor="text1"/>
          <w:sz w:val="24"/>
          <w:szCs w:val="24"/>
        </w:rPr>
        <w:t>uluslararası göçün yerel yönetimler açısından</w:t>
      </w:r>
      <w:r w:rsidR="0094373A">
        <w:rPr>
          <w:rFonts w:asciiTheme="majorBidi" w:hAnsiTheme="majorBidi" w:cstheme="majorBidi"/>
          <w:color w:val="000000" w:themeColor="text1"/>
          <w:sz w:val="24"/>
          <w:szCs w:val="24"/>
        </w:rPr>
        <w:t xml:space="preserve"> sadec</w:t>
      </w:r>
      <w:r w:rsidR="009242D0">
        <w:rPr>
          <w:rFonts w:asciiTheme="majorBidi" w:hAnsiTheme="majorBidi" w:cstheme="majorBidi"/>
          <w:color w:val="000000" w:themeColor="text1"/>
          <w:sz w:val="24"/>
          <w:szCs w:val="24"/>
        </w:rPr>
        <w:t>e</w:t>
      </w:r>
      <w:r w:rsidR="003052C7" w:rsidRPr="001A75FA">
        <w:rPr>
          <w:rFonts w:asciiTheme="majorBidi" w:hAnsiTheme="majorBidi" w:cstheme="majorBidi"/>
          <w:color w:val="000000" w:themeColor="text1"/>
          <w:sz w:val="24"/>
          <w:szCs w:val="24"/>
        </w:rPr>
        <w:t xml:space="preserve"> “sorun üreten” </w:t>
      </w:r>
      <w:r w:rsidR="00215D6E" w:rsidRPr="001A75FA">
        <w:rPr>
          <w:rFonts w:asciiTheme="majorBidi" w:hAnsiTheme="majorBidi" w:cstheme="majorBidi"/>
          <w:color w:val="000000" w:themeColor="text1"/>
          <w:sz w:val="24"/>
          <w:szCs w:val="24"/>
        </w:rPr>
        <w:t xml:space="preserve">bir olgu olmadığını </w:t>
      </w:r>
      <w:r w:rsidR="008E0605">
        <w:rPr>
          <w:rFonts w:asciiTheme="majorBidi" w:hAnsiTheme="majorBidi" w:cstheme="majorBidi"/>
          <w:color w:val="000000" w:themeColor="text1"/>
          <w:sz w:val="24"/>
          <w:szCs w:val="24"/>
        </w:rPr>
        <w:t xml:space="preserve">da </w:t>
      </w:r>
      <w:r w:rsidR="00215D6E" w:rsidRPr="001A75FA">
        <w:rPr>
          <w:rFonts w:asciiTheme="majorBidi" w:hAnsiTheme="majorBidi" w:cstheme="majorBidi"/>
          <w:color w:val="000000" w:themeColor="text1"/>
          <w:sz w:val="24"/>
          <w:szCs w:val="24"/>
        </w:rPr>
        <w:t xml:space="preserve">hatırlatmak gerekir. </w:t>
      </w:r>
      <w:r w:rsidR="00950DBE" w:rsidRPr="001A75FA">
        <w:rPr>
          <w:rFonts w:asciiTheme="majorBidi" w:hAnsiTheme="majorBidi" w:cstheme="majorBidi"/>
          <w:color w:val="000000" w:themeColor="text1"/>
          <w:sz w:val="24"/>
          <w:szCs w:val="24"/>
        </w:rPr>
        <w:t>“</w:t>
      </w:r>
      <w:r w:rsidR="00CC1DF4" w:rsidRPr="001A75FA">
        <w:rPr>
          <w:rFonts w:asciiTheme="majorBidi" w:hAnsiTheme="majorBidi" w:cstheme="majorBidi"/>
          <w:color w:val="000000" w:themeColor="text1"/>
          <w:sz w:val="24"/>
          <w:szCs w:val="24"/>
        </w:rPr>
        <w:t>Katlanılan</w:t>
      </w:r>
      <w:r w:rsidR="00950DBE" w:rsidRPr="001A75FA">
        <w:rPr>
          <w:rFonts w:asciiTheme="majorBidi" w:hAnsiTheme="majorBidi" w:cstheme="majorBidi"/>
          <w:color w:val="000000" w:themeColor="text1"/>
          <w:sz w:val="24"/>
          <w:szCs w:val="24"/>
        </w:rPr>
        <w:t>”</w:t>
      </w:r>
      <w:r w:rsidR="00CC1DF4" w:rsidRPr="001A75FA">
        <w:rPr>
          <w:rFonts w:asciiTheme="majorBidi" w:hAnsiTheme="majorBidi" w:cstheme="majorBidi"/>
          <w:color w:val="000000" w:themeColor="text1"/>
          <w:sz w:val="24"/>
          <w:szCs w:val="24"/>
        </w:rPr>
        <w:t xml:space="preserve"> göç varsa </w:t>
      </w:r>
      <w:r w:rsidR="00950DBE" w:rsidRPr="001A75FA">
        <w:rPr>
          <w:rFonts w:asciiTheme="majorBidi" w:hAnsiTheme="majorBidi" w:cstheme="majorBidi"/>
          <w:color w:val="000000" w:themeColor="text1"/>
          <w:sz w:val="24"/>
          <w:szCs w:val="24"/>
        </w:rPr>
        <w:t>“</w:t>
      </w:r>
      <w:r w:rsidR="00CC1DF4" w:rsidRPr="001A75FA">
        <w:rPr>
          <w:rFonts w:asciiTheme="majorBidi" w:hAnsiTheme="majorBidi" w:cstheme="majorBidi"/>
          <w:color w:val="000000" w:themeColor="text1"/>
          <w:sz w:val="24"/>
          <w:szCs w:val="24"/>
        </w:rPr>
        <w:t>arzu edilen</w:t>
      </w:r>
      <w:r w:rsidR="00950DBE" w:rsidRPr="001A75FA">
        <w:rPr>
          <w:rFonts w:asciiTheme="majorBidi" w:hAnsiTheme="majorBidi" w:cstheme="majorBidi"/>
          <w:color w:val="000000" w:themeColor="text1"/>
          <w:sz w:val="24"/>
          <w:szCs w:val="24"/>
        </w:rPr>
        <w:t>”</w:t>
      </w:r>
      <w:r w:rsidR="00CC1DF4" w:rsidRPr="001A75FA">
        <w:rPr>
          <w:rFonts w:asciiTheme="majorBidi" w:hAnsiTheme="majorBidi" w:cstheme="majorBidi"/>
          <w:color w:val="000000" w:themeColor="text1"/>
          <w:sz w:val="24"/>
          <w:szCs w:val="24"/>
        </w:rPr>
        <w:t xml:space="preserve"> </w:t>
      </w:r>
      <w:r w:rsidR="00E02EB7" w:rsidRPr="001A75FA">
        <w:rPr>
          <w:rFonts w:asciiTheme="majorBidi" w:hAnsiTheme="majorBidi" w:cstheme="majorBidi"/>
          <w:color w:val="000000" w:themeColor="text1"/>
          <w:sz w:val="24"/>
          <w:szCs w:val="24"/>
        </w:rPr>
        <w:t xml:space="preserve">uluslararası </w:t>
      </w:r>
      <w:r w:rsidR="00121B54" w:rsidRPr="001A75FA">
        <w:rPr>
          <w:rFonts w:asciiTheme="majorBidi" w:hAnsiTheme="majorBidi" w:cstheme="majorBidi"/>
          <w:color w:val="000000" w:themeColor="text1"/>
          <w:sz w:val="24"/>
          <w:szCs w:val="24"/>
        </w:rPr>
        <w:t xml:space="preserve">göç de vardır. </w:t>
      </w:r>
      <w:r w:rsidR="00CB0B0C" w:rsidRPr="001A75FA">
        <w:rPr>
          <w:rFonts w:asciiTheme="majorBidi" w:hAnsiTheme="majorBidi" w:cstheme="majorBidi"/>
          <w:color w:val="000000" w:themeColor="text1"/>
          <w:sz w:val="24"/>
          <w:szCs w:val="24"/>
        </w:rPr>
        <w:t>Küresel rekabetin artması, “şehir markal</w:t>
      </w:r>
      <w:r w:rsidR="006A440F" w:rsidRPr="001A75FA">
        <w:rPr>
          <w:rFonts w:asciiTheme="majorBidi" w:hAnsiTheme="majorBidi" w:cstheme="majorBidi"/>
          <w:color w:val="000000" w:themeColor="text1"/>
          <w:sz w:val="24"/>
          <w:szCs w:val="24"/>
        </w:rPr>
        <w:t xml:space="preserve">aşması” gibi </w:t>
      </w:r>
      <w:r w:rsidR="007205FA" w:rsidRPr="001A75FA">
        <w:rPr>
          <w:rFonts w:asciiTheme="majorBidi" w:hAnsiTheme="majorBidi" w:cstheme="majorBidi"/>
          <w:color w:val="000000" w:themeColor="text1"/>
          <w:sz w:val="24"/>
          <w:szCs w:val="24"/>
        </w:rPr>
        <w:t>kavram</w:t>
      </w:r>
      <w:r w:rsidR="005B6324" w:rsidRPr="001A75FA">
        <w:rPr>
          <w:rFonts w:asciiTheme="majorBidi" w:hAnsiTheme="majorBidi" w:cstheme="majorBidi"/>
          <w:color w:val="000000" w:themeColor="text1"/>
          <w:sz w:val="24"/>
          <w:szCs w:val="24"/>
        </w:rPr>
        <w:t xml:space="preserve"> ve uygulamalarının yaygınlaşması ışığında, </w:t>
      </w:r>
      <w:r w:rsidR="00436E35" w:rsidRPr="001A75FA">
        <w:rPr>
          <w:rFonts w:asciiTheme="majorBidi" w:hAnsiTheme="majorBidi" w:cstheme="majorBidi"/>
          <w:color w:val="000000" w:themeColor="text1"/>
          <w:sz w:val="24"/>
          <w:szCs w:val="24"/>
        </w:rPr>
        <w:t>vasıflı göçmenler</w:t>
      </w:r>
      <w:r w:rsidR="001F5589" w:rsidRPr="001A75FA">
        <w:rPr>
          <w:rFonts w:asciiTheme="majorBidi" w:hAnsiTheme="majorBidi" w:cstheme="majorBidi"/>
          <w:color w:val="000000" w:themeColor="text1"/>
          <w:sz w:val="24"/>
          <w:szCs w:val="24"/>
        </w:rPr>
        <w:t xml:space="preserve"> veya</w:t>
      </w:r>
      <w:r w:rsidR="00436E35" w:rsidRPr="001A75FA">
        <w:rPr>
          <w:rFonts w:asciiTheme="majorBidi" w:hAnsiTheme="majorBidi" w:cstheme="majorBidi"/>
          <w:color w:val="000000" w:themeColor="text1"/>
          <w:sz w:val="24"/>
          <w:szCs w:val="24"/>
        </w:rPr>
        <w:t xml:space="preserve"> </w:t>
      </w:r>
      <w:proofErr w:type="spellStart"/>
      <w:r w:rsidR="00436E35" w:rsidRPr="001A75FA">
        <w:rPr>
          <w:rFonts w:asciiTheme="majorBidi" w:hAnsiTheme="majorBidi" w:cstheme="majorBidi"/>
          <w:i/>
          <w:iCs/>
          <w:color w:val="000000" w:themeColor="text1"/>
          <w:sz w:val="24"/>
          <w:szCs w:val="24"/>
        </w:rPr>
        <w:t>expat</w:t>
      </w:r>
      <w:r w:rsidR="00436E35" w:rsidRPr="001A75FA">
        <w:rPr>
          <w:rFonts w:asciiTheme="majorBidi" w:hAnsiTheme="majorBidi" w:cstheme="majorBidi"/>
          <w:color w:val="000000" w:themeColor="text1"/>
          <w:sz w:val="24"/>
          <w:szCs w:val="24"/>
        </w:rPr>
        <w:t>lar</w:t>
      </w:r>
      <w:proofErr w:type="spellEnd"/>
      <w:r w:rsidR="00EE149A" w:rsidRPr="001A75FA">
        <w:rPr>
          <w:rFonts w:asciiTheme="majorBidi" w:hAnsiTheme="majorBidi" w:cstheme="majorBidi"/>
          <w:color w:val="000000" w:themeColor="text1"/>
          <w:sz w:val="24"/>
          <w:szCs w:val="24"/>
        </w:rPr>
        <w:t xml:space="preserve">, </w:t>
      </w:r>
      <w:r w:rsidR="0024572A" w:rsidRPr="001A75FA">
        <w:rPr>
          <w:rFonts w:asciiTheme="majorBidi" w:hAnsiTheme="majorBidi" w:cstheme="majorBidi"/>
          <w:color w:val="000000" w:themeColor="text1"/>
          <w:sz w:val="24"/>
          <w:szCs w:val="24"/>
        </w:rPr>
        <w:t xml:space="preserve">ulusal ve </w:t>
      </w:r>
      <w:r w:rsidR="00EE149A" w:rsidRPr="001A75FA">
        <w:rPr>
          <w:rFonts w:asciiTheme="majorBidi" w:hAnsiTheme="majorBidi" w:cstheme="majorBidi"/>
          <w:color w:val="000000" w:themeColor="text1"/>
          <w:sz w:val="24"/>
          <w:szCs w:val="24"/>
        </w:rPr>
        <w:t>yerel yönetimle</w:t>
      </w:r>
      <w:r w:rsidR="004A2C18" w:rsidRPr="001A75FA">
        <w:rPr>
          <w:rFonts w:asciiTheme="majorBidi" w:hAnsiTheme="majorBidi" w:cstheme="majorBidi"/>
          <w:color w:val="000000" w:themeColor="text1"/>
          <w:sz w:val="24"/>
          <w:szCs w:val="24"/>
        </w:rPr>
        <w:t>r</w:t>
      </w:r>
      <w:r w:rsidR="00EE149A" w:rsidRPr="001A75FA">
        <w:rPr>
          <w:rFonts w:asciiTheme="majorBidi" w:hAnsiTheme="majorBidi" w:cstheme="majorBidi"/>
          <w:color w:val="000000" w:themeColor="text1"/>
          <w:sz w:val="24"/>
          <w:szCs w:val="24"/>
        </w:rPr>
        <w:t>i</w:t>
      </w:r>
      <w:r w:rsidR="004A2C18" w:rsidRPr="001A75FA">
        <w:rPr>
          <w:rFonts w:asciiTheme="majorBidi" w:hAnsiTheme="majorBidi" w:cstheme="majorBidi"/>
          <w:color w:val="000000" w:themeColor="text1"/>
          <w:sz w:val="24"/>
          <w:szCs w:val="24"/>
        </w:rPr>
        <w:t xml:space="preserve">n </w:t>
      </w:r>
      <w:r w:rsidR="008A1DE9" w:rsidRPr="001A75FA">
        <w:rPr>
          <w:rFonts w:asciiTheme="majorBidi" w:hAnsiTheme="majorBidi" w:cstheme="majorBidi"/>
          <w:color w:val="000000" w:themeColor="text1"/>
          <w:sz w:val="24"/>
          <w:szCs w:val="24"/>
        </w:rPr>
        <w:t xml:space="preserve">adeta cezbetmek için yarıştığı </w:t>
      </w:r>
      <w:r w:rsidR="00137FEB" w:rsidRPr="001A75FA">
        <w:rPr>
          <w:rFonts w:asciiTheme="majorBidi" w:hAnsiTheme="majorBidi" w:cstheme="majorBidi"/>
          <w:color w:val="000000" w:themeColor="text1"/>
          <w:sz w:val="24"/>
          <w:szCs w:val="24"/>
        </w:rPr>
        <w:t xml:space="preserve">hedef </w:t>
      </w:r>
      <w:r w:rsidR="00386151" w:rsidRPr="001A75FA">
        <w:rPr>
          <w:rFonts w:asciiTheme="majorBidi" w:hAnsiTheme="majorBidi" w:cstheme="majorBidi"/>
          <w:color w:val="000000" w:themeColor="text1"/>
          <w:sz w:val="24"/>
          <w:szCs w:val="24"/>
        </w:rPr>
        <w:t>kitleler</w:t>
      </w:r>
      <w:r w:rsidR="00137FEB" w:rsidRPr="001A75FA">
        <w:rPr>
          <w:rFonts w:asciiTheme="majorBidi" w:hAnsiTheme="majorBidi" w:cstheme="majorBidi"/>
          <w:color w:val="000000" w:themeColor="text1"/>
          <w:sz w:val="24"/>
          <w:szCs w:val="24"/>
        </w:rPr>
        <w:t xml:space="preserve"> </w:t>
      </w:r>
      <w:r w:rsidR="00BD220B">
        <w:rPr>
          <w:rFonts w:asciiTheme="majorBidi" w:hAnsiTheme="majorBidi" w:cstheme="majorBidi"/>
          <w:color w:val="000000" w:themeColor="text1"/>
          <w:sz w:val="24"/>
          <w:szCs w:val="24"/>
        </w:rPr>
        <w:t>olm</w:t>
      </w:r>
      <w:r w:rsidR="007A6F25">
        <w:rPr>
          <w:rFonts w:asciiTheme="majorBidi" w:hAnsiTheme="majorBidi" w:cstheme="majorBidi"/>
          <w:color w:val="000000" w:themeColor="text1"/>
          <w:sz w:val="24"/>
          <w:szCs w:val="24"/>
        </w:rPr>
        <w:t>aktadır</w:t>
      </w:r>
      <w:r w:rsidR="00BD220B">
        <w:rPr>
          <w:rFonts w:asciiTheme="majorBidi" w:hAnsiTheme="majorBidi" w:cstheme="majorBidi"/>
          <w:color w:val="000000" w:themeColor="text1"/>
          <w:sz w:val="24"/>
          <w:szCs w:val="24"/>
        </w:rPr>
        <w:t xml:space="preserve">. </w:t>
      </w:r>
      <w:r w:rsidR="00144D38" w:rsidRPr="001A75FA">
        <w:rPr>
          <w:rFonts w:asciiTheme="majorBidi" w:hAnsiTheme="majorBidi" w:cstheme="majorBidi"/>
          <w:color w:val="000000" w:themeColor="text1"/>
          <w:sz w:val="24"/>
          <w:szCs w:val="24"/>
        </w:rPr>
        <w:t xml:space="preserve">Özellikle uluslararası/küresel şehir konumunda olan </w:t>
      </w:r>
      <w:r w:rsidR="00DD29B6" w:rsidRPr="001A75FA">
        <w:rPr>
          <w:rFonts w:asciiTheme="majorBidi" w:hAnsiTheme="majorBidi" w:cstheme="majorBidi"/>
          <w:color w:val="000000" w:themeColor="text1"/>
          <w:sz w:val="24"/>
          <w:szCs w:val="24"/>
        </w:rPr>
        <w:t xml:space="preserve">şehirlerin yerel yönetimleri, </w:t>
      </w:r>
      <w:r w:rsidR="003B5442" w:rsidRPr="001A75FA">
        <w:rPr>
          <w:rFonts w:asciiTheme="majorBidi" w:hAnsiTheme="majorBidi" w:cstheme="majorBidi"/>
          <w:color w:val="000000" w:themeColor="text1"/>
          <w:sz w:val="24"/>
          <w:szCs w:val="24"/>
        </w:rPr>
        <w:t>bu vasıflı işgününü şehirlerine çekmek</w:t>
      </w:r>
      <w:r w:rsidR="00E6424C" w:rsidRPr="001A75FA">
        <w:rPr>
          <w:rFonts w:asciiTheme="majorBidi" w:hAnsiTheme="majorBidi" w:cstheme="majorBidi"/>
          <w:color w:val="000000" w:themeColor="text1"/>
          <w:sz w:val="24"/>
          <w:szCs w:val="24"/>
        </w:rPr>
        <w:t xml:space="preserve"> ve şehir ekonomisine değer katmak için</w:t>
      </w:r>
      <w:r w:rsidR="003B5442" w:rsidRPr="001A75FA">
        <w:rPr>
          <w:rFonts w:asciiTheme="majorBidi" w:hAnsiTheme="majorBidi" w:cstheme="majorBidi"/>
          <w:color w:val="000000" w:themeColor="text1"/>
          <w:sz w:val="24"/>
          <w:szCs w:val="24"/>
        </w:rPr>
        <w:t>, onlar</w:t>
      </w:r>
      <w:r w:rsidR="002358AF" w:rsidRPr="001A75FA">
        <w:rPr>
          <w:rFonts w:asciiTheme="majorBidi" w:hAnsiTheme="majorBidi" w:cstheme="majorBidi"/>
          <w:color w:val="000000" w:themeColor="text1"/>
          <w:sz w:val="24"/>
          <w:szCs w:val="24"/>
        </w:rPr>
        <w:t xml:space="preserve"> için</w:t>
      </w:r>
      <w:r w:rsidR="003B5442" w:rsidRPr="001A75FA">
        <w:rPr>
          <w:rFonts w:asciiTheme="majorBidi" w:hAnsiTheme="majorBidi" w:cstheme="majorBidi"/>
          <w:color w:val="000000" w:themeColor="text1"/>
          <w:sz w:val="24"/>
          <w:szCs w:val="24"/>
        </w:rPr>
        <w:t xml:space="preserve"> çalışma ve hayat </w:t>
      </w:r>
      <w:r w:rsidR="00251B44" w:rsidRPr="001A75FA">
        <w:rPr>
          <w:rFonts w:asciiTheme="majorBidi" w:hAnsiTheme="majorBidi" w:cstheme="majorBidi"/>
          <w:color w:val="000000" w:themeColor="text1"/>
          <w:sz w:val="24"/>
          <w:szCs w:val="24"/>
        </w:rPr>
        <w:t>şartlarını</w:t>
      </w:r>
      <w:r w:rsidR="007007DB" w:rsidRPr="001A75FA">
        <w:rPr>
          <w:rFonts w:asciiTheme="majorBidi" w:hAnsiTheme="majorBidi" w:cstheme="majorBidi"/>
          <w:color w:val="000000" w:themeColor="text1"/>
          <w:sz w:val="24"/>
          <w:szCs w:val="24"/>
        </w:rPr>
        <w:t xml:space="preserve"> </w:t>
      </w:r>
      <w:r w:rsidR="00251B44" w:rsidRPr="001A75FA">
        <w:rPr>
          <w:rFonts w:asciiTheme="majorBidi" w:hAnsiTheme="majorBidi" w:cstheme="majorBidi"/>
          <w:color w:val="000000" w:themeColor="text1"/>
          <w:sz w:val="24"/>
          <w:szCs w:val="24"/>
        </w:rPr>
        <w:t xml:space="preserve">cazip kılmak için </w:t>
      </w:r>
      <w:r w:rsidR="009101E3" w:rsidRPr="001A75FA">
        <w:rPr>
          <w:rFonts w:asciiTheme="majorBidi" w:hAnsiTheme="majorBidi" w:cstheme="majorBidi"/>
          <w:color w:val="000000" w:themeColor="text1"/>
          <w:sz w:val="24"/>
          <w:szCs w:val="24"/>
        </w:rPr>
        <w:t xml:space="preserve">cezbedici </w:t>
      </w:r>
      <w:r w:rsidR="00251B44" w:rsidRPr="001A75FA">
        <w:rPr>
          <w:rFonts w:asciiTheme="majorBidi" w:hAnsiTheme="majorBidi" w:cstheme="majorBidi"/>
          <w:color w:val="000000" w:themeColor="text1"/>
          <w:sz w:val="24"/>
          <w:szCs w:val="24"/>
        </w:rPr>
        <w:t xml:space="preserve">söylemler ve </w:t>
      </w:r>
      <w:r w:rsidR="00D45821" w:rsidRPr="001A75FA">
        <w:rPr>
          <w:rFonts w:asciiTheme="majorBidi" w:hAnsiTheme="majorBidi" w:cstheme="majorBidi"/>
          <w:color w:val="000000" w:themeColor="text1"/>
          <w:sz w:val="24"/>
          <w:szCs w:val="24"/>
        </w:rPr>
        <w:t xml:space="preserve">çeşitli </w:t>
      </w:r>
      <w:r w:rsidR="00251B44" w:rsidRPr="001A75FA">
        <w:rPr>
          <w:rFonts w:asciiTheme="majorBidi" w:hAnsiTheme="majorBidi" w:cstheme="majorBidi"/>
          <w:color w:val="000000" w:themeColor="text1"/>
          <w:sz w:val="24"/>
          <w:szCs w:val="24"/>
        </w:rPr>
        <w:t xml:space="preserve">politikalar geliştirmektedir. </w:t>
      </w:r>
    </w:p>
    <w:p w:rsidR="00171CC2" w:rsidRDefault="00171CC2" w:rsidP="0060089C">
      <w:pPr>
        <w:spacing w:after="120"/>
        <w:jc w:val="both"/>
        <w:rPr>
          <w:rFonts w:asciiTheme="majorBidi" w:hAnsiTheme="majorBidi" w:cstheme="majorBidi"/>
          <w:color w:val="000000" w:themeColor="text1"/>
          <w:sz w:val="24"/>
          <w:szCs w:val="24"/>
        </w:rPr>
      </w:pPr>
    </w:p>
    <w:p w:rsidR="00171CC2" w:rsidRPr="001A75FA" w:rsidRDefault="00281174" w:rsidP="0060089C">
      <w:pPr>
        <w:spacing w:after="12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4. </w:t>
      </w:r>
      <w:r w:rsidR="006C0042" w:rsidRPr="001A75FA">
        <w:rPr>
          <w:rFonts w:asciiTheme="majorBidi" w:hAnsiTheme="majorBidi" w:cstheme="majorBidi"/>
          <w:b/>
          <w:bCs/>
          <w:color w:val="000000" w:themeColor="text1"/>
          <w:sz w:val="24"/>
          <w:szCs w:val="24"/>
        </w:rPr>
        <w:t xml:space="preserve">Türkiye’de </w:t>
      </w:r>
      <w:r w:rsidR="004653BA">
        <w:rPr>
          <w:rFonts w:asciiTheme="majorBidi" w:hAnsiTheme="majorBidi" w:cstheme="majorBidi"/>
          <w:b/>
          <w:bCs/>
          <w:color w:val="000000" w:themeColor="text1"/>
          <w:sz w:val="24"/>
          <w:szCs w:val="24"/>
        </w:rPr>
        <w:t xml:space="preserve">Mevcut </w:t>
      </w:r>
      <w:r w:rsidR="00AD62C0">
        <w:rPr>
          <w:rFonts w:asciiTheme="majorBidi" w:hAnsiTheme="majorBidi" w:cstheme="majorBidi"/>
          <w:b/>
          <w:bCs/>
          <w:color w:val="000000" w:themeColor="text1"/>
          <w:sz w:val="24"/>
          <w:szCs w:val="24"/>
        </w:rPr>
        <w:t>D</w:t>
      </w:r>
      <w:r w:rsidR="002F2487" w:rsidRPr="001A75FA">
        <w:rPr>
          <w:rFonts w:asciiTheme="majorBidi" w:hAnsiTheme="majorBidi" w:cstheme="majorBidi"/>
          <w:b/>
          <w:bCs/>
          <w:color w:val="000000" w:themeColor="text1"/>
          <w:sz w:val="24"/>
          <w:szCs w:val="24"/>
        </w:rPr>
        <w:t>urum</w:t>
      </w:r>
    </w:p>
    <w:p w:rsidR="006C2ED0" w:rsidRDefault="006F3C12" w:rsidP="006C2ED0">
      <w:pPr>
        <w:spacing w:after="120"/>
        <w:jc w:val="both"/>
        <w:rPr>
          <w:rFonts w:asciiTheme="majorBidi" w:hAnsiTheme="majorBidi" w:cstheme="majorBidi"/>
          <w:bCs/>
          <w:sz w:val="24"/>
          <w:szCs w:val="24"/>
        </w:rPr>
      </w:pPr>
      <w:r w:rsidRPr="001A75FA">
        <w:rPr>
          <w:rFonts w:asciiTheme="majorBidi" w:hAnsiTheme="majorBidi" w:cstheme="majorBidi"/>
          <w:bCs/>
          <w:sz w:val="24"/>
          <w:szCs w:val="24"/>
        </w:rPr>
        <w:t>Türkiye’de genel olarak dört göç çeşidinden bahsedilebilir: “iç göç” olarak köyden şehre ve doğudan batıya cereyan eden göç</w:t>
      </w:r>
      <w:r w:rsidR="00880B05">
        <w:rPr>
          <w:rFonts w:asciiTheme="majorBidi" w:hAnsiTheme="majorBidi" w:cstheme="majorBidi"/>
          <w:bCs/>
          <w:sz w:val="24"/>
          <w:szCs w:val="24"/>
        </w:rPr>
        <w:t>;</w:t>
      </w:r>
      <w:r w:rsidRPr="001A75FA">
        <w:rPr>
          <w:rFonts w:asciiTheme="majorBidi" w:hAnsiTheme="majorBidi" w:cstheme="majorBidi"/>
          <w:bCs/>
          <w:sz w:val="24"/>
          <w:szCs w:val="24"/>
        </w:rPr>
        <w:t xml:space="preserve"> dışarıya dönük göç (</w:t>
      </w:r>
      <w:proofErr w:type="spellStart"/>
      <w:r w:rsidRPr="001A75FA">
        <w:rPr>
          <w:rFonts w:asciiTheme="majorBidi" w:hAnsiTheme="majorBidi" w:cstheme="majorBidi"/>
          <w:bCs/>
          <w:i/>
          <w:iCs/>
          <w:sz w:val="24"/>
          <w:szCs w:val="24"/>
        </w:rPr>
        <w:t>emigration</w:t>
      </w:r>
      <w:proofErr w:type="spellEnd"/>
      <w:r w:rsidRPr="001A75FA">
        <w:rPr>
          <w:rFonts w:asciiTheme="majorBidi" w:hAnsiTheme="majorBidi" w:cstheme="majorBidi"/>
          <w:bCs/>
          <w:sz w:val="24"/>
          <w:szCs w:val="24"/>
        </w:rPr>
        <w:t>)</w:t>
      </w:r>
      <w:r w:rsidR="00880B05">
        <w:rPr>
          <w:rFonts w:asciiTheme="majorBidi" w:hAnsiTheme="majorBidi" w:cstheme="majorBidi"/>
          <w:bCs/>
          <w:sz w:val="24"/>
          <w:szCs w:val="24"/>
        </w:rPr>
        <w:t>;</w:t>
      </w:r>
      <w:r w:rsidRPr="001A75FA">
        <w:rPr>
          <w:rFonts w:asciiTheme="majorBidi" w:hAnsiTheme="majorBidi" w:cstheme="majorBidi"/>
          <w:bCs/>
          <w:sz w:val="24"/>
          <w:szCs w:val="24"/>
        </w:rPr>
        <w:t xml:space="preserve"> transit/geçiş göçü</w:t>
      </w:r>
      <w:r w:rsidR="00880B05">
        <w:rPr>
          <w:rFonts w:asciiTheme="majorBidi" w:hAnsiTheme="majorBidi" w:cstheme="majorBidi"/>
          <w:bCs/>
          <w:sz w:val="24"/>
          <w:szCs w:val="24"/>
        </w:rPr>
        <w:t>;</w:t>
      </w:r>
      <w:r w:rsidRPr="001A75FA">
        <w:rPr>
          <w:rFonts w:asciiTheme="majorBidi" w:hAnsiTheme="majorBidi" w:cstheme="majorBidi"/>
          <w:bCs/>
          <w:sz w:val="24"/>
          <w:szCs w:val="24"/>
        </w:rPr>
        <w:t xml:space="preserve"> Türkiye’yi hedef alan uluslararası göç. Son iki tür bu tebliğin konusu ile ilgili olup, </w:t>
      </w:r>
      <w:r w:rsidR="00BC2757" w:rsidRPr="001A75FA">
        <w:rPr>
          <w:rFonts w:asciiTheme="majorBidi" w:hAnsiTheme="majorBidi" w:cstheme="majorBidi"/>
          <w:bCs/>
          <w:sz w:val="24"/>
          <w:szCs w:val="24"/>
        </w:rPr>
        <w:t xml:space="preserve">geçici veya kalıcı olarak Türkiye’de bulunan </w:t>
      </w:r>
      <w:r w:rsidR="00E746FC" w:rsidRPr="001A75FA">
        <w:rPr>
          <w:rFonts w:asciiTheme="majorBidi" w:hAnsiTheme="majorBidi" w:cstheme="majorBidi"/>
          <w:bCs/>
          <w:sz w:val="24"/>
          <w:szCs w:val="24"/>
        </w:rPr>
        <w:t>yabancılara hizmetler</w:t>
      </w:r>
      <w:r w:rsidR="00095812" w:rsidRPr="001A75FA">
        <w:rPr>
          <w:rFonts w:asciiTheme="majorBidi" w:hAnsiTheme="majorBidi" w:cstheme="majorBidi"/>
          <w:bCs/>
          <w:sz w:val="24"/>
          <w:szCs w:val="24"/>
        </w:rPr>
        <w:t>in sunulmasın</w:t>
      </w:r>
      <w:r w:rsidR="005F464E" w:rsidRPr="001A75FA">
        <w:rPr>
          <w:rFonts w:asciiTheme="majorBidi" w:hAnsiTheme="majorBidi" w:cstheme="majorBidi"/>
          <w:bCs/>
          <w:sz w:val="24"/>
          <w:szCs w:val="24"/>
        </w:rPr>
        <w:t>d</w:t>
      </w:r>
      <w:r w:rsidR="00095812" w:rsidRPr="001A75FA">
        <w:rPr>
          <w:rFonts w:asciiTheme="majorBidi" w:hAnsiTheme="majorBidi" w:cstheme="majorBidi"/>
          <w:bCs/>
          <w:sz w:val="24"/>
          <w:szCs w:val="24"/>
        </w:rPr>
        <w:t>a</w:t>
      </w:r>
      <w:r w:rsidR="005F464E" w:rsidRPr="001A75FA">
        <w:rPr>
          <w:rFonts w:asciiTheme="majorBidi" w:hAnsiTheme="majorBidi" w:cstheme="majorBidi"/>
          <w:bCs/>
          <w:sz w:val="24"/>
          <w:szCs w:val="24"/>
        </w:rPr>
        <w:t xml:space="preserve"> yerel yönetimle</w:t>
      </w:r>
      <w:r w:rsidR="00E746FC" w:rsidRPr="001A75FA">
        <w:rPr>
          <w:rFonts w:asciiTheme="majorBidi" w:hAnsiTheme="majorBidi" w:cstheme="majorBidi"/>
          <w:bCs/>
          <w:sz w:val="24"/>
          <w:szCs w:val="24"/>
        </w:rPr>
        <w:t>r</w:t>
      </w:r>
      <w:r w:rsidR="005F464E" w:rsidRPr="001A75FA">
        <w:rPr>
          <w:rFonts w:asciiTheme="majorBidi" w:hAnsiTheme="majorBidi" w:cstheme="majorBidi"/>
          <w:bCs/>
          <w:sz w:val="24"/>
          <w:szCs w:val="24"/>
        </w:rPr>
        <w:t>i</w:t>
      </w:r>
      <w:r w:rsidR="00E746FC" w:rsidRPr="001A75FA">
        <w:rPr>
          <w:rFonts w:asciiTheme="majorBidi" w:hAnsiTheme="majorBidi" w:cstheme="majorBidi"/>
          <w:bCs/>
          <w:sz w:val="24"/>
          <w:szCs w:val="24"/>
        </w:rPr>
        <w:t>n</w:t>
      </w:r>
      <w:r w:rsidR="00C74003">
        <w:rPr>
          <w:rFonts w:asciiTheme="majorBidi" w:hAnsiTheme="majorBidi" w:cstheme="majorBidi"/>
          <w:bCs/>
          <w:sz w:val="24"/>
          <w:szCs w:val="24"/>
        </w:rPr>
        <w:t xml:space="preserve"> (</w:t>
      </w:r>
      <w:r w:rsidR="00BB6D35" w:rsidRPr="001A75FA">
        <w:rPr>
          <w:rFonts w:asciiTheme="majorBidi" w:hAnsiTheme="majorBidi" w:cstheme="majorBidi"/>
          <w:bCs/>
          <w:sz w:val="24"/>
          <w:szCs w:val="24"/>
        </w:rPr>
        <w:t>esasen belediye</w:t>
      </w:r>
      <w:r w:rsidR="005E2DFE" w:rsidRPr="001A75FA">
        <w:rPr>
          <w:rFonts w:asciiTheme="majorBidi" w:hAnsiTheme="majorBidi" w:cstheme="majorBidi"/>
          <w:bCs/>
          <w:sz w:val="24"/>
          <w:szCs w:val="24"/>
        </w:rPr>
        <w:t>l</w:t>
      </w:r>
      <w:r w:rsidR="00BB6D35" w:rsidRPr="001A75FA">
        <w:rPr>
          <w:rFonts w:asciiTheme="majorBidi" w:hAnsiTheme="majorBidi" w:cstheme="majorBidi"/>
          <w:bCs/>
          <w:sz w:val="24"/>
          <w:szCs w:val="24"/>
        </w:rPr>
        <w:t>e</w:t>
      </w:r>
      <w:r w:rsidR="005E2DFE" w:rsidRPr="001A75FA">
        <w:rPr>
          <w:rFonts w:asciiTheme="majorBidi" w:hAnsiTheme="majorBidi" w:cstheme="majorBidi"/>
          <w:bCs/>
          <w:sz w:val="24"/>
          <w:szCs w:val="24"/>
        </w:rPr>
        <w:t>rin</w:t>
      </w:r>
      <w:r w:rsidR="00C74003">
        <w:rPr>
          <w:rFonts w:asciiTheme="majorBidi" w:hAnsiTheme="majorBidi" w:cstheme="majorBidi"/>
          <w:bCs/>
          <w:sz w:val="24"/>
          <w:szCs w:val="24"/>
        </w:rPr>
        <w:t>)</w:t>
      </w:r>
      <w:r w:rsidR="005E2DFE" w:rsidRPr="001A75FA">
        <w:rPr>
          <w:rFonts w:asciiTheme="majorBidi" w:hAnsiTheme="majorBidi" w:cstheme="majorBidi"/>
          <w:bCs/>
          <w:sz w:val="24"/>
          <w:szCs w:val="24"/>
        </w:rPr>
        <w:t xml:space="preserve"> </w:t>
      </w:r>
      <w:r w:rsidR="00776CE5" w:rsidRPr="001A75FA">
        <w:rPr>
          <w:rFonts w:asciiTheme="majorBidi" w:hAnsiTheme="majorBidi" w:cstheme="majorBidi"/>
          <w:bCs/>
          <w:sz w:val="24"/>
          <w:szCs w:val="24"/>
        </w:rPr>
        <w:t>konumu incelenecektir.</w:t>
      </w:r>
      <w:r w:rsidR="003B60AD" w:rsidRPr="001A75FA">
        <w:rPr>
          <w:rFonts w:asciiTheme="majorBidi" w:hAnsiTheme="majorBidi" w:cstheme="majorBidi"/>
          <w:bCs/>
          <w:sz w:val="24"/>
          <w:szCs w:val="24"/>
        </w:rPr>
        <w:t xml:space="preserve"> </w:t>
      </w:r>
    </w:p>
    <w:p w:rsidR="00F815EF" w:rsidRDefault="00F815EF" w:rsidP="00AD0E9E">
      <w:pPr>
        <w:spacing w:after="120"/>
        <w:jc w:val="both"/>
        <w:rPr>
          <w:rFonts w:asciiTheme="majorBidi" w:hAnsiTheme="majorBidi" w:cstheme="majorBidi"/>
          <w:bCs/>
          <w:sz w:val="24"/>
          <w:szCs w:val="24"/>
        </w:rPr>
      </w:pPr>
    </w:p>
    <w:p w:rsidR="00F815EF" w:rsidRPr="00F815EF" w:rsidRDefault="00F815EF" w:rsidP="00095996">
      <w:pPr>
        <w:spacing w:after="120"/>
        <w:jc w:val="both"/>
        <w:rPr>
          <w:rFonts w:asciiTheme="majorBidi" w:hAnsiTheme="majorBidi" w:cstheme="majorBidi"/>
          <w:b/>
          <w:sz w:val="24"/>
          <w:szCs w:val="24"/>
        </w:rPr>
      </w:pPr>
      <w:r w:rsidRPr="00F815EF">
        <w:rPr>
          <w:rFonts w:asciiTheme="majorBidi" w:hAnsiTheme="majorBidi" w:cstheme="majorBidi"/>
          <w:b/>
          <w:sz w:val="24"/>
          <w:szCs w:val="24"/>
        </w:rPr>
        <w:t xml:space="preserve">4.1. </w:t>
      </w:r>
      <w:r w:rsidR="00095996">
        <w:rPr>
          <w:rFonts w:asciiTheme="majorBidi" w:hAnsiTheme="majorBidi" w:cstheme="majorBidi"/>
          <w:b/>
          <w:sz w:val="24"/>
          <w:szCs w:val="24"/>
        </w:rPr>
        <w:t xml:space="preserve">Yabancılar </w:t>
      </w:r>
      <w:r w:rsidRPr="00F815EF">
        <w:rPr>
          <w:rFonts w:asciiTheme="majorBidi" w:hAnsiTheme="majorBidi" w:cstheme="majorBidi"/>
          <w:b/>
          <w:sz w:val="24"/>
          <w:szCs w:val="24"/>
        </w:rPr>
        <w:t>Mevzuat</w:t>
      </w:r>
      <w:r w:rsidR="00095996">
        <w:rPr>
          <w:rFonts w:asciiTheme="majorBidi" w:hAnsiTheme="majorBidi" w:cstheme="majorBidi"/>
          <w:b/>
          <w:sz w:val="24"/>
          <w:szCs w:val="24"/>
        </w:rPr>
        <w:t xml:space="preserve">ında </w:t>
      </w:r>
      <w:r w:rsidR="00014B94">
        <w:rPr>
          <w:rFonts w:asciiTheme="majorBidi" w:hAnsiTheme="majorBidi" w:cstheme="majorBidi"/>
          <w:b/>
          <w:sz w:val="24"/>
          <w:szCs w:val="24"/>
        </w:rPr>
        <w:t>Y</w:t>
      </w:r>
      <w:r w:rsidRPr="00F815EF">
        <w:rPr>
          <w:rFonts w:asciiTheme="majorBidi" w:hAnsiTheme="majorBidi" w:cstheme="majorBidi"/>
          <w:b/>
          <w:sz w:val="24"/>
          <w:szCs w:val="24"/>
        </w:rPr>
        <w:t>erel Yönetimler</w:t>
      </w:r>
    </w:p>
    <w:p w:rsidR="00552DE7" w:rsidRPr="001A75FA" w:rsidRDefault="003B60AD" w:rsidP="00AD0E9E">
      <w:pPr>
        <w:spacing w:after="120"/>
        <w:jc w:val="both"/>
        <w:rPr>
          <w:rFonts w:asciiTheme="majorBidi" w:hAnsiTheme="majorBidi" w:cstheme="majorBidi"/>
          <w:color w:val="000000" w:themeColor="text1"/>
          <w:sz w:val="24"/>
          <w:szCs w:val="24"/>
        </w:rPr>
      </w:pPr>
      <w:r w:rsidRPr="001A75FA">
        <w:rPr>
          <w:rFonts w:asciiTheme="majorBidi" w:hAnsiTheme="majorBidi" w:cstheme="majorBidi"/>
          <w:bCs/>
          <w:sz w:val="24"/>
          <w:szCs w:val="24"/>
        </w:rPr>
        <w:t xml:space="preserve">Yukarıda gelişmiş ülkelerde verilen </w:t>
      </w:r>
      <w:r w:rsidR="005C4A04">
        <w:rPr>
          <w:rFonts w:asciiTheme="majorBidi" w:hAnsiTheme="majorBidi" w:cstheme="majorBidi"/>
          <w:bCs/>
          <w:sz w:val="24"/>
          <w:szCs w:val="24"/>
        </w:rPr>
        <w:t>emsaller</w:t>
      </w:r>
      <w:r w:rsidRPr="001A75FA">
        <w:rPr>
          <w:rFonts w:asciiTheme="majorBidi" w:hAnsiTheme="majorBidi" w:cstheme="majorBidi"/>
          <w:bCs/>
          <w:sz w:val="24"/>
          <w:szCs w:val="24"/>
        </w:rPr>
        <w:t xml:space="preserve"> ışığında, yerel yönetimlerin genel o</w:t>
      </w:r>
      <w:r w:rsidR="006C2ED0">
        <w:rPr>
          <w:rFonts w:asciiTheme="majorBidi" w:hAnsiTheme="majorBidi" w:cstheme="majorBidi"/>
          <w:bCs/>
          <w:sz w:val="24"/>
          <w:szCs w:val="24"/>
        </w:rPr>
        <w:t>larak göçmenlerin (geniş alamda</w:t>
      </w:r>
      <w:r w:rsidRPr="001A75FA">
        <w:rPr>
          <w:rFonts w:asciiTheme="majorBidi" w:hAnsiTheme="majorBidi" w:cstheme="majorBidi"/>
          <w:bCs/>
          <w:sz w:val="24"/>
          <w:szCs w:val="24"/>
        </w:rPr>
        <w:t xml:space="preserve">) uyumu </w:t>
      </w:r>
      <w:r w:rsidR="00D678D1" w:rsidRPr="001A75FA">
        <w:rPr>
          <w:rFonts w:asciiTheme="majorBidi" w:hAnsiTheme="majorBidi" w:cstheme="majorBidi"/>
          <w:bCs/>
          <w:sz w:val="24"/>
          <w:szCs w:val="24"/>
        </w:rPr>
        <w:t xml:space="preserve">hususunda </w:t>
      </w:r>
      <w:r w:rsidR="00057937" w:rsidRPr="001A75FA">
        <w:rPr>
          <w:rFonts w:asciiTheme="majorBidi" w:hAnsiTheme="majorBidi" w:cstheme="majorBidi"/>
          <w:bCs/>
          <w:sz w:val="24"/>
          <w:szCs w:val="24"/>
        </w:rPr>
        <w:t xml:space="preserve">yetkili oldukları bilinmektedir. </w:t>
      </w:r>
      <w:r w:rsidR="006C2ED0">
        <w:rPr>
          <w:rFonts w:asciiTheme="majorBidi" w:hAnsiTheme="majorBidi" w:cstheme="majorBidi"/>
          <w:bCs/>
          <w:sz w:val="24"/>
          <w:szCs w:val="24"/>
        </w:rPr>
        <w:t xml:space="preserve">Buna karşın </w:t>
      </w:r>
      <w:r w:rsidR="009F0235" w:rsidRPr="001A75FA">
        <w:rPr>
          <w:rFonts w:asciiTheme="majorBidi" w:hAnsiTheme="majorBidi" w:cstheme="majorBidi"/>
          <w:color w:val="000000" w:themeColor="text1"/>
          <w:sz w:val="24"/>
          <w:szCs w:val="24"/>
        </w:rPr>
        <w:t>Türkiye’de yabancı göçmenlerin</w:t>
      </w:r>
      <w:r w:rsidR="00AD4B3A" w:rsidRPr="001A75FA">
        <w:rPr>
          <w:rFonts w:asciiTheme="majorBidi" w:hAnsiTheme="majorBidi" w:cstheme="majorBidi"/>
          <w:color w:val="000000" w:themeColor="text1"/>
          <w:sz w:val="24"/>
          <w:szCs w:val="24"/>
        </w:rPr>
        <w:t xml:space="preserve"> </w:t>
      </w:r>
      <w:r w:rsidR="0077656B" w:rsidRPr="001A75FA">
        <w:rPr>
          <w:rFonts w:asciiTheme="majorBidi" w:hAnsiTheme="majorBidi" w:cstheme="majorBidi"/>
          <w:color w:val="000000" w:themeColor="text1"/>
          <w:sz w:val="24"/>
          <w:szCs w:val="24"/>
        </w:rPr>
        <w:t xml:space="preserve">topluma </w:t>
      </w:r>
      <w:r w:rsidR="00AD4B3A" w:rsidRPr="001A75FA">
        <w:rPr>
          <w:rFonts w:asciiTheme="majorBidi" w:hAnsiTheme="majorBidi" w:cstheme="majorBidi"/>
          <w:color w:val="000000" w:themeColor="text1"/>
          <w:sz w:val="24"/>
          <w:szCs w:val="24"/>
        </w:rPr>
        <w:t xml:space="preserve">uyumu </w:t>
      </w:r>
      <w:r w:rsidR="009043EB" w:rsidRPr="001A75FA">
        <w:rPr>
          <w:rFonts w:asciiTheme="majorBidi" w:hAnsiTheme="majorBidi" w:cstheme="majorBidi"/>
          <w:color w:val="000000" w:themeColor="text1"/>
          <w:sz w:val="24"/>
          <w:szCs w:val="24"/>
        </w:rPr>
        <w:t>(</w:t>
      </w:r>
      <w:proofErr w:type="gramStart"/>
      <w:r w:rsidR="00AD4B3A" w:rsidRPr="001A75FA">
        <w:rPr>
          <w:rFonts w:asciiTheme="majorBidi" w:hAnsiTheme="majorBidi" w:cstheme="majorBidi"/>
          <w:color w:val="000000" w:themeColor="text1"/>
          <w:sz w:val="24"/>
          <w:szCs w:val="24"/>
        </w:rPr>
        <w:t>entegrasyonu</w:t>
      </w:r>
      <w:proofErr w:type="gramEnd"/>
      <w:r w:rsidR="009043EB" w:rsidRPr="001A75FA">
        <w:rPr>
          <w:rFonts w:asciiTheme="majorBidi" w:hAnsiTheme="majorBidi" w:cstheme="majorBidi"/>
          <w:color w:val="000000" w:themeColor="text1"/>
          <w:sz w:val="24"/>
          <w:szCs w:val="24"/>
        </w:rPr>
        <w:t>)</w:t>
      </w:r>
      <w:r w:rsidR="0077656B" w:rsidRPr="001A75FA">
        <w:rPr>
          <w:rFonts w:asciiTheme="majorBidi" w:hAnsiTheme="majorBidi" w:cstheme="majorBidi"/>
          <w:color w:val="000000" w:themeColor="text1"/>
          <w:sz w:val="24"/>
          <w:szCs w:val="24"/>
        </w:rPr>
        <w:t xml:space="preserve">, siyaset yapımcıları </w:t>
      </w:r>
      <w:r w:rsidR="0077656B" w:rsidRPr="001A75FA">
        <w:rPr>
          <w:rFonts w:asciiTheme="majorBidi" w:hAnsiTheme="majorBidi" w:cstheme="majorBidi"/>
          <w:color w:val="000000" w:themeColor="text1"/>
          <w:sz w:val="24"/>
          <w:szCs w:val="24"/>
        </w:rPr>
        <w:lastRenderedPageBreak/>
        <w:t xml:space="preserve">açısından </w:t>
      </w:r>
      <w:r w:rsidR="00E45179" w:rsidRPr="001A75FA">
        <w:rPr>
          <w:rFonts w:asciiTheme="majorBidi" w:hAnsiTheme="majorBidi" w:cstheme="majorBidi"/>
          <w:color w:val="000000" w:themeColor="text1"/>
          <w:sz w:val="24"/>
          <w:szCs w:val="24"/>
        </w:rPr>
        <w:t xml:space="preserve">pek bilinmeyen bir </w:t>
      </w:r>
      <w:r w:rsidR="0077656B" w:rsidRPr="001A75FA">
        <w:rPr>
          <w:rFonts w:asciiTheme="majorBidi" w:hAnsiTheme="majorBidi" w:cstheme="majorBidi"/>
          <w:color w:val="000000" w:themeColor="text1"/>
          <w:sz w:val="24"/>
          <w:szCs w:val="24"/>
        </w:rPr>
        <w:t>kavramdır</w:t>
      </w:r>
      <w:r w:rsidR="00362694" w:rsidRPr="001A75FA">
        <w:rPr>
          <w:rStyle w:val="FootnoteReference"/>
          <w:rFonts w:asciiTheme="majorBidi" w:hAnsiTheme="majorBidi" w:cstheme="majorBidi"/>
          <w:color w:val="000000" w:themeColor="text1"/>
          <w:sz w:val="24"/>
          <w:szCs w:val="24"/>
        </w:rPr>
        <w:footnoteReference w:id="10"/>
      </w:r>
      <w:r w:rsidR="0077656B" w:rsidRPr="001A75FA">
        <w:rPr>
          <w:rFonts w:asciiTheme="majorBidi" w:hAnsiTheme="majorBidi" w:cstheme="majorBidi"/>
          <w:color w:val="000000" w:themeColor="text1"/>
          <w:sz w:val="24"/>
          <w:szCs w:val="24"/>
        </w:rPr>
        <w:t xml:space="preserve">. </w:t>
      </w:r>
      <w:r w:rsidR="008234AD" w:rsidRPr="001A75FA">
        <w:rPr>
          <w:rFonts w:asciiTheme="majorBidi" w:hAnsiTheme="majorBidi" w:cstheme="majorBidi"/>
          <w:color w:val="000000" w:themeColor="text1"/>
          <w:sz w:val="24"/>
          <w:szCs w:val="24"/>
        </w:rPr>
        <w:t xml:space="preserve">Yabancıların sosyal ve kültürel ihtiyaçlarının </w:t>
      </w:r>
      <w:r w:rsidR="00DD5B6C" w:rsidRPr="001A75FA">
        <w:rPr>
          <w:rFonts w:asciiTheme="majorBidi" w:hAnsiTheme="majorBidi" w:cstheme="majorBidi"/>
          <w:color w:val="000000" w:themeColor="text1"/>
          <w:sz w:val="24"/>
          <w:szCs w:val="24"/>
        </w:rPr>
        <w:t xml:space="preserve">dikkate alınması ve buna yönelik kamu kurumlarınca </w:t>
      </w:r>
      <w:r w:rsidR="001264A8" w:rsidRPr="001A75FA">
        <w:rPr>
          <w:rFonts w:asciiTheme="majorBidi" w:hAnsiTheme="majorBidi" w:cstheme="majorBidi"/>
          <w:color w:val="000000" w:themeColor="text1"/>
          <w:sz w:val="24"/>
          <w:szCs w:val="24"/>
        </w:rPr>
        <w:t>politikalar</w:t>
      </w:r>
      <w:r w:rsidR="009D3065">
        <w:rPr>
          <w:rFonts w:asciiTheme="majorBidi" w:hAnsiTheme="majorBidi" w:cstheme="majorBidi"/>
          <w:color w:val="000000" w:themeColor="text1"/>
          <w:sz w:val="24"/>
          <w:szCs w:val="24"/>
        </w:rPr>
        <w:t>ın</w:t>
      </w:r>
      <w:r w:rsidR="001264A8" w:rsidRPr="001A75FA">
        <w:rPr>
          <w:rFonts w:asciiTheme="majorBidi" w:hAnsiTheme="majorBidi" w:cstheme="majorBidi"/>
          <w:color w:val="000000" w:themeColor="text1"/>
          <w:sz w:val="24"/>
          <w:szCs w:val="24"/>
        </w:rPr>
        <w:t xml:space="preserve"> geliştirilmesi</w:t>
      </w:r>
      <w:r w:rsidR="00315A6B">
        <w:rPr>
          <w:rFonts w:asciiTheme="majorBidi" w:hAnsiTheme="majorBidi" w:cstheme="majorBidi"/>
          <w:color w:val="000000" w:themeColor="text1"/>
          <w:sz w:val="24"/>
          <w:szCs w:val="24"/>
        </w:rPr>
        <w:t xml:space="preserve"> ve</w:t>
      </w:r>
      <w:r w:rsidR="001264A8" w:rsidRPr="001A75FA">
        <w:rPr>
          <w:rFonts w:asciiTheme="majorBidi" w:hAnsiTheme="majorBidi" w:cstheme="majorBidi"/>
          <w:color w:val="000000" w:themeColor="text1"/>
          <w:sz w:val="24"/>
          <w:szCs w:val="24"/>
        </w:rPr>
        <w:t xml:space="preserve"> özel hizmet türlerinin oluşturulması</w:t>
      </w:r>
      <w:r w:rsidR="00760096">
        <w:rPr>
          <w:rFonts w:asciiTheme="majorBidi" w:hAnsiTheme="majorBidi" w:cstheme="majorBidi"/>
          <w:color w:val="000000" w:themeColor="text1"/>
          <w:sz w:val="24"/>
          <w:szCs w:val="24"/>
        </w:rPr>
        <w:t xml:space="preserve"> hususunda</w:t>
      </w:r>
      <w:r w:rsidR="00CC3130" w:rsidRPr="001A75FA">
        <w:rPr>
          <w:rFonts w:asciiTheme="majorBidi" w:hAnsiTheme="majorBidi" w:cstheme="majorBidi"/>
          <w:color w:val="000000" w:themeColor="text1"/>
          <w:sz w:val="24"/>
          <w:szCs w:val="24"/>
        </w:rPr>
        <w:t xml:space="preserve">, göç konusunda yetkili </w:t>
      </w:r>
      <w:r w:rsidR="00773BBD" w:rsidRPr="001A75FA">
        <w:rPr>
          <w:rFonts w:asciiTheme="majorBidi" w:hAnsiTheme="majorBidi" w:cstheme="majorBidi"/>
          <w:color w:val="000000" w:themeColor="text1"/>
          <w:sz w:val="24"/>
          <w:szCs w:val="24"/>
        </w:rPr>
        <w:t xml:space="preserve">merkezî idarenin </w:t>
      </w:r>
      <w:r w:rsidR="00CF1F70" w:rsidRPr="001A75FA">
        <w:rPr>
          <w:rFonts w:asciiTheme="majorBidi" w:hAnsiTheme="majorBidi" w:cstheme="majorBidi"/>
          <w:color w:val="000000" w:themeColor="text1"/>
          <w:sz w:val="24"/>
          <w:szCs w:val="24"/>
        </w:rPr>
        <w:t xml:space="preserve">bile yetersiz kaldığı </w:t>
      </w:r>
      <w:r w:rsidR="00EC6271" w:rsidRPr="001A75FA">
        <w:rPr>
          <w:rFonts w:asciiTheme="majorBidi" w:hAnsiTheme="majorBidi" w:cstheme="majorBidi"/>
          <w:color w:val="000000" w:themeColor="text1"/>
          <w:sz w:val="24"/>
          <w:szCs w:val="24"/>
        </w:rPr>
        <w:t xml:space="preserve">göz önünde bulundurulursa, </w:t>
      </w:r>
      <w:r w:rsidR="00D151E5" w:rsidRPr="001A75FA">
        <w:rPr>
          <w:rFonts w:asciiTheme="majorBidi" w:hAnsiTheme="majorBidi" w:cstheme="majorBidi"/>
          <w:color w:val="000000" w:themeColor="text1"/>
          <w:sz w:val="24"/>
          <w:szCs w:val="24"/>
        </w:rPr>
        <w:t xml:space="preserve">bu alanda </w:t>
      </w:r>
      <w:r w:rsidR="00E944C6" w:rsidRPr="001A75FA">
        <w:rPr>
          <w:rFonts w:asciiTheme="majorBidi" w:hAnsiTheme="majorBidi" w:cstheme="majorBidi"/>
          <w:color w:val="000000" w:themeColor="text1"/>
          <w:sz w:val="24"/>
          <w:szCs w:val="24"/>
        </w:rPr>
        <w:t xml:space="preserve">açık </w:t>
      </w:r>
      <w:r w:rsidR="009F4B15" w:rsidRPr="001A75FA">
        <w:rPr>
          <w:rFonts w:asciiTheme="majorBidi" w:hAnsiTheme="majorBidi" w:cstheme="majorBidi"/>
          <w:color w:val="000000" w:themeColor="text1"/>
          <w:sz w:val="24"/>
          <w:szCs w:val="24"/>
        </w:rPr>
        <w:t xml:space="preserve">bir </w:t>
      </w:r>
      <w:r w:rsidR="00D151E5" w:rsidRPr="001A75FA">
        <w:rPr>
          <w:rFonts w:asciiTheme="majorBidi" w:hAnsiTheme="majorBidi" w:cstheme="majorBidi"/>
          <w:color w:val="000000" w:themeColor="text1"/>
          <w:sz w:val="24"/>
          <w:szCs w:val="24"/>
        </w:rPr>
        <w:t>yetki</w:t>
      </w:r>
      <w:r w:rsidR="00786463">
        <w:rPr>
          <w:rFonts w:asciiTheme="majorBidi" w:hAnsiTheme="majorBidi" w:cstheme="majorBidi"/>
          <w:color w:val="000000" w:themeColor="text1"/>
          <w:sz w:val="24"/>
          <w:szCs w:val="24"/>
        </w:rPr>
        <w:t>ye</w:t>
      </w:r>
      <w:r w:rsidR="00D151E5" w:rsidRPr="001A75FA">
        <w:rPr>
          <w:rFonts w:asciiTheme="majorBidi" w:hAnsiTheme="majorBidi" w:cstheme="majorBidi"/>
          <w:color w:val="000000" w:themeColor="text1"/>
          <w:sz w:val="24"/>
          <w:szCs w:val="24"/>
        </w:rPr>
        <w:t xml:space="preserve"> sahi</w:t>
      </w:r>
      <w:r w:rsidR="00786463">
        <w:rPr>
          <w:rFonts w:asciiTheme="majorBidi" w:hAnsiTheme="majorBidi" w:cstheme="majorBidi"/>
          <w:color w:val="000000" w:themeColor="text1"/>
          <w:sz w:val="24"/>
          <w:szCs w:val="24"/>
        </w:rPr>
        <w:t>p</w:t>
      </w:r>
      <w:r w:rsidR="00AD0E9E">
        <w:rPr>
          <w:rFonts w:asciiTheme="majorBidi" w:hAnsiTheme="majorBidi" w:cstheme="majorBidi"/>
          <w:color w:val="000000" w:themeColor="text1"/>
          <w:sz w:val="24"/>
          <w:szCs w:val="24"/>
        </w:rPr>
        <w:t xml:space="preserve"> ol</w:t>
      </w:r>
      <w:r w:rsidR="00D151E5" w:rsidRPr="001A75FA">
        <w:rPr>
          <w:rFonts w:asciiTheme="majorBidi" w:hAnsiTheme="majorBidi" w:cstheme="majorBidi"/>
          <w:color w:val="000000" w:themeColor="text1"/>
          <w:sz w:val="24"/>
          <w:szCs w:val="24"/>
        </w:rPr>
        <w:t xml:space="preserve">mayan </w:t>
      </w:r>
      <w:r w:rsidR="00564B75" w:rsidRPr="001A75FA">
        <w:rPr>
          <w:rFonts w:asciiTheme="majorBidi" w:hAnsiTheme="majorBidi" w:cstheme="majorBidi"/>
          <w:color w:val="000000" w:themeColor="text1"/>
          <w:sz w:val="24"/>
          <w:szCs w:val="24"/>
        </w:rPr>
        <w:t>yerel yönetimlerin</w:t>
      </w:r>
      <w:r w:rsidR="009F4B15" w:rsidRPr="001A75FA">
        <w:rPr>
          <w:rFonts w:asciiTheme="majorBidi" w:hAnsiTheme="majorBidi" w:cstheme="majorBidi"/>
          <w:color w:val="000000" w:themeColor="text1"/>
          <w:sz w:val="24"/>
          <w:szCs w:val="24"/>
        </w:rPr>
        <w:t xml:space="preserve"> devre</w:t>
      </w:r>
      <w:r w:rsidR="00257ADE">
        <w:rPr>
          <w:rFonts w:asciiTheme="majorBidi" w:hAnsiTheme="majorBidi" w:cstheme="majorBidi"/>
          <w:color w:val="000000" w:themeColor="text1"/>
          <w:sz w:val="24"/>
          <w:szCs w:val="24"/>
        </w:rPr>
        <w:t xml:space="preserve"> </w:t>
      </w:r>
      <w:r w:rsidR="009F4B15" w:rsidRPr="001A75FA">
        <w:rPr>
          <w:rFonts w:asciiTheme="majorBidi" w:hAnsiTheme="majorBidi" w:cstheme="majorBidi"/>
          <w:color w:val="000000" w:themeColor="text1"/>
          <w:sz w:val="24"/>
          <w:szCs w:val="24"/>
        </w:rPr>
        <w:t xml:space="preserve">dışı olmaları yadırganmamalıdır. </w:t>
      </w:r>
      <w:r w:rsidR="00EA5C74" w:rsidRPr="001A75FA">
        <w:rPr>
          <w:rFonts w:asciiTheme="majorBidi" w:hAnsiTheme="majorBidi" w:cstheme="majorBidi"/>
          <w:color w:val="000000" w:themeColor="text1"/>
          <w:sz w:val="24"/>
          <w:szCs w:val="24"/>
        </w:rPr>
        <w:t xml:space="preserve">Yabancıların </w:t>
      </w:r>
      <w:r w:rsidR="00A66F4A" w:rsidRPr="001A75FA">
        <w:rPr>
          <w:rFonts w:asciiTheme="majorBidi" w:hAnsiTheme="majorBidi" w:cstheme="majorBidi"/>
          <w:color w:val="000000" w:themeColor="text1"/>
          <w:sz w:val="24"/>
          <w:szCs w:val="24"/>
        </w:rPr>
        <w:t>uyumu kavramı</w:t>
      </w:r>
      <w:r w:rsidR="00C459E7" w:rsidRPr="001A75FA">
        <w:rPr>
          <w:rFonts w:asciiTheme="majorBidi" w:hAnsiTheme="majorBidi" w:cstheme="majorBidi"/>
          <w:color w:val="000000" w:themeColor="text1"/>
          <w:sz w:val="24"/>
          <w:szCs w:val="24"/>
        </w:rPr>
        <w:t xml:space="preserve"> Türk mevzuatında muhtemelen ilk defa </w:t>
      </w:r>
      <w:r w:rsidR="00A66F4A" w:rsidRPr="001A75FA">
        <w:rPr>
          <w:rFonts w:asciiTheme="majorBidi" w:hAnsiTheme="majorBidi" w:cstheme="majorBidi"/>
          <w:color w:val="000000" w:themeColor="text1"/>
          <w:sz w:val="24"/>
          <w:szCs w:val="24"/>
        </w:rPr>
        <w:t xml:space="preserve">4 </w:t>
      </w:r>
      <w:r w:rsidR="00B30467" w:rsidRPr="001A75FA">
        <w:rPr>
          <w:rFonts w:asciiTheme="majorBidi" w:hAnsiTheme="majorBidi" w:cstheme="majorBidi"/>
          <w:color w:val="000000" w:themeColor="text1"/>
          <w:sz w:val="24"/>
          <w:szCs w:val="24"/>
        </w:rPr>
        <w:t>N</w:t>
      </w:r>
      <w:r w:rsidR="003B62FB">
        <w:rPr>
          <w:rFonts w:asciiTheme="majorBidi" w:hAnsiTheme="majorBidi" w:cstheme="majorBidi"/>
          <w:color w:val="000000" w:themeColor="text1"/>
          <w:sz w:val="24"/>
          <w:szCs w:val="24"/>
        </w:rPr>
        <w:t>isan 2013 tarih ve 64</w:t>
      </w:r>
      <w:r w:rsidR="00A66F4A" w:rsidRPr="001A75FA">
        <w:rPr>
          <w:rFonts w:asciiTheme="majorBidi" w:hAnsiTheme="majorBidi" w:cstheme="majorBidi"/>
          <w:color w:val="000000" w:themeColor="text1"/>
          <w:sz w:val="24"/>
          <w:szCs w:val="24"/>
        </w:rPr>
        <w:t>58 sa</w:t>
      </w:r>
      <w:r w:rsidR="003C1A36" w:rsidRPr="001A75FA">
        <w:rPr>
          <w:rFonts w:asciiTheme="majorBidi" w:hAnsiTheme="majorBidi" w:cstheme="majorBidi"/>
          <w:color w:val="000000" w:themeColor="text1"/>
          <w:sz w:val="24"/>
          <w:szCs w:val="24"/>
        </w:rPr>
        <w:t>y</w:t>
      </w:r>
      <w:r w:rsidR="00A66F4A" w:rsidRPr="001A75FA">
        <w:rPr>
          <w:rFonts w:asciiTheme="majorBidi" w:hAnsiTheme="majorBidi" w:cstheme="majorBidi"/>
          <w:color w:val="000000" w:themeColor="text1"/>
          <w:sz w:val="24"/>
          <w:szCs w:val="24"/>
        </w:rPr>
        <w:t xml:space="preserve">ılı Yabancılar ve Uluslararası Koruma Kanunu </w:t>
      </w:r>
      <w:r w:rsidR="00625480" w:rsidRPr="001A75FA">
        <w:rPr>
          <w:rFonts w:asciiTheme="majorBidi" w:hAnsiTheme="majorBidi" w:cstheme="majorBidi"/>
          <w:color w:val="000000" w:themeColor="text1"/>
          <w:sz w:val="24"/>
          <w:szCs w:val="24"/>
        </w:rPr>
        <w:t xml:space="preserve">ile girmiştir. </w:t>
      </w:r>
      <w:r w:rsidR="00552DE7" w:rsidRPr="001A75FA">
        <w:rPr>
          <w:rFonts w:asciiTheme="majorBidi" w:hAnsiTheme="majorBidi" w:cstheme="majorBidi"/>
          <w:color w:val="000000" w:themeColor="text1"/>
          <w:sz w:val="24"/>
          <w:szCs w:val="24"/>
        </w:rPr>
        <w:t>Kanunun “Uyum”</w:t>
      </w:r>
      <w:r w:rsidR="009E191F" w:rsidRPr="001A75FA">
        <w:rPr>
          <w:rFonts w:asciiTheme="majorBidi" w:hAnsiTheme="majorBidi" w:cstheme="majorBidi"/>
          <w:color w:val="000000" w:themeColor="text1"/>
          <w:sz w:val="24"/>
          <w:szCs w:val="24"/>
        </w:rPr>
        <w:t xml:space="preserve"> başlıklı maddesi ş</w:t>
      </w:r>
      <w:r w:rsidR="00552DE7" w:rsidRPr="001A75FA">
        <w:rPr>
          <w:rFonts w:asciiTheme="majorBidi" w:hAnsiTheme="majorBidi" w:cstheme="majorBidi"/>
          <w:color w:val="000000" w:themeColor="text1"/>
          <w:sz w:val="24"/>
          <w:szCs w:val="24"/>
        </w:rPr>
        <w:t xml:space="preserve">öyledir: </w:t>
      </w:r>
    </w:p>
    <w:p w:rsidR="00D324E5" w:rsidRPr="001A75FA" w:rsidRDefault="00D324E5" w:rsidP="00C75F69">
      <w:pPr>
        <w:spacing w:after="120"/>
        <w:ind w:left="708"/>
        <w:jc w:val="both"/>
        <w:rPr>
          <w:rFonts w:asciiTheme="majorBidi" w:hAnsiTheme="majorBidi" w:cstheme="majorBidi"/>
          <w:sz w:val="24"/>
          <w:szCs w:val="24"/>
        </w:rPr>
      </w:pPr>
      <w:proofErr w:type="gramStart"/>
      <w:r w:rsidRPr="001A75FA">
        <w:rPr>
          <w:rFonts w:asciiTheme="majorBidi" w:hAnsiTheme="majorBidi" w:cstheme="majorBidi"/>
          <w:color w:val="000000"/>
          <w:sz w:val="24"/>
          <w:szCs w:val="24"/>
        </w:rPr>
        <w:t>M</w:t>
      </w:r>
      <w:r w:rsidR="003E5290" w:rsidRPr="001A75FA">
        <w:rPr>
          <w:rFonts w:asciiTheme="majorBidi" w:hAnsiTheme="majorBidi" w:cstheme="majorBidi"/>
          <w:color w:val="000000"/>
          <w:sz w:val="24"/>
          <w:szCs w:val="24"/>
        </w:rPr>
        <w:t>adde</w:t>
      </w:r>
      <w:r w:rsidRPr="001A75FA">
        <w:rPr>
          <w:rFonts w:asciiTheme="majorBidi" w:hAnsiTheme="majorBidi" w:cstheme="majorBidi"/>
          <w:color w:val="000000"/>
          <w:sz w:val="24"/>
          <w:szCs w:val="24"/>
        </w:rPr>
        <w:t xml:space="preserve"> 96</w:t>
      </w:r>
      <w:r w:rsidRPr="001A75FA">
        <w:rPr>
          <w:rFonts w:asciiTheme="majorBidi" w:hAnsiTheme="majorBidi" w:cstheme="majorBidi"/>
          <w:b/>
          <w:bCs/>
          <w:color w:val="000000"/>
          <w:sz w:val="24"/>
          <w:szCs w:val="24"/>
        </w:rPr>
        <w:t xml:space="preserve"> – </w:t>
      </w:r>
      <w:r w:rsidRPr="001A75FA">
        <w:rPr>
          <w:rFonts w:asciiTheme="majorBidi" w:hAnsiTheme="majorBidi" w:cstheme="majorBidi"/>
          <w:color w:val="000000"/>
          <w:sz w:val="24"/>
          <w:szCs w:val="24"/>
        </w:rPr>
        <w:t xml:space="preserve">(1) Genel </w:t>
      </w:r>
      <w:r w:rsidRPr="001A75FA">
        <w:rPr>
          <w:rFonts w:asciiTheme="majorBidi" w:hAnsiTheme="majorBidi" w:cstheme="majorBidi"/>
          <w:color w:val="000000" w:themeColor="text1"/>
          <w:sz w:val="24"/>
          <w:szCs w:val="24"/>
        </w:rPr>
        <w:t>Müdürlük, ülkenin ekonomik ve mali imkânları ölçüsünde, yabancı ile başvuru sahibinin veya ulus</w:t>
      </w:r>
      <w:r w:rsidRPr="001A75FA">
        <w:rPr>
          <w:rFonts w:asciiTheme="majorBidi" w:hAnsiTheme="majorBidi" w:cstheme="majorBidi"/>
          <w:color w:val="000000"/>
          <w:sz w:val="24"/>
          <w:szCs w:val="24"/>
        </w:rPr>
        <w:t xml:space="preserve">lararası koruma statüsü sahibi kişilerin ülkemizde toplumla olan karşılıklı uyumlarını kolaylaştırmak ve ülkemizde, yeniden yerleştirildikleri ülkede veya geri döndüklerinde ülkelerinde sosyal hayatın tüm alanlarında üçüncü kişilerin aracılığı olmadan bağımsız hareket edebilmelerini kolaylaştıracak bilgi ve beceriler kazandırmak amacıyla, kamu kurum ve kuruluşları, </w:t>
      </w:r>
      <w:r w:rsidRPr="00500520">
        <w:rPr>
          <w:rFonts w:asciiTheme="majorBidi" w:hAnsiTheme="majorBidi" w:cstheme="majorBidi"/>
          <w:color w:val="000000"/>
          <w:sz w:val="24"/>
          <w:szCs w:val="24"/>
          <w:u w:val="single"/>
        </w:rPr>
        <w:t>yerel yönetimler</w:t>
      </w:r>
      <w:r w:rsidRPr="001A75FA">
        <w:rPr>
          <w:rFonts w:asciiTheme="majorBidi" w:hAnsiTheme="majorBidi" w:cstheme="majorBidi"/>
          <w:color w:val="000000"/>
          <w:sz w:val="24"/>
          <w:szCs w:val="24"/>
        </w:rPr>
        <w:t>, sivil toplum kuruluşları, üniversiteler ile uluslararası kuruluşların öneri ve katkılarından da faydalanarak uyum faaliyetleri planlayabilir.</w:t>
      </w:r>
      <w:proofErr w:type="gramEnd"/>
    </w:p>
    <w:p w:rsidR="00D324E5" w:rsidRPr="001A75FA" w:rsidRDefault="00D324E5" w:rsidP="00C75F69">
      <w:pPr>
        <w:spacing w:after="120"/>
        <w:ind w:left="708"/>
        <w:jc w:val="both"/>
        <w:rPr>
          <w:rFonts w:asciiTheme="majorBidi" w:hAnsiTheme="majorBidi" w:cstheme="majorBidi"/>
          <w:sz w:val="24"/>
          <w:szCs w:val="24"/>
        </w:rPr>
      </w:pPr>
      <w:r w:rsidRPr="001A75FA">
        <w:rPr>
          <w:rFonts w:asciiTheme="majorBidi" w:hAnsiTheme="majorBidi" w:cstheme="majorBidi"/>
          <w:color w:val="000000"/>
          <w:sz w:val="24"/>
          <w:szCs w:val="24"/>
        </w:rPr>
        <w:t>(2)</w:t>
      </w:r>
      <w:r w:rsidRPr="001A75FA">
        <w:rPr>
          <w:rFonts w:asciiTheme="majorBidi" w:hAnsiTheme="majorBidi" w:cstheme="majorBidi"/>
          <w:b/>
          <w:bCs/>
          <w:color w:val="000000"/>
          <w:sz w:val="24"/>
          <w:szCs w:val="24"/>
        </w:rPr>
        <w:t xml:space="preserve"> </w:t>
      </w:r>
      <w:r w:rsidRPr="001A75FA">
        <w:rPr>
          <w:rFonts w:asciiTheme="majorBidi" w:hAnsiTheme="majorBidi" w:cstheme="majorBidi"/>
          <w:color w:val="000000"/>
          <w:sz w:val="24"/>
          <w:szCs w:val="24"/>
        </w:rPr>
        <w:t xml:space="preserve">Yabancılar, ülkenin </w:t>
      </w:r>
      <w:r w:rsidRPr="001A75FA">
        <w:rPr>
          <w:rFonts w:asciiTheme="majorBidi" w:hAnsiTheme="majorBidi" w:cstheme="majorBidi"/>
          <w:color w:val="000000" w:themeColor="text1"/>
          <w:sz w:val="24"/>
          <w:szCs w:val="24"/>
        </w:rPr>
        <w:t>siyasi</w:t>
      </w:r>
      <w:r w:rsidRPr="001A75FA">
        <w:rPr>
          <w:rFonts w:asciiTheme="majorBidi" w:hAnsiTheme="majorBidi" w:cstheme="majorBidi"/>
          <w:color w:val="000000"/>
          <w:sz w:val="24"/>
          <w:szCs w:val="24"/>
        </w:rPr>
        <w:t xml:space="preserve"> yapısı, dili, hukuki sistemi, kültürü ve tarihi ile hak ve yükümlülüklerinin temel düzeyde anlatıldığı kurslara katılabilir.</w:t>
      </w:r>
    </w:p>
    <w:p w:rsidR="00E44BDC" w:rsidRPr="001A75FA" w:rsidRDefault="00D324E5" w:rsidP="00C75F69">
      <w:pPr>
        <w:spacing w:after="120"/>
        <w:ind w:left="708"/>
        <w:jc w:val="both"/>
        <w:rPr>
          <w:rFonts w:asciiTheme="majorBidi" w:hAnsiTheme="majorBidi" w:cstheme="majorBidi"/>
          <w:sz w:val="24"/>
          <w:szCs w:val="24"/>
        </w:rPr>
      </w:pPr>
      <w:r w:rsidRPr="001A75FA">
        <w:rPr>
          <w:rFonts w:asciiTheme="majorBidi" w:hAnsiTheme="majorBidi" w:cstheme="majorBidi"/>
          <w:color w:val="000000"/>
          <w:sz w:val="24"/>
          <w:szCs w:val="24"/>
        </w:rPr>
        <w:t>(3)</w:t>
      </w:r>
      <w:r w:rsidRPr="001A75FA">
        <w:rPr>
          <w:rFonts w:asciiTheme="majorBidi" w:hAnsiTheme="majorBidi" w:cstheme="majorBidi"/>
          <w:b/>
          <w:bCs/>
          <w:color w:val="000000"/>
          <w:sz w:val="24"/>
          <w:szCs w:val="24"/>
        </w:rPr>
        <w:t xml:space="preserve"> </w:t>
      </w:r>
      <w:r w:rsidRPr="001A75FA">
        <w:rPr>
          <w:rFonts w:asciiTheme="majorBidi" w:hAnsiTheme="majorBidi" w:cstheme="majorBidi"/>
          <w:color w:val="000000"/>
          <w:sz w:val="24"/>
          <w:szCs w:val="24"/>
        </w:rPr>
        <w:t xml:space="preserve">Kamusal </w:t>
      </w:r>
      <w:r w:rsidRPr="001A75FA">
        <w:rPr>
          <w:rFonts w:asciiTheme="majorBidi" w:hAnsiTheme="majorBidi" w:cstheme="majorBidi"/>
          <w:color w:val="000000" w:themeColor="text1"/>
          <w:sz w:val="24"/>
          <w:szCs w:val="24"/>
        </w:rPr>
        <w:t>ve</w:t>
      </w:r>
      <w:r w:rsidRPr="001A75FA">
        <w:rPr>
          <w:rFonts w:asciiTheme="majorBidi" w:hAnsiTheme="majorBidi" w:cstheme="majorBidi"/>
          <w:color w:val="000000"/>
          <w:sz w:val="24"/>
          <w:szCs w:val="24"/>
        </w:rPr>
        <w:t xml:space="preserve"> özel mal ve hizmetlerden yararlanma, eğitime ve ekonomik faaliyetlere erişim, sosyal ve kültürel iletişim, temel sağlık hizmeti alma gibi konularda kurslar, uzaktan eğitim ve benzeri sistemlerle tanıtım ve bilgilendirme etkinlikleri Genel Müdürlükçe kamu kurum ve kuruluşları ile sivil toplum kuruluşlarıyla da iş birliği yapılarak</w:t>
      </w:r>
      <w:r w:rsidRPr="001A75FA">
        <w:rPr>
          <w:rFonts w:asciiTheme="majorBidi" w:hAnsiTheme="majorBidi" w:cstheme="majorBidi"/>
          <w:color w:val="0066CC"/>
          <w:sz w:val="24"/>
          <w:szCs w:val="24"/>
        </w:rPr>
        <w:t xml:space="preserve"> </w:t>
      </w:r>
      <w:r w:rsidRPr="001A75FA">
        <w:rPr>
          <w:rFonts w:asciiTheme="majorBidi" w:hAnsiTheme="majorBidi" w:cstheme="majorBidi"/>
          <w:color w:val="000000"/>
          <w:sz w:val="24"/>
          <w:szCs w:val="24"/>
        </w:rPr>
        <w:t>yaygınlaştırılır.</w:t>
      </w:r>
    </w:p>
    <w:p w:rsidR="00E44BDC" w:rsidRPr="001A75FA" w:rsidRDefault="00A17773" w:rsidP="001D4A47">
      <w:pPr>
        <w:spacing w:after="120"/>
        <w:jc w:val="both"/>
        <w:rPr>
          <w:rFonts w:asciiTheme="majorBidi" w:hAnsiTheme="majorBidi" w:cstheme="majorBidi"/>
          <w:color w:val="000000"/>
          <w:sz w:val="24"/>
          <w:szCs w:val="24"/>
        </w:rPr>
      </w:pPr>
      <w:r w:rsidRPr="001A75FA">
        <w:rPr>
          <w:rFonts w:asciiTheme="majorBidi" w:hAnsiTheme="majorBidi" w:cstheme="majorBidi"/>
          <w:sz w:val="24"/>
          <w:szCs w:val="24"/>
        </w:rPr>
        <w:t xml:space="preserve">“Uyum </w:t>
      </w:r>
      <w:r w:rsidRPr="001A75FA">
        <w:rPr>
          <w:rFonts w:asciiTheme="majorBidi" w:hAnsiTheme="majorBidi" w:cstheme="majorBidi"/>
          <w:color w:val="000000"/>
          <w:sz w:val="24"/>
          <w:szCs w:val="24"/>
        </w:rPr>
        <w:t>süreçlerine ilişkin iş v</w:t>
      </w:r>
      <w:r w:rsidR="0035414D">
        <w:rPr>
          <w:rFonts w:asciiTheme="majorBidi" w:hAnsiTheme="majorBidi" w:cstheme="majorBidi"/>
          <w:color w:val="000000"/>
          <w:sz w:val="24"/>
          <w:szCs w:val="24"/>
        </w:rPr>
        <w:t xml:space="preserve">e işlemleri yürütmek” </w:t>
      </w:r>
      <w:r w:rsidR="005B27B5">
        <w:rPr>
          <w:rFonts w:asciiTheme="majorBidi" w:hAnsiTheme="majorBidi" w:cstheme="majorBidi"/>
          <w:color w:val="000000"/>
          <w:sz w:val="24"/>
          <w:szCs w:val="24"/>
        </w:rPr>
        <w:t xml:space="preserve">ise </w:t>
      </w:r>
      <w:r w:rsidR="0035414D">
        <w:rPr>
          <w:rFonts w:asciiTheme="majorBidi" w:hAnsiTheme="majorBidi" w:cstheme="majorBidi"/>
          <w:color w:val="000000"/>
          <w:sz w:val="24"/>
          <w:szCs w:val="24"/>
        </w:rPr>
        <w:t>104.</w:t>
      </w:r>
      <w:r w:rsidR="001D4A47">
        <w:rPr>
          <w:rFonts w:asciiTheme="majorBidi" w:hAnsiTheme="majorBidi" w:cstheme="majorBidi"/>
          <w:color w:val="000000"/>
          <w:sz w:val="24"/>
          <w:szCs w:val="24"/>
        </w:rPr>
        <w:t xml:space="preserve"> </w:t>
      </w:r>
      <w:r w:rsidR="0035414D">
        <w:rPr>
          <w:rFonts w:asciiTheme="majorBidi" w:hAnsiTheme="majorBidi" w:cstheme="majorBidi"/>
          <w:color w:val="000000"/>
          <w:sz w:val="24"/>
          <w:szCs w:val="24"/>
        </w:rPr>
        <w:t>madde</w:t>
      </w:r>
      <w:r w:rsidRPr="001A75FA">
        <w:rPr>
          <w:rFonts w:asciiTheme="majorBidi" w:hAnsiTheme="majorBidi" w:cstheme="majorBidi"/>
          <w:color w:val="000000"/>
          <w:sz w:val="24"/>
          <w:szCs w:val="24"/>
        </w:rPr>
        <w:t>y</w:t>
      </w:r>
      <w:r w:rsidR="0035414D">
        <w:rPr>
          <w:rFonts w:asciiTheme="majorBidi" w:hAnsiTheme="majorBidi" w:cstheme="majorBidi"/>
          <w:color w:val="000000"/>
          <w:sz w:val="24"/>
          <w:szCs w:val="24"/>
        </w:rPr>
        <w:t>e</w:t>
      </w:r>
      <w:r w:rsidRPr="001A75FA">
        <w:rPr>
          <w:rFonts w:asciiTheme="majorBidi" w:hAnsiTheme="majorBidi" w:cstheme="majorBidi"/>
          <w:color w:val="000000"/>
          <w:sz w:val="24"/>
          <w:szCs w:val="24"/>
        </w:rPr>
        <w:t xml:space="preserve"> göre </w:t>
      </w:r>
      <w:r w:rsidR="002A7D72" w:rsidRPr="001A75FA">
        <w:rPr>
          <w:rFonts w:asciiTheme="majorBidi" w:hAnsiTheme="majorBidi" w:cstheme="majorBidi"/>
          <w:color w:val="000000"/>
          <w:sz w:val="24"/>
          <w:szCs w:val="24"/>
        </w:rPr>
        <w:t>İçişle</w:t>
      </w:r>
      <w:r w:rsidRPr="001A75FA">
        <w:rPr>
          <w:rFonts w:asciiTheme="majorBidi" w:hAnsiTheme="majorBidi" w:cstheme="majorBidi"/>
          <w:color w:val="000000"/>
          <w:sz w:val="24"/>
          <w:szCs w:val="24"/>
        </w:rPr>
        <w:t>r</w:t>
      </w:r>
      <w:r w:rsidR="002A7D72" w:rsidRPr="001A75FA">
        <w:rPr>
          <w:rFonts w:asciiTheme="majorBidi" w:hAnsiTheme="majorBidi" w:cstheme="majorBidi"/>
          <w:color w:val="000000"/>
          <w:sz w:val="24"/>
          <w:szCs w:val="24"/>
        </w:rPr>
        <w:t>i</w:t>
      </w:r>
      <w:r w:rsidRPr="001A75FA">
        <w:rPr>
          <w:rFonts w:asciiTheme="majorBidi" w:hAnsiTheme="majorBidi" w:cstheme="majorBidi"/>
          <w:color w:val="000000"/>
          <w:sz w:val="24"/>
          <w:szCs w:val="24"/>
        </w:rPr>
        <w:t xml:space="preserve"> Bakan</w:t>
      </w:r>
      <w:r w:rsidR="002A7D72" w:rsidRPr="001A75FA">
        <w:rPr>
          <w:rFonts w:asciiTheme="majorBidi" w:hAnsiTheme="majorBidi" w:cstheme="majorBidi"/>
          <w:color w:val="000000"/>
          <w:sz w:val="24"/>
          <w:szCs w:val="24"/>
        </w:rPr>
        <w:t>lı</w:t>
      </w:r>
      <w:r w:rsidRPr="001A75FA">
        <w:rPr>
          <w:rFonts w:asciiTheme="majorBidi" w:hAnsiTheme="majorBidi" w:cstheme="majorBidi"/>
          <w:color w:val="000000"/>
          <w:sz w:val="24"/>
          <w:szCs w:val="24"/>
        </w:rPr>
        <w:t xml:space="preserve">ğı bünyesinde </w:t>
      </w:r>
      <w:r w:rsidR="002339F4" w:rsidRPr="001A75FA">
        <w:rPr>
          <w:rFonts w:asciiTheme="majorBidi" w:hAnsiTheme="majorBidi" w:cstheme="majorBidi"/>
          <w:color w:val="000000"/>
          <w:sz w:val="24"/>
          <w:szCs w:val="24"/>
        </w:rPr>
        <w:t xml:space="preserve">kurulan </w:t>
      </w:r>
      <w:r w:rsidRPr="001A75FA">
        <w:rPr>
          <w:rFonts w:asciiTheme="majorBidi" w:hAnsiTheme="majorBidi" w:cstheme="majorBidi"/>
          <w:color w:val="000000"/>
          <w:sz w:val="24"/>
          <w:szCs w:val="24"/>
        </w:rPr>
        <w:t xml:space="preserve">Göç </w:t>
      </w:r>
      <w:r w:rsidR="00E50841" w:rsidRPr="001A75FA">
        <w:rPr>
          <w:rFonts w:asciiTheme="majorBidi" w:hAnsiTheme="majorBidi" w:cstheme="majorBidi"/>
          <w:color w:val="000000"/>
          <w:sz w:val="24"/>
          <w:szCs w:val="24"/>
        </w:rPr>
        <w:t xml:space="preserve">İdaresi </w:t>
      </w:r>
      <w:r w:rsidRPr="001A75FA">
        <w:rPr>
          <w:rFonts w:asciiTheme="majorBidi" w:hAnsiTheme="majorBidi" w:cstheme="majorBidi"/>
          <w:color w:val="000000"/>
          <w:sz w:val="24"/>
          <w:szCs w:val="24"/>
        </w:rPr>
        <w:t>Genel Müdürlüğü’</w:t>
      </w:r>
      <w:r w:rsidR="002A7D72" w:rsidRPr="001A75FA">
        <w:rPr>
          <w:rFonts w:asciiTheme="majorBidi" w:hAnsiTheme="majorBidi" w:cstheme="majorBidi"/>
          <w:color w:val="000000"/>
          <w:sz w:val="24"/>
          <w:szCs w:val="24"/>
        </w:rPr>
        <w:t>nü</w:t>
      </w:r>
      <w:r w:rsidRPr="001A75FA">
        <w:rPr>
          <w:rFonts w:asciiTheme="majorBidi" w:hAnsiTheme="majorBidi" w:cstheme="majorBidi"/>
          <w:color w:val="000000"/>
          <w:sz w:val="24"/>
          <w:szCs w:val="24"/>
        </w:rPr>
        <w:t>n uhdesi</w:t>
      </w:r>
      <w:r w:rsidR="00523370" w:rsidRPr="001A75FA">
        <w:rPr>
          <w:rFonts w:asciiTheme="majorBidi" w:hAnsiTheme="majorBidi" w:cstheme="majorBidi"/>
          <w:color w:val="000000"/>
          <w:sz w:val="24"/>
          <w:szCs w:val="24"/>
        </w:rPr>
        <w:t>n</w:t>
      </w:r>
      <w:r w:rsidRPr="001A75FA">
        <w:rPr>
          <w:rFonts w:asciiTheme="majorBidi" w:hAnsiTheme="majorBidi" w:cstheme="majorBidi"/>
          <w:color w:val="000000"/>
          <w:sz w:val="24"/>
          <w:szCs w:val="24"/>
        </w:rPr>
        <w:t>de</w:t>
      </w:r>
      <w:r w:rsidR="001D4A47">
        <w:rPr>
          <w:rFonts w:asciiTheme="majorBidi" w:hAnsiTheme="majorBidi" w:cstheme="majorBidi"/>
          <w:color w:val="000000"/>
          <w:sz w:val="24"/>
          <w:szCs w:val="24"/>
        </w:rPr>
        <w:t xml:space="preserve"> olup</w:t>
      </w:r>
      <w:r w:rsidR="00CF7CA3">
        <w:rPr>
          <w:rFonts w:asciiTheme="majorBidi" w:hAnsiTheme="majorBidi" w:cstheme="majorBidi"/>
          <w:color w:val="000000"/>
          <w:sz w:val="24"/>
          <w:szCs w:val="24"/>
        </w:rPr>
        <w:t>,</w:t>
      </w:r>
      <w:r w:rsidR="001D4A47">
        <w:rPr>
          <w:rFonts w:asciiTheme="majorBidi" w:hAnsiTheme="majorBidi" w:cstheme="majorBidi"/>
          <w:color w:val="000000"/>
          <w:sz w:val="24"/>
          <w:szCs w:val="24"/>
        </w:rPr>
        <w:t xml:space="preserve"> b</w:t>
      </w:r>
      <w:r w:rsidR="00BC6183" w:rsidRPr="001A75FA">
        <w:rPr>
          <w:rFonts w:asciiTheme="majorBidi" w:hAnsiTheme="majorBidi" w:cstheme="majorBidi"/>
          <w:color w:val="000000"/>
          <w:sz w:val="24"/>
          <w:szCs w:val="24"/>
        </w:rPr>
        <w:t xml:space="preserve">u amaçla bir “Uyum ve İletişim Dairesi Başkanlığı” öngörülmüştür. </w:t>
      </w:r>
    </w:p>
    <w:p w:rsidR="005E54B7" w:rsidRPr="001A75FA" w:rsidRDefault="00D70407" w:rsidP="00725E6A">
      <w:pPr>
        <w:spacing w:after="120"/>
        <w:jc w:val="both"/>
        <w:rPr>
          <w:rFonts w:asciiTheme="majorBidi" w:hAnsiTheme="majorBidi" w:cstheme="majorBidi"/>
          <w:color w:val="000000"/>
          <w:sz w:val="24"/>
          <w:szCs w:val="24"/>
        </w:rPr>
      </w:pPr>
      <w:r w:rsidRPr="001A75FA">
        <w:rPr>
          <w:rFonts w:asciiTheme="majorBidi" w:hAnsiTheme="majorBidi" w:cstheme="majorBidi"/>
          <w:color w:val="000000"/>
          <w:sz w:val="24"/>
          <w:szCs w:val="24"/>
        </w:rPr>
        <w:t>Birçok açıdan yenilikçi olarak değerlendirilen bu kanunî düzenleme, yine de yerel yönetimler</w:t>
      </w:r>
      <w:r w:rsidR="00A06830" w:rsidRPr="001A75FA">
        <w:rPr>
          <w:rFonts w:asciiTheme="majorBidi" w:hAnsiTheme="majorBidi" w:cstheme="majorBidi"/>
          <w:color w:val="000000"/>
          <w:sz w:val="24"/>
          <w:szCs w:val="24"/>
        </w:rPr>
        <w:t xml:space="preserve">e çok </w:t>
      </w:r>
      <w:r w:rsidR="00C47465" w:rsidRPr="001A75FA">
        <w:rPr>
          <w:rFonts w:asciiTheme="majorBidi" w:hAnsiTheme="majorBidi" w:cstheme="majorBidi"/>
          <w:color w:val="000000"/>
          <w:sz w:val="24"/>
          <w:szCs w:val="24"/>
        </w:rPr>
        <w:t xml:space="preserve">cüzi </w:t>
      </w:r>
      <w:r w:rsidR="00020201" w:rsidRPr="001A75FA">
        <w:rPr>
          <w:rFonts w:asciiTheme="majorBidi" w:hAnsiTheme="majorBidi" w:cstheme="majorBidi"/>
          <w:color w:val="000000"/>
          <w:sz w:val="24"/>
          <w:szCs w:val="24"/>
        </w:rPr>
        <w:t xml:space="preserve">bir rol </w:t>
      </w:r>
      <w:r w:rsidR="0095349C">
        <w:rPr>
          <w:rFonts w:asciiTheme="majorBidi" w:hAnsiTheme="majorBidi" w:cstheme="majorBidi"/>
          <w:color w:val="000000"/>
          <w:sz w:val="24"/>
          <w:szCs w:val="24"/>
        </w:rPr>
        <w:t>çizmiştir</w:t>
      </w:r>
      <w:r w:rsidR="00020201" w:rsidRPr="001A75FA">
        <w:rPr>
          <w:rFonts w:asciiTheme="majorBidi" w:hAnsiTheme="majorBidi" w:cstheme="majorBidi"/>
          <w:color w:val="000000"/>
          <w:sz w:val="24"/>
          <w:szCs w:val="24"/>
        </w:rPr>
        <w:t xml:space="preserve">. </w:t>
      </w:r>
      <w:r w:rsidR="00D03076" w:rsidRPr="001A75FA">
        <w:rPr>
          <w:rFonts w:asciiTheme="majorBidi" w:hAnsiTheme="majorBidi" w:cstheme="majorBidi"/>
          <w:color w:val="000000"/>
          <w:sz w:val="24"/>
          <w:szCs w:val="24"/>
        </w:rPr>
        <w:t>Ş</w:t>
      </w:r>
      <w:r w:rsidR="00020201" w:rsidRPr="001A75FA">
        <w:rPr>
          <w:rFonts w:asciiTheme="majorBidi" w:hAnsiTheme="majorBidi" w:cstheme="majorBidi"/>
          <w:color w:val="000000"/>
          <w:sz w:val="24"/>
          <w:szCs w:val="24"/>
        </w:rPr>
        <w:t>öyle ki,</w:t>
      </w:r>
      <w:r w:rsidR="00D03076" w:rsidRPr="001A75FA">
        <w:rPr>
          <w:rFonts w:asciiTheme="majorBidi" w:hAnsiTheme="majorBidi" w:cstheme="majorBidi"/>
          <w:color w:val="000000"/>
          <w:sz w:val="24"/>
          <w:szCs w:val="24"/>
        </w:rPr>
        <w:t xml:space="preserve"> uyum faaliyetleri</w:t>
      </w:r>
      <w:r w:rsidR="00725E6A">
        <w:rPr>
          <w:rFonts w:asciiTheme="majorBidi" w:hAnsiTheme="majorBidi" w:cstheme="majorBidi"/>
          <w:color w:val="000000"/>
          <w:sz w:val="24"/>
          <w:szCs w:val="24"/>
        </w:rPr>
        <w:t>nin</w:t>
      </w:r>
      <w:r w:rsidR="00D03076" w:rsidRPr="001A75FA">
        <w:rPr>
          <w:rFonts w:asciiTheme="majorBidi" w:hAnsiTheme="majorBidi" w:cstheme="majorBidi"/>
          <w:color w:val="000000"/>
          <w:sz w:val="24"/>
          <w:szCs w:val="24"/>
        </w:rPr>
        <w:t xml:space="preserve"> planlan</w:t>
      </w:r>
      <w:r w:rsidR="005E54B7" w:rsidRPr="001A75FA">
        <w:rPr>
          <w:rFonts w:asciiTheme="majorBidi" w:hAnsiTheme="majorBidi" w:cstheme="majorBidi"/>
          <w:color w:val="000000"/>
          <w:sz w:val="24"/>
          <w:szCs w:val="24"/>
        </w:rPr>
        <w:t xml:space="preserve">masında faydalanmak üzere </w:t>
      </w:r>
      <w:r w:rsidR="00D03076" w:rsidRPr="001A75FA">
        <w:rPr>
          <w:rFonts w:asciiTheme="majorBidi" w:hAnsiTheme="majorBidi" w:cstheme="majorBidi"/>
          <w:color w:val="000000"/>
          <w:sz w:val="24"/>
          <w:szCs w:val="24"/>
        </w:rPr>
        <w:t>yerel yönetimler</w:t>
      </w:r>
      <w:r w:rsidR="005E54B7" w:rsidRPr="001A75FA">
        <w:rPr>
          <w:rFonts w:asciiTheme="majorBidi" w:hAnsiTheme="majorBidi" w:cstheme="majorBidi"/>
          <w:color w:val="000000"/>
          <w:sz w:val="24"/>
          <w:szCs w:val="24"/>
        </w:rPr>
        <w:t>den s</w:t>
      </w:r>
      <w:r w:rsidR="00D03076" w:rsidRPr="001A75FA">
        <w:rPr>
          <w:rFonts w:asciiTheme="majorBidi" w:hAnsiTheme="majorBidi" w:cstheme="majorBidi"/>
          <w:color w:val="000000"/>
          <w:sz w:val="24"/>
          <w:szCs w:val="24"/>
        </w:rPr>
        <w:t xml:space="preserve">adece </w:t>
      </w:r>
      <w:r w:rsidR="005E54B7" w:rsidRPr="001A75FA">
        <w:rPr>
          <w:rFonts w:asciiTheme="majorBidi" w:hAnsiTheme="majorBidi" w:cstheme="majorBidi"/>
          <w:color w:val="000000"/>
          <w:sz w:val="24"/>
          <w:szCs w:val="24"/>
        </w:rPr>
        <w:t>“</w:t>
      </w:r>
      <w:r w:rsidR="00D03076" w:rsidRPr="001A75FA">
        <w:rPr>
          <w:rFonts w:asciiTheme="majorBidi" w:hAnsiTheme="majorBidi" w:cstheme="majorBidi"/>
          <w:color w:val="000000"/>
          <w:sz w:val="24"/>
          <w:szCs w:val="24"/>
        </w:rPr>
        <w:t>öneri ve katkılar</w:t>
      </w:r>
      <w:r w:rsidR="005E54B7" w:rsidRPr="001A75FA">
        <w:rPr>
          <w:rFonts w:asciiTheme="majorBidi" w:hAnsiTheme="majorBidi" w:cstheme="majorBidi"/>
          <w:color w:val="000000"/>
          <w:sz w:val="24"/>
          <w:szCs w:val="24"/>
        </w:rPr>
        <w:t>” bekl</w:t>
      </w:r>
      <w:r w:rsidR="00C87695" w:rsidRPr="001A75FA">
        <w:rPr>
          <w:rFonts w:asciiTheme="majorBidi" w:hAnsiTheme="majorBidi" w:cstheme="majorBidi"/>
          <w:color w:val="000000"/>
          <w:sz w:val="24"/>
          <w:szCs w:val="24"/>
        </w:rPr>
        <w:t>en</w:t>
      </w:r>
      <w:r w:rsidR="005E54B7" w:rsidRPr="001A75FA">
        <w:rPr>
          <w:rFonts w:asciiTheme="majorBidi" w:hAnsiTheme="majorBidi" w:cstheme="majorBidi"/>
          <w:color w:val="000000"/>
          <w:sz w:val="24"/>
          <w:szCs w:val="24"/>
        </w:rPr>
        <w:t>m</w:t>
      </w:r>
      <w:r w:rsidR="00BD7EB7" w:rsidRPr="001A75FA">
        <w:rPr>
          <w:rFonts w:asciiTheme="majorBidi" w:hAnsiTheme="majorBidi" w:cstheme="majorBidi"/>
          <w:color w:val="000000"/>
          <w:sz w:val="24"/>
          <w:szCs w:val="24"/>
        </w:rPr>
        <w:t>ek</w:t>
      </w:r>
      <w:r w:rsidR="005E54B7" w:rsidRPr="001A75FA">
        <w:rPr>
          <w:rFonts w:asciiTheme="majorBidi" w:hAnsiTheme="majorBidi" w:cstheme="majorBidi"/>
          <w:color w:val="000000"/>
          <w:sz w:val="24"/>
          <w:szCs w:val="24"/>
        </w:rPr>
        <w:t>t</w:t>
      </w:r>
      <w:r w:rsidR="0032348C" w:rsidRPr="001A75FA">
        <w:rPr>
          <w:rFonts w:asciiTheme="majorBidi" w:hAnsiTheme="majorBidi" w:cstheme="majorBidi"/>
          <w:color w:val="000000"/>
          <w:sz w:val="24"/>
          <w:szCs w:val="24"/>
        </w:rPr>
        <w:t>e</w:t>
      </w:r>
      <w:r w:rsidR="005E54B7" w:rsidRPr="001A75FA">
        <w:rPr>
          <w:rFonts w:asciiTheme="majorBidi" w:hAnsiTheme="majorBidi" w:cstheme="majorBidi"/>
          <w:color w:val="000000"/>
          <w:sz w:val="24"/>
          <w:szCs w:val="24"/>
        </w:rPr>
        <w:t xml:space="preserve">dir. </w:t>
      </w:r>
      <w:r w:rsidR="005E754C" w:rsidRPr="001A75FA">
        <w:rPr>
          <w:rFonts w:asciiTheme="majorBidi" w:hAnsiTheme="majorBidi" w:cstheme="majorBidi"/>
          <w:color w:val="000000"/>
          <w:sz w:val="24"/>
          <w:szCs w:val="24"/>
        </w:rPr>
        <w:t>Daha</w:t>
      </w:r>
      <w:r w:rsidR="002D61DD" w:rsidRPr="001A75FA">
        <w:rPr>
          <w:rFonts w:asciiTheme="majorBidi" w:hAnsiTheme="majorBidi" w:cstheme="majorBidi"/>
          <w:color w:val="000000"/>
          <w:sz w:val="24"/>
          <w:szCs w:val="24"/>
        </w:rPr>
        <w:t xml:space="preserve">sı, </w:t>
      </w:r>
      <w:r w:rsidR="00F32E84" w:rsidRPr="001A75FA">
        <w:rPr>
          <w:rFonts w:asciiTheme="majorBidi" w:hAnsiTheme="majorBidi" w:cstheme="majorBidi"/>
          <w:color w:val="000000"/>
          <w:sz w:val="24"/>
          <w:szCs w:val="24"/>
        </w:rPr>
        <w:t>yabancılara sosyal ve kültürel hizmetlerin sunulmasında</w:t>
      </w:r>
      <w:r w:rsidR="00176882" w:rsidRPr="001A75FA">
        <w:rPr>
          <w:rFonts w:asciiTheme="majorBidi" w:hAnsiTheme="majorBidi" w:cstheme="majorBidi"/>
          <w:color w:val="000000"/>
          <w:sz w:val="24"/>
          <w:szCs w:val="24"/>
        </w:rPr>
        <w:t xml:space="preserve"> işbirliği yapılacak</w:t>
      </w:r>
      <w:r w:rsidR="00725E6A">
        <w:rPr>
          <w:rFonts w:asciiTheme="majorBidi" w:hAnsiTheme="majorBidi" w:cstheme="majorBidi"/>
          <w:color w:val="000000"/>
          <w:sz w:val="24"/>
          <w:szCs w:val="24"/>
        </w:rPr>
        <w:t xml:space="preserve"> aktörler</w:t>
      </w:r>
      <w:r w:rsidR="00AC768C" w:rsidRPr="001A75FA">
        <w:rPr>
          <w:rFonts w:asciiTheme="majorBidi" w:hAnsiTheme="majorBidi" w:cstheme="majorBidi"/>
          <w:color w:val="000000"/>
          <w:sz w:val="24"/>
          <w:szCs w:val="24"/>
        </w:rPr>
        <w:t xml:space="preserve"> arasında, </w:t>
      </w:r>
      <w:r w:rsidR="00BD1776" w:rsidRPr="001A75FA">
        <w:rPr>
          <w:rFonts w:asciiTheme="majorBidi" w:hAnsiTheme="majorBidi" w:cstheme="majorBidi"/>
          <w:color w:val="000000"/>
          <w:sz w:val="24"/>
          <w:szCs w:val="24"/>
        </w:rPr>
        <w:t xml:space="preserve">“kamu kurum ve kuruluşları ile sivil toplum kuruluşları” zikredilip </w:t>
      </w:r>
      <w:r w:rsidR="00F32E84" w:rsidRPr="001A75FA">
        <w:rPr>
          <w:rFonts w:asciiTheme="majorBidi" w:hAnsiTheme="majorBidi" w:cstheme="majorBidi"/>
          <w:color w:val="000000"/>
          <w:sz w:val="24"/>
          <w:szCs w:val="24"/>
        </w:rPr>
        <w:t>(</w:t>
      </w:r>
      <w:r w:rsidR="00FE2BDE" w:rsidRPr="001A75FA">
        <w:rPr>
          <w:rFonts w:asciiTheme="majorBidi" w:hAnsiTheme="majorBidi" w:cstheme="majorBidi"/>
          <w:color w:val="000000"/>
          <w:sz w:val="24"/>
          <w:szCs w:val="24"/>
        </w:rPr>
        <w:t>m.</w:t>
      </w:r>
      <w:r w:rsidR="00F32E84" w:rsidRPr="001A75FA">
        <w:rPr>
          <w:rFonts w:asciiTheme="majorBidi" w:hAnsiTheme="majorBidi" w:cstheme="majorBidi"/>
          <w:color w:val="000000"/>
          <w:sz w:val="24"/>
          <w:szCs w:val="24"/>
        </w:rPr>
        <w:t>96/3)</w:t>
      </w:r>
      <w:r w:rsidR="00176882" w:rsidRPr="001A75FA">
        <w:rPr>
          <w:rFonts w:asciiTheme="majorBidi" w:hAnsiTheme="majorBidi" w:cstheme="majorBidi"/>
          <w:color w:val="000000"/>
          <w:sz w:val="24"/>
          <w:szCs w:val="24"/>
        </w:rPr>
        <w:t xml:space="preserve"> </w:t>
      </w:r>
      <w:r w:rsidR="00CB46CD" w:rsidRPr="001A75FA">
        <w:rPr>
          <w:rFonts w:asciiTheme="majorBidi" w:hAnsiTheme="majorBidi" w:cstheme="majorBidi"/>
          <w:color w:val="000000"/>
          <w:sz w:val="24"/>
          <w:szCs w:val="24"/>
        </w:rPr>
        <w:t xml:space="preserve">yerel yönetimler </w:t>
      </w:r>
      <w:r w:rsidR="00EA02CF" w:rsidRPr="001A75FA">
        <w:rPr>
          <w:rFonts w:asciiTheme="majorBidi" w:hAnsiTheme="majorBidi" w:cstheme="majorBidi"/>
          <w:color w:val="000000"/>
          <w:sz w:val="24"/>
          <w:szCs w:val="24"/>
        </w:rPr>
        <w:t xml:space="preserve">uygulama </w:t>
      </w:r>
      <w:r w:rsidR="00A743A8" w:rsidRPr="001A75FA">
        <w:rPr>
          <w:rFonts w:asciiTheme="majorBidi" w:hAnsiTheme="majorBidi" w:cstheme="majorBidi"/>
          <w:color w:val="000000"/>
          <w:sz w:val="24"/>
          <w:szCs w:val="24"/>
        </w:rPr>
        <w:t xml:space="preserve">kısmında </w:t>
      </w:r>
      <w:r w:rsidR="007B6E5D" w:rsidRPr="001A75FA">
        <w:rPr>
          <w:rFonts w:asciiTheme="majorBidi" w:hAnsiTheme="majorBidi" w:cstheme="majorBidi"/>
          <w:color w:val="000000"/>
          <w:sz w:val="24"/>
          <w:szCs w:val="24"/>
        </w:rPr>
        <w:t>saf dışı</w:t>
      </w:r>
      <w:r w:rsidR="00FB01D5" w:rsidRPr="001A75FA">
        <w:rPr>
          <w:rFonts w:asciiTheme="majorBidi" w:hAnsiTheme="majorBidi" w:cstheme="majorBidi"/>
          <w:color w:val="000000"/>
          <w:sz w:val="24"/>
          <w:szCs w:val="24"/>
        </w:rPr>
        <w:t xml:space="preserve"> tutulmuşlardır</w:t>
      </w:r>
      <w:r w:rsidR="00A65756">
        <w:rPr>
          <w:rFonts w:asciiTheme="majorBidi" w:hAnsiTheme="majorBidi" w:cstheme="majorBidi"/>
          <w:color w:val="000000"/>
          <w:sz w:val="24"/>
          <w:szCs w:val="24"/>
        </w:rPr>
        <w:t>.</w:t>
      </w:r>
      <w:r w:rsidR="0091177F" w:rsidRPr="001A75FA">
        <w:rPr>
          <w:rStyle w:val="FootnoteReference"/>
          <w:rFonts w:asciiTheme="majorBidi" w:hAnsiTheme="majorBidi" w:cstheme="majorBidi"/>
          <w:color w:val="000000"/>
          <w:sz w:val="24"/>
          <w:szCs w:val="24"/>
        </w:rPr>
        <w:footnoteReference w:id="11"/>
      </w:r>
      <w:r w:rsidR="00FB01D5" w:rsidRPr="001A75FA">
        <w:rPr>
          <w:rFonts w:asciiTheme="majorBidi" w:hAnsiTheme="majorBidi" w:cstheme="majorBidi"/>
          <w:color w:val="000000"/>
          <w:sz w:val="24"/>
          <w:szCs w:val="24"/>
        </w:rPr>
        <w:t xml:space="preserve"> </w:t>
      </w:r>
    </w:p>
    <w:p w:rsidR="00A943F4" w:rsidRDefault="00A943F4" w:rsidP="00A943F4">
      <w:pPr>
        <w:spacing w:after="120"/>
        <w:jc w:val="both"/>
        <w:rPr>
          <w:rFonts w:asciiTheme="majorBidi" w:hAnsiTheme="majorBidi" w:cstheme="majorBidi"/>
          <w:b/>
          <w:sz w:val="24"/>
          <w:szCs w:val="24"/>
        </w:rPr>
      </w:pPr>
    </w:p>
    <w:p w:rsidR="00A943F4" w:rsidRPr="00F815EF" w:rsidRDefault="00A943F4" w:rsidP="00A943F4">
      <w:pPr>
        <w:spacing w:after="120"/>
        <w:jc w:val="both"/>
        <w:rPr>
          <w:rFonts w:asciiTheme="majorBidi" w:hAnsiTheme="majorBidi" w:cstheme="majorBidi"/>
          <w:b/>
          <w:sz w:val="24"/>
          <w:szCs w:val="24"/>
        </w:rPr>
      </w:pPr>
      <w:r w:rsidRPr="00F815EF">
        <w:rPr>
          <w:rFonts w:asciiTheme="majorBidi" w:hAnsiTheme="majorBidi" w:cstheme="majorBidi"/>
          <w:b/>
          <w:sz w:val="24"/>
          <w:szCs w:val="24"/>
        </w:rPr>
        <w:t>4.</w:t>
      </w:r>
      <w:r>
        <w:rPr>
          <w:rFonts w:asciiTheme="majorBidi" w:hAnsiTheme="majorBidi" w:cstheme="majorBidi"/>
          <w:b/>
          <w:sz w:val="24"/>
          <w:szCs w:val="24"/>
        </w:rPr>
        <w:t>2</w:t>
      </w:r>
      <w:r w:rsidRPr="00F815EF">
        <w:rPr>
          <w:rFonts w:asciiTheme="majorBidi" w:hAnsiTheme="majorBidi" w:cstheme="majorBidi"/>
          <w:b/>
          <w:sz w:val="24"/>
          <w:szCs w:val="24"/>
        </w:rPr>
        <w:t xml:space="preserve">. </w:t>
      </w:r>
      <w:r>
        <w:rPr>
          <w:rFonts w:asciiTheme="majorBidi" w:hAnsiTheme="majorBidi" w:cstheme="majorBidi"/>
          <w:b/>
          <w:sz w:val="24"/>
          <w:szCs w:val="24"/>
        </w:rPr>
        <w:t xml:space="preserve">Yerel Yönetimler </w:t>
      </w:r>
      <w:r w:rsidRPr="00F815EF">
        <w:rPr>
          <w:rFonts w:asciiTheme="majorBidi" w:hAnsiTheme="majorBidi" w:cstheme="majorBidi"/>
          <w:b/>
          <w:sz w:val="24"/>
          <w:szCs w:val="24"/>
        </w:rPr>
        <w:t>Mevzuat</w:t>
      </w:r>
      <w:r>
        <w:rPr>
          <w:rFonts w:asciiTheme="majorBidi" w:hAnsiTheme="majorBidi" w:cstheme="majorBidi"/>
          <w:b/>
          <w:sz w:val="24"/>
          <w:szCs w:val="24"/>
        </w:rPr>
        <w:t>ında Yabancılar</w:t>
      </w:r>
    </w:p>
    <w:p w:rsidR="002B3969" w:rsidRPr="001A75FA" w:rsidRDefault="000A15B7" w:rsidP="007D7DF1">
      <w:pPr>
        <w:spacing w:after="120"/>
        <w:jc w:val="both"/>
        <w:rPr>
          <w:rFonts w:asciiTheme="majorBidi" w:hAnsiTheme="majorBidi" w:cstheme="majorBidi"/>
          <w:color w:val="000000"/>
          <w:sz w:val="24"/>
          <w:szCs w:val="24"/>
        </w:rPr>
      </w:pPr>
      <w:r w:rsidRPr="001A75FA">
        <w:rPr>
          <w:rFonts w:asciiTheme="majorBidi" w:hAnsiTheme="majorBidi" w:cstheme="majorBidi"/>
          <w:color w:val="000000"/>
          <w:sz w:val="24"/>
          <w:szCs w:val="24"/>
        </w:rPr>
        <w:t>Yerel yönetimler</w:t>
      </w:r>
      <w:r w:rsidR="00A63F99" w:rsidRPr="001A75FA">
        <w:rPr>
          <w:rFonts w:asciiTheme="majorBidi" w:hAnsiTheme="majorBidi" w:cstheme="majorBidi"/>
          <w:color w:val="000000"/>
          <w:sz w:val="24"/>
          <w:szCs w:val="24"/>
        </w:rPr>
        <w:t xml:space="preserve"> mevzuatın</w:t>
      </w:r>
      <w:r w:rsidR="007E7593" w:rsidRPr="001A75FA">
        <w:rPr>
          <w:rFonts w:asciiTheme="majorBidi" w:hAnsiTheme="majorBidi" w:cstheme="majorBidi"/>
          <w:color w:val="000000"/>
          <w:sz w:val="24"/>
          <w:szCs w:val="24"/>
        </w:rPr>
        <w:t>da da yabancı göçmenlere yönelik ifade</w:t>
      </w:r>
      <w:r w:rsidR="007D7DF1">
        <w:rPr>
          <w:rFonts w:asciiTheme="majorBidi" w:hAnsiTheme="majorBidi" w:cstheme="majorBidi"/>
          <w:color w:val="000000"/>
          <w:sz w:val="24"/>
          <w:szCs w:val="24"/>
        </w:rPr>
        <w:t>ler veya hükümler</w:t>
      </w:r>
      <w:r w:rsidR="007E7593" w:rsidRPr="001A75FA">
        <w:rPr>
          <w:rFonts w:asciiTheme="majorBidi" w:hAnsiTheme="majorBidi" w:cstheme="majorBidi"/>
          <w:color w:val="000000"/>
          <w:sz w:val="24"/>
          <w:szCs w:val="24"/>
        </w:rPr>
        <w:t xml:space="preserve"> bulunmamaktadır. </w:t>
      </w:r>
      <w:r w:rsidR="00CC2AEB" w:rsidRPr="001A75FA">
        <w:rPr>
          <w:rFonts w:asciiTheme="majorBidi" w:hAnsiTheme="majorBidi" w:cstheme="majorBidi"/>
          <w:color w:val="000000"/>
          <w:sz w:val="24"/>
          <w:szCs w:val="24"/>
        </w:rPr>
        <w:t xml:space="preserve">Bu hususta </w:t>
      </w:r>
      <w:r w:rsidR="000A46BB" w:rsidRPr="001A75FA">
        <w:rPr>
          <w:rFonts w:asciiTheme="majorBidi" w:hAnsiTheme="majorBidi" w:cstheme="majorBidi"/>
          <w:color w:val="000000"/>
          <w:sz w:val="24"/>
          <w:szCs w:val="24"/>
        </w:rPr>
        <w:t xml:space="preserve">göçmenlerin </w:t>
      </w:r>
      <w:r w:rsidR="00CC2AEB" w:rsidRPr="001A75FA">
        <w:rPr>
          <w:rFonts w:asciiTheme="majorBidi" w:hAnsiTheme="majorBidi" w:cstheme="majorBidi"/>
          <w:color w:val="000000"/>
          <w:sz w:val="24"/>
          <w:szCs w:val="24"/>
        </w:rPr>
        <w:t>ancak dola</w:t>
      </w:r>
      <w:r w:rsidR="009279C7" w:rsidRPr="001A75FA">
        <w:rPr>
          <w:rFonts w:asciiTheme="majorBidi" w:hAnsiTheme="majorBidi" w:cstheme="majorBidi"/>
          <w:color w:val="000000"/>
          <w:sz w:val="24"/>
          <w:szCs w:val="24"/>
        </w:rPr>
        <w:t>y</w:t>
      </w:r>
      <w:r w:rsidR="00CC2AEB" w:rsidRPr="001A75FA">
        <w:rPr>
          <w:rFonts w:asciiTheme="majorBidi" w:hAnsiTheme="majorBidi" w:cstheme="majorBidi"/>
          <w:color w:val="000000"/>
          <w:sz w:val="24"/>
          <w:szCs w:val="24"/>
        </w:rPr>
        <w:t xml:space="preserve">lı olarak </w:t>
      </w:r>
      <w:r w:rsidR="000A46BB" w:rsidRPr="001A75FA">
        <w:rPr>
          <w:rFonts w:asciiTheme="majorBidi" w:hAnsiTheme="majorBidi" w:cstheme="majorBidi"/>
          <w:color w:val="000000"/>
          <w:sz w:val="24"/>
          <w:szCs w:val="24"/>
        </w:rPr>
        <w:t xml:space="preserve">ilişkilendirilebileceği </w:t>
      </w:r>
      <w:r w:rsidR="00B35B36" w:rsidRPr="001A75FA">
        <w:rPr>
          <w:rFonts w:asciiTheme="majorBidi" w:hAnsiTheme="majorBidi" w:cstheme="majorBidi"/>
          <w:color w:val="000000"/>
          <w:sz w:val="24"/>
          <w:szCs w:val="24"/>
        </w:rPr>
        <w:t>hüküm</w:t>
      </w:r>
      <w:r w:rsidR="000A46BB" w:rsidRPr="001A75FA">
        <w:rPr>
          <w:rFonts w:asciiTheme="majorBidi" w:hAnsiTheme="majorBidi" w:cstheme="majorBidi"/>
          <w:color w:val="000000"/>
          <w:sz w:val="24"/>
          <w:szCs w:val="24"/>
        </w:rPr>
        <w:t xml:space="preserve">, 5393 sayılı </w:t>
      </w:r>
      <w:r w:rsidR="0015707E" w:rsidRPr="001A75FA">
        <w:rPr>
          <w:rFonts w:asciiTheme="majorBidi" w:hAnsiTheme="majorBidi" w:cstheme="majorBidi"/>
          <w:color w:val="000000"/>
          <w:sz w:val="24"/>
          <w:szCs w:val="24"/>
        </w:rPr>
        <w:t>Belediye Kanunu’</w:t>
      </w:r>
      <w:r w:rsidR="00B4190E" w:rsidRPr="001A75FA">
        <w:rPr>
          <w:rFonts w:asciiTheme="majorBidi" w:hAnsiTheme="majorBidi" w:cstheme="majorBidi"/>
          <w:color w:val="000000"/>
          <w:sz w:val="24"/>
          <w:szCs w:val="24"/>
        </w:rPr>
        <w:t>n</w:t>
      </w:r>
      <w:r w:rsidR="0015707E" w:rsidRPr="001A75FA">
        <w:rPr>
          <w:rFonts w:asciiTheme="majorBidi" w:hAnsiTheme="majorBidi" w:cstheme="majorBidi"/>
          <w:color w:val="000000"/>
          <w:sz w:val="24"/>
          <w:szCs w:val="24"/>
        </w:rPr>
        <w:t xml:space="preserve">un </w:t>
      </w:r>
      <w:r w:rsidR="00D074E9" w:rsidRPr="001A75FA">
        <w:rPr>
          <w:rFonts w:asciiTheme="majorBidi" w:hAnsiTheme="majorBidi" w:cstheme="majorBidi"/>
          <w:color w:val="000000"/>
          <w:sz w:val="24"/>
          <w:szCs w:val="24"/>
        </w:rPr>
        <w:t>14.</w:t>
      </w:r>
      <w:r w:rsidR="00F51BE4" w:rsidRPr="001A75FA">
        <w:rPr>
          <w:rFonts w:asciiTheme="majorBidi" w:hAnsiTheme="majorBidi" w:cstheme="majorBidi"/>
          <w:color w:val="000000"/>
          <w:sz w:val="24"/>
          <w:szCs w:val="24"/>
        </w:rPr>
        <w:t xml:space="preserve"> </w:t>
      </w:r>
      <w:r w:rsidR="00694ED5" w:rsidRPr="001A75FA">
        <w:rPr>
          <w:rFonts w:asciiTheme="majorBidi" w:hAnsiTheme="majorBidi" w:cstheme="majorBidi"/>
          <w:color w:val="000000"/>
          <w:sz w:val="24"/>
          <w:szCs w:val="24"/>
        </w:rPr>
        <w:t>m</w:t>
      </w:r>
      <w:r w:rsidR="00D074E9" w:rsidRPr="001A75FA">
        <w:rPr>
          <w:rFonts w:asciiTheme="majorBidi" w:hAnsiTheme="majorBidi" w:cstheme="majorBidi"/>
          <w:color w:val="000000"/>
          <w:sz w:val="24"/>
          <w:szCs w:val="24"/>
        </w:rPr>
        <w:t>addesi</w:t>
      </w:r>
      <w:r w:rsidR="00D6679F" w:rsidRPr="001A75FA">
        <w:rPr>
          <w:rFonts w:asciiTheme="majorBidi" w:hAnsiTheme="majorBidi" w:cstheme="majorBidi"/>
          <w:color w:val="000000"/>
          <w:sz w:val="24"/>
          <w:szCs w:val="24"/>
        </w:rPr>
        <w:t>n</w:t>
      </w:r>
      <w:r w:rsidR="00694ED5" w:rsidRPr="001A75FA">
        <w:rPr>
          <w:rFonts w:asciiTheme="majorBidi" w:hAnsiTheme="majorBidi" w:cstheme="majorBidi"/>
          <w:color w:val="000000"/>
          <w:sz w:val="24"/>
          <w:szCs w:val="24"/>
        </w:rPr>
        <w:t>deki</w:t>
      </w:r>
      <w:r w:rsidR="00D6679F" w:rsidRPr="001A75FA">
        <w:rPr>
          <w:rFonts w:asciiTheme="majorBidi" w:hAnsiTheme="majorBidi" w:cstheme="majorBidi"/>
          <w:color w:val="000000"/>
          <w:sz w:val="24"/>
          <w:szCs w:val="24"/>
        </w:rPr>
        <w:t xml:space="preserve"> “</w:t>
      </w:r>
      <w:r w:rsidR="00B75A20" w:rsidRPr="001A75FA">
        <w:rPr>
          <w:rFonts w:asciiTheme="majorBidi" w:hAnsiTheme="majorBidi" w:cstheme="majorBidi"/>
          <w:color w:val="000000"/>
          <w:sz w:val="24"/>
          <w:szCs w:val="24"/>
        </w:rPr>
        <w:t>Hizmet sunumunda özürlü, yaşlı, düşkün ve dar gelirlilerin durumuna uygun yöntemler uygulanır</w:t>
      </w:r>
      <w:r w:rsidR="00242C90" w:rsidRPr="001A75FA">
        <w:rPr>
          <w:rFonts w:asciiTheme="majorBidi" w:hAnsiTheme="majorBidi" w:cstheme="majorBidi"/>
          <w:color w:val="000000"/>
          <w:sz w:val="24"/>
          <w:szCs w:val="24"/>
        </w:rPr>
        <w:t>” ifadesidir. Yani göçmenlerin</w:t>
      </w:r>
      <w:r w:rsidR="005D7EA9" w:rsidRPr="001A75FA">
        <w:rPr>
          <w:rFonts w:asciiTheme="majorBidi" w:hAnsiTheme="majorBidi" w:cstheme="majorBidi"/>
          <w:color w:val="000000"/>
          <w:sz w:val="24"/>
          <w:szCs w:val="24"/>
        </w:rPr>
        <w:t xml:space="preserve">, özellikle mültecilerin </w:t>
      </w:r>
      <w:r w:rsidR="00FE6036" w:rsidRPr="001A75FA">
        <w:rPr>
          <w:rFonts w:asciiTheme="majorBidi" w:hAnsiTheme="majorBidi" w:cstheme="majorBidi"/>
          <w:color w:val="000000"/>
          <w:sz w:val="24"/>
          <w:szCs w:val="24"/>
        </w:rPr>
        <w:t xml:space="preserve">“düşkün” ve “dar gelirli” </w:t>
      </w:r>
      <w:r w:rsidR="00521E49" w:rsidRPr="001A75FA">
        <w:rPr>
          <w:rFonts w:asciiTheme="majorBidi" w:hAnsiTheme="majorBidi" w:cstheme="majorBidi"/>
          <w:color w:val="000000"/>
          <w:sz w:val="24"/>
          <w:szCs w:val="24"/>
        </w:rPr>
        <w:t>olarak değerlendiril</w:t>
      </w:r>
      <w:r w:rsidR="00CD7643" w:rsidRPr="001A75FA">
        <w:rPr>
          <w:rFonts w:asciiTheme="majorBidi" w:hAnsiTheme="majorBidi" w:cstheme="majorBidi"/>
          <w:color w:val="000000"/>
          <w:sz w:val="24"/>
          <w:szCs w:val="24"/>
        </w:rPr>
        <w:t>m</w:t>
      </w:r>
      <w:r w:rsidR="00521E49" w:rsidRPr="001A75FA">
        <w:rPr>
          <w:rFonts w:asciiTheme="majorBidi" w:hAnsiTheme="majorBidi" w:cstheme="majorBidi"/>
          <w:color w:val="000000"/>
          <w:sz w:val="24"/>
          <w:szCs w:val="24"/>
        </w:rPr>
        <w:t>e</w:t>
      </w:r>
      <w:r w:rsidR="00CD7643" w:rsidRPr="001A75FA">
        <w:rPr>
          <w:rFonts w:asciiTheme="majorBidi" w:hAnsiTheme="majorBidi" w:cstheme="majorBidi"/>
          <w:color w:val="000000"/>
          <w:sz w:val="24"/>
          <w:szCs w:val="24"/>
        </w:rPr>
        <w:t>si</w:t>
      </w:r>
      <w:r w:rsidR="00521E49" w:rsidRPr="001A75FA">
        <w:rPr>
          <w:rFonts w:asciiTheme="majorBidi" w:hAnsiTheme="majorBidi" w:cstheme="majorBidi"/>
          <w:color w:val="000000"/>
          <w:sz w:val="24"/>
          <w:szCs w:val="24"/>
        </w:rPr>
        <w:t xml:space="preserve"> </w:t>
      </w:r>
      <w:r w:rsidR="00521E49" w:rsidRPr="001A75FA">
        <w:rPr>
          <w:rFonts w:asciiTheme="majorBidi" w:hAnsiTheme="majorBidi" w:cstheme="majorBidi"/>
          <w:color w:val="000000"/>
          <w:sz w:val="24"/>
          <w:szCs w:val="24"/>
        </w:rPr>
        <w:lastRenderedPageBreak/>
        <w:t xml:space="preserve">mümkün olabilir, ancak </w:t>
      </w:r>
      <w:r w:rsidR="00D92F9D" w:rsidRPr="001A75FA">
        <w:rPr>
          <w:rFonts w:asciiTheme="majorBidi" w:hAnsiTheme="majorBidi" w:cstheme="majorBidi"/>
          <w:color w:val="000000"/>
          <w:sz w:val="24"/>
          <w:szCs w:val="24"/>
        </w:rPr>
        <w:t xml:space="preserve">uygulamada </w:t>
      </w:r>
      <w:r w:rsidR="0029091A" w:rsidRPr="001A75FA">
        <w:rPr>
          <w:rFonts w:asciiTheme="majorBidi" w:hAnsiTheme="majorBidi" w:cstheme="majorBidi"/>
          <w:color w:val="000000"/>
          <w:sz w:val="24"/>
          <w:szCs w:val="24"/>
        </w:rPr>
        <w:t xml:space="preserve">böylesi </w:t>
      </w:r>
      <w:r w:rsidR="00230EA5" w:rsidRPr="001A75FA">
        <w:rPr>
          <w:rFonts w:asciiTheme="majorBidi" w:hAnsiTheme="majorBidi" w:cstheme="majorBidi"/>
          <w:color w:val="000000"/>
          <w:sz w:val="24"/>
          <w:szCs w:val="24"/>
        </w:rPr>
        <w:t xml:space="preserve">“cömert” bir yorumun </w:t>
      </w:r>
      <w:r w:rsidR="001F5CCB" w:rsidRPr="001A75FA">
        <w:rPr>
          <w:rFonts w:asciiTheme="majorBidi" w:hAnsiTheme="majorBidi" w:cstheme="majorBidi"/>
          <w:color w:val="000000"/>
          <w:sz w:val="24"/>
          <w:szCs w:val="24"/>
        </w:rPr>
        <w:t xml:space="preserve">kabul görmediği </w:t>
      </w:r>
      <w:r w:rsidR="00263137" w:rsidRPr="001A75FA">
        <w:rPr>
          <w:rFonts w:asciiTheme="majorBidi" w:hAnsiTheme="majorBidi" w:cstheme="majorBidi"/>
          <w:color w:val="000000"/>
          <w:sz w:val="24"/>
          <w:szCs w:val="24"/>
        </w:rPr>
        <w:t>bilinmektedir</w:t>
      </w:r>
      <w:r w:rsidR="00CE478D">
        <w:rPr>
          <w:rFonts w:asciiTheme="majorBidi" w:hAnsiTheme="majorBidi" w:cstheme="majorBidi"/>
          <w:color w:val="000000"/>
          <w:sz w:val="24"/>
          <w:szCs w:val="24"/>
        </w:rPr>
        <w:t>.</w:t>
      </w:r>
      <w:r w:rsidR="00CD598D" w:rsidRPr="001A75FA">
        <w:rPr>
          <w:rStyle w:val="FootnoteReference"/>
          <w:rFonts w:asciiTheme="majorBidi" w:hAnsiTheme="majorBidi" w:cstheme="majorBidi"/>
          <w:color w:val="000000"/>
          <w:sz w:val="24"/>
          <w:szCs w:val="24"/>
        </w:rPr>
        <w:footnoteReference w:id="12"/>
      </w:r>
      <w:r w:rsidR="00263137" w:rsidRPr="001A75FA">
        <w:rPr>
          <w:rFonts w:asciiTheme="majorBidi" w:hAnsiTheme="majorBidi" w:cstheme="majorBidi"/>
          <w:color w:val="000000"/>
          <w:sz w:val="24"/>
          <w:szCs w:val="24"/>
        </w:rPr>
        <w:t xml:space="preserve"> </w:t>
      </w:r>
    </w:p>
    <w:p w:rsidR="00426288" w:rsidRDefault="00CF47E1" w:rsidP="00B610E1">
      <w:pPr>
        <w:spacing w:after="120"/>
        <w:jc w:val="both"/>
        <w:rPr>
          <w:rFonts w:asciiTheme="majorBidi" w:eastAsia="KorinnaITCbyBT-Regular" w:hAnsiTheme="majorBidi" w:cstheme="majorBidi"/>
          <w:sz w:val="24"/>
          <w:szCs w:val="24"/>
        </w:rPr>
      </w:pPr>
      <w:r w:rsidRPr="001A75FA">
        <w:rPr>
          <w:rFonts w:asciiTheme="majorBidi" w:hAnsiTheme="majorBidi" w:cstheme="majorBidi"/>
          <w:color w:val="000000"/>
          <w:sz w:val="24"/>
          <w:szCs w:val="24"/>
        </w:rPr>
        <w:t xml:space="preserve">Diğer yandan, </w:t>
      </w:r>
      <w:r w:rsidR="00591630" w:rsidRPr="001A75FA">
        <w:rPr>
          <w:rFonts w:asciiTheme="majorBidi" w:hAnsiTheme="majorBidi" w:cstheme="majorBidi"/>
          <w:color w:val="000000"/>
          <w:sz w:val="24"/>
          <w:szCs w:val="24"/>
        </w:rPr>
        <w:t xml:space="preserve">gelişmiş ülkelerdeki </w:t>
      </w:r>
      <w:r w:rsidR="00B01722" w:rsidRPr="001A75FA">
        <w:rPr>
          <w:rFonts w:asciiTheme="majorBidi" w:hAnsiTheme="majorBidi" w:cstheme="majorBidi"/>
          <w:color w:val="000000"/>
          <w:sz w:val="24"/>
          <w:szCs w:val="24"/>
        </w:rPr>
        <w:t>göçmen toplulukların yerel karar alma süreçlerine iştiraki</w:t>
      </w:r>
      <w:r w:rsidR="00F53002" w:rsidRPr="001A75FA">
        <w:rPr>
          <w:rFonts w:asciiTheme="majorBidi" w:hAnsiTheme="majorBidi" w:cstheme="majorBidi"/>
          <w:color w:val="000000"/>
          <w:sz w:val="24"/>
          <w:szCs w:val="24"/>
        </w:rPr>
        <w:t xml:space="preserve">ne benzer </w:t>
      </w:r>
      <w:r w:rsidR="00551FDB" w:rsidRPr="001A75FA">
        <w:rPr>
          <w:rFonts w:asciiTheme="majorBidi" w:hAnsiTheme="majorBidi" w:cstheme="majorBidi"/>
          <w:color w:val="000000"/>
          <w:sz w:val="24"/>
          <w:szCs w:val="24"/>
        </w:rPr>
        <w:t xml:space="preserve">bir kanunî ve idarî çerçeve </w:t>
      </w:r>
      <w:r w:rsidR="00F53002" w:rsidRPr="001A75FA">
        <w:rPr>
          <w:rFonts w:asciiTheme="majorBidi" w:hAnsiTheme="majorBidi" w:cstheme="majorBidi"/>
          <w:color w:val="000000"/>
          <w:sz w:val="24"/>
          <w:szCs w:val="24"/>
        </w:rPr>
        <w:t>Türkiye’de mevcut</w:t>
      </w:r>
      <w:r w:rsidR="0023423E" w:rsidRPr="001A75FA">
        <w:rPr>
          <w:rFonts w:asciiTheme="majorBidi" w:hAnsiTheme="majorBidi" w:cstheme="majorBidi"/>
          <w:color w:val="000000"/>
          <w:sz w:val="24"/>
          <w:szCs w:val="24"/>
        </w:rPr>
        <w:t xml:space="preserve"> değildir. </w:t>
      </w:r>
      <w:r w:rsidR="00D75394" w:rsidRPr="001A75FA">
        <w:rPr>
          <w:rFonts w:asciiTheme="majorBidi" w:hAnsiTheme="majorBidi" w:cstheme="majorBidi"/>
          <w:color w:val="000000"/>
          <w:sz w:val="24"/>
          <w:szCs w:val="24"/>
        </w:rPr>
        <w:t xml:space="preserve">Misalen, </w:t>
      </w:r>
      <w:r w:rsidR="00FC379A" w:rsidRPr="001A75FA">
        <w:rPr>
          <w:rFonts w:asciiTheme="majorBidi" w:hAnsiTheme="majorBidi" w:cstheme="majorBidi"/>
          <w:color w:val="000000"/>
          <w:sz w:val="24"/>
          <w:szCs w:val="24"/>
        </w:rPr>
        <w:t xml:space="preserve">katılımcı demokrasi anlayışının pekiştirilmesi amacıyla </w:t>
      </w:r>
      <w:r w:rsidR="007D5D98" w:rsidRPr="001A75FA">
        <w:rPr>
          <w:rFonts w:asciiTheme="majorBidi" w:hAnsiTheme="majorBidi" w:cstheme="majorBidi"/>
          <w:color w:val="000000"/>
          <w:sz w:val="24"/>
          <w:szCs w:val="24"/>
        </w:rPr>
        <w:t xml:space="preserve">kurulan </w:t>
      </w:r>
      <w:r w:rsidR="00C849AF" w:rsidRPr="001A75FA">
        <w:rPr>
          <w:rFonts w:asciiTheme="majorBidi" w:hAnsiTheme="majorBidi" w:cstheme="majorBidi"/>
          <w:color w:val="000000"/>
          <w:sz w:val="24"/>
          <w:szCs w:val="24"/>
        </w:rPr>
        <w:t>k</w:t>
      </w:r>
      <w:r w:rsidR="007D5D98" w:rsidRPr="001A75FA">
        <w:rPr>
          <w:rFonts w:asciiTheme="majorBidi" w:hAnsiTheme="majorBidi" w:cstheme="majorBidi"/>
          <w:color w:val="000000"/>
          <w:sz w:val="24"/>
          <w:szCs w:val="24"/>
        </w:rPr>
        <w:t xml:space="preserve">ent </w:t>
      </w:r>
      <w:r w:rsidR="00C849AF" w:rsidRPr="001A75FA">
        <w:rPr>
          <w:rFonts w:asciiTheme="majorBidi" w:hAnsiTheme="majorBidi" w:cstheme="majorBidi"/>
          <w:color w:val="000000"/>
          <w:sz w:val="24"/>
          <w:szCs w:val="24"/>
        </w:rPr>
        <w:t>k</w:t>
      </w:r>
      <w:r w:rsidR="007D5D98" w:rsidRPr="001A75FA">
        <w:rPr>
          <w:rFonts w:asciiTheme="majorBidi" w:hAnsiTheme="majorBidi" w:cstheme="majorBidi"/>
          <w:color w:val="000000"/>
          <w:sz w:val="24"/>
          <w:szCs w:val="24"/>
        </w:rPr>
        <w:t>onseyleri</w:t>
      </w:r>
      <w:r w:rsidR="00C849AF" w:rsidRPr="001A75FA">
        <w:rPr>
          <w:rFonts w:asciiTheme="majorBidi" w:hAnsiTheme="majorBidi" w:cstheme="majorBidi"/>
          <w:color w:val="000000"/>
          <w:sz w:val="24"/>
          <w:szCs w:val="24"/>
        </w:rPr>
        <w:t>n</w:t>
      </w:r>
      <w:r w:rsidR="00825046" w:rsidRPr="001A75FA">
        <w:rPr>
          <w:rFonts w:asciiTheme="majorBidi" w:hAnsiTheme="majorBidi" w:cstheme="majorBidi"/>
          <w:color w:val="000000"/>
          <w:sz w:val="24"/>
          <w:szCs w:val="24"/>
        </w:rPr>
        <w:t>in</w:t>
      </w:r>
      <w:r w:rsidR="00C849AF" w:rsidRPr="001A75FA">
        <w:rPr>
          <w:rFonts w:asciiTheme="majorBidi" w:hAnsiTheme="majorBidi" w:cstheme="majorBidi"/>
          <w:color w:val="000000"/>
          <w:sz w:val="24"/>
          <w:szCs w:val="24"/>
        </w:rPr>
        <w:t xml:space="preserve"> yapısı da maalesef</w:t>
      </w:r>
      <w:r w:rsidR="007D5D98" w:rsidRPr="001A75FA">
        <w:rPr>
          <w:rFonts w:asciiTheme="majorBidi" w:hAnsiTheme="majorBidi" w:cstheme="majorBidi"/>
          <w:color w:val="000000"/>
          <w:sz w:val="24"/>
          <w:szCs w:val="24"/>
        </w:rPr>
        <w:t xml:space="preserve"> </w:t>
      </w:r>
      <w:r w:rsidR="00C52F62" w:rsidRPr="001A75FA">
        <w:rPr>
          <w:rFonts w:asciiTheme="majorBidi" w:hAnsiTheme="majorBidi" w:cstheme="majorBidi"/>
          <w:color w:val="000000"/>
          <w:sz w:val="24"/>
          <w:szCs w:val="24"/>
        </w:rPr>
        <w:t>yabancı</w:t>
      </w:r>
      <w:r w:rsidR="009A40E4">
        <w:rPr>
          <w:rFonts w:asciiTheme="majorBidi" w:hAnsiTheme="majorBidi" w:cstheme="majorBidi"/>
          <w:color w:val="000000"/>
          <w:sz w:val="24"/>
          <w:szCs w:val="24"/>
        </w:rPr>
        <w:t>ları</w:t>
      </w:r>
      <w:r w:rsidR="003A4ED7" w:rsidRPr="00470BA8">
        <w:rPr>
          <w:rFonts w:asciiTheme="majorBidi" w:hAnsiTheme="majorBidi" w:cstheme="majorBidi"/>
          <w:color w:val="000000" w:themeColor="text1"/>
          <w:sz w:val="24"/>
          <w:szCs w:val="24"/>
        </w:rPr>
        <w:t xml:space="preserve"> kapsayacak </w:t>
      </w:r>
      <w:r w:rsidR="002F4F85" w:rsidRPr="00470BA8">
        <w:rPr>
          <w:rFonts w:asciiTheme="majorBidi" w:hAnsiTheme="majorBidi" w:cstheme="majorBidi"/>
          <w:color w:val="000000" w:themeColor="text1"/>
          <w:sz w:val="24"/>
          <w:szCs w:val="24"/>
        </w:rPr>
        <w:t xml:space="preserve">şekilde </w:t>
      </w:r>
      <w:r w:rsidR="001C7886" w:rsidRPr="00470BA8">
        <w:rPr>
          <w:rFonts w:asciiTheme="majorBidi" w:hAnsiTheme="majorBidi" w:cstheme="majorBidi"/>
          <w:color w:val="000000" w:themeColor="text1"/>
          <w:sz w:val="24"/>
          <w:szCs w:val="24"/>
        </w:rPr>
        <w:t>düşünülmemiş</w:t>
      </w:r>
      <w:r w:rsidR="00006A37">
        <w:rPr>
          <w:rFonts w:asciiTheme="majorBidi" w:hAnsiTheme="majorBidi" w:cstheme="majorBidi"/>
          <w:color w:val="000000" w:themeColor="text1"/>
          <w:sz w:val="24"/>
          <w:szCs w:val="24"/>
        </w:rPr>
        <w:t xml:space="preserve">, </w:t>
      </w:r>
      <w:r w:rsidR="00195302" w:rsidRPr="00470BA8">
        <w:rPr>
          <w:rFonts w:asciiTheme="majorBidi" w:hAnsiTheme="majorBidi" w:cstheme="majorBidi"/>
          <w:color w:val="000000" w:themeColor="text1"/>
          <w:sz w:val="24"/>
          <w:szCs w:val="24"/>
        </w:rPr>
        <w:t>Kent Konseyleri Yönetmeliği</w:t>
      </w:r>
      <w:r w:rsidR="00CB1358" w:rsidRPr="00470BA8">
        <w:rPr>
          <w:rFonts w:asciiTheme="majorBidi" w:hAnsiTheme="majorBidi" w:cstheme="majorBidi"/>
          <w:color w:val="000000" w:themeColor="text1"/>
          <w:sz w:val="24"/>
          <w:szCs w:val="24"/>
        </w:rPr>
        <w:t xml:space="preserve"> bu olguya</w:t>
      </w:r>
      <w:r w:rsidR="00537969" w:rsidRPr="00470BA8">
        <w:rPr>
          <w:rFonts w:asciiTheme="majorBidi" w:hAnsiTheme="majorBidi" w:cstheme="majorBidi"/>
          <w:color w:val="000000" w:themeColor="text1"/>
          <w:sz w:val="24"/>
          <w:szCs w:val="24"/>
        </w:rPr>
        <w:t xml:space="preserve"> </w:t>
      </w:r>
      <w:r w:rsidR="0021527E">
        <w:rPr>
          <w:rFonts w:asciiTheme="majorBidi" w:hAnsiTheme="majorBidi" w:cstheme="majorBidi"/>
          <w:color w:val="000000" w:themeColor="text1"/>
          <w:sz w:val="24"/>
          <w:szCs w:val="24"/>
        </w:rPr>
        <w:t xml:space="preserve">hiç </w:t>
      </w:r>
      <w:r w:rsidR="00537969" w:rsidRPr="00470BA8">
        <w:rPr>
          <w:rFonts w:asciiTheme="majorBidi" w:hAnsiTheme="majorBidi" w:cstheme="majorBidi"/>
          <w:color w:val="000000" w:themeColor="text1"/>
          <w:sz w:val="24"/>
          <w:szCs w:val="24"/>
        </w:rPr>
        <w:t>değin</w:t>
      </w:r>
      <w:r w:rsidR="00A5276F" w:rsidRPr="00470BA8">
        <w:rPr>
          <w:rFonts w:asciiTheme="majorBidi" w:hAnsiTheme="majorBidi" w:cstheme="majorBidi"/>
          <w:color w:val="000000" w:themeColor="text1"/>
          <w:sz w:val="24"/>
          <w:szCs w:val="24"/>
        </w:rPr>
        <w:t>memişti</w:t>
      </w:r>
      <w:r w:rsidR="00CB1358" w:rsidRPr="00470BA8">
        <w:rPr>
          <w:rFonts w:asciiTheme="majorBidi" w:hAnsiTheme="majorBidi" w:cstheme="majorBidi"/>
          <w:color w:val="000000" w:themeColor="text1"/>
          <w:sz w:val="24"/>
          <w:szCs w:val="24"/>
        </w:rPr>
        <w:t>r</w:t>
      </w:r>
      <w:r w:rsidR="00A5276F" w:rsidRPr="00470BA8">
        <w:rPr>
          <w:rFonts w:asciiTheme="majorBidi" w:hAnsiTheme="majorBidi" w:cstheme="majorBidi"/>
          <w:color w:val="000000" w:themeColor="text1"/>
          <w:sz w:val="24"/>
          <w:szCs w:val="24"/>
        </w:rPr>
        <w:t xml:space="preserve">. </w:t>
      </w:r>
      <w:r w:rsidR="00CB1358" w:rsidRPr="00470BA8">
        <w:rPr>
          <w:rFonts w:asciiTheme="majorBidi" w:hAnsiTheme="majorBidi" w:cstheme="majorBidi"/>
          <w:color w:val="000000" w:themeColor="text1"/>
          <w:sz w:val="24"/>
          <w:szCs w:val="24"/>
        </w:rPr>
        <w:t xml:space="preserve">Yönetmeliğin </w:t>
      </w:r>
      <w:r w:rsidR="00EB3D74" w:rsidRPr="00470BA8">
        <w:rPr>
          <w:rFonts w:asciiTheme="majorBidi" w:hAnsiTheme="majorBidi" w:cstheme="majorBidi"/>
          <w:color w:val="000000" w:themeColor="text1"/>
          <w:sz w:val="24"/>
          <w:szCs w:val="24"/>
        </w:rPr>
        <w:t>8/f maddesi</w:t>
      </w:r>
      <w:r w:rsidR="004744A7" w:rsidRPr="00470BA8">
        <w:rPr>
          <w:rFonts w:asciiTheme="majorBidi" w:hAnsiTheme="majorBidi" w:cstheme="majorBidi"/>
          <w:color w:val="000000" w:themeColor="text1"/>
          <w:sz w:val="24"/>
          <w:szCs w:val="24"/>
        </w:rPr>
        <w:t>n</w:t>
      </w:r>
      <w:r w:rsidR="00B074B5" w:rsidRPr="00470BA8">
        <w:rPr>
          <w:rFonts w:asciiTheme="majorBidi" w:hAnsiTheme="majorBidi" w:cstheme="majorBidi"/>
          <w:color w:val="000000" w:themeColor="text1"/>
          <w:sz w:val="24"/>
          <w:szCs w:val="24"/>
        </w:rPr>
        <w:t xml:space="preserve">deki </w:t>
      </w:r>
      <w:r w:rsidR="000F0D68" w:rsidRPr="00470BA8">
        <w:rPr>
          <w:rFonts w:asciiTheme="majorBidi" w:hAnsiTheme="majorBidi" w:cstheme="majorBidi"/>
          <w:color w:val="000000" w:themeColor="text1"/>
          <w:sz w:val="24"/>
          <w:szCs w:val="24"/>
        </w:rPr>
        <w:t>“k</w:t>
      </w:r>
      <w:r w:rsidR="00484F2B" w:rsidRPr="00470BA8">
        <w:rPr>
          <w:rFonts w:asciiTheme="majorBidi" w:eastAsia="Times New Roman" w:hAnsiTheme="majorBidi" w:cstheme="majorBidi"/>
          <w:color w:val="000000" w:themeColor="text1"/>
          <w:sz w:val="24"/>
          <w:szCs w:val="24"/>
          <w:lang w:eastAsia="tr-TR"/>
        </w:rPr>
        <w:t>amu kurumu niteliğindeki meslek kuruluşlarının, sendikaların, noterlerin, baroların ve ilgili dernekler ile vakıfların temsilcileri</w:t>
      </w:r>
      <w:r w:rsidR="000F0D68" w:rsidRPr="00470BA8">
        <w:rPr>
          <w:rFonts w:asciiTheme="majorBidi" w:eastAsia="Times New Roman" w:hAnsiTheme="majorBidi" w:cstheme="majorBidi"/>
          <w:color w:val="000000" w:themeColor="text1"/>
          <w:sz w:val="24"/>
          <w:szCs w:val="24"/>
          <w:lang w:eastAsia="tr-TR"/>
        </w:rPr>
        <w:t xml:space="preserve">” </w:t>
      </w:r>
      <w:r w:rsidR="004F2AEF" w:rsidRPr="00470BA8">
        <w:rPr>
          <w:rFonts w:asciiTheme="majorBidi" w:eastAsia="Times New Roman" w:hAnsiTheme="majorBidi" w:cstheme="majorBidi"/>
          <w:color w:val="000000" w:themeColor="text1"/>
          <w:sz w:val="24"/>
          <w:szCs w:val="24"/>
          <w:lang w:eastAsia="tr-TR"/>
        </w:rPr>
        <w:t>ifadesi</w:t>
      </w:r>
      <w:r w:rsidR="002E6080" w:rsidRPr="00470BA8">
        <w:rPr>
          <w:rFonts w:asciiTheme="majorBidi" w:eastAsia="Times New Roman" w:hAnsiTheme="majorBidi" w:cstheme="majorBidi"/>
          <w:color w:val="000000" w:themeColor="text1"/>
          <w:sz w:val="24"/>
          <w:szCs w:val="24"/>
          <w:lang w:eastAsia="tr-TR"/>
        </w:rPr>
        <w:t>, yabancıları</w:t>
      </w:r>
      <w:r w:rsidR="00934B5E" w:rsidRPr="00470BA8">
        <w:rPr>
          <w:rFonts w:asciiTheme="majorBidi" w:eastAsia="Times New Roman" w:hAnsiTheme="majorBidi" w:cstheme="majorBidi"/>
          <w:color w:val="000000" w:themeColor="text1"/>
          <w:sz w:val="24"/>
          <w:szCs w:val="24"/>
          <w:lang w:eastAsia="tr-TR"/>
        </w:rPr>
        <w:t xml:space="preserve"> temsil eden derneklerin</w:t>
      </w:r>
      <w:r w:rsidR="007A68C2" w:rsidRPr="00470BA8">
        <w:rPr>
          <w:rFonts w:asciiTheme="majorBidi" w:eastAsia="Times New Roman" w:hAnsiTheme="majorBidi" w:cstheme="majorBidi"/>
          <w:color w:val="000000" w:themeColor="text1"/>
          <w:sz w:val="24"/>
          <w:szCs w:val="24"/>
          <w:lang w:eastAsia="tr-TR"/>
        </w:rPr>
        <w:t xml:space="preserve"> katılımını teminat altına almamaktadır. </w:t>
      </w:r>
      <w:r w:rsidR="0038385A" w:rsidRPr="00470BA8">
        <w:rPr>
          <w:rFonts w:asciiTheme="majorBidi" w:eastAsia="Times New Roman" w:hAnsiTheme="majorBidi" w:cstheme="majorBidi"/>
          <w:color w:val="000000" w:themeColor="text1"/>
          <w:sz w:val="24"/>
          <w:szCs w:val="24"/>
          <w:lang w:eastAsia="tr-TR"/>
        </w:rPr>
        <w:t xml:space="preserve">Oysa </w:t>
      </w:r>
      <w:r w:rsidR="003C6D05" w:rsidRPr="00470BA8">
        <w:rPr>
          <w:rFonts w:asciiTheme="majorBidi" w:eastAsia="KorinnaITCbyBT-Regular" w:hAnsiTheme="majorBidi" w:cstheme="majorBidi"/>
          <w:color w:val="000000" w:themeColor="text1"/>
          <w:sz w:val="24"/>
          <w:szCs w:val="24"/>
        </w:rPr>
        <w:t>“</w:t>
      </w:r>
      <w:r w:rsidR="005C38D5" w:rsidRPr="00470BA8">
        <w:rPr>
          <w:rFonts w:asciiTheme="majorBidi" w:eastAsia="KorinnaITCbyBT-Regular" w:hAnsiTheme="majorBidi" w:cstheme="majorBidi"/>
          <w:color w:val="000000" w:themeColor="text1"/>
          <w:sz w:val="24"/>
          <w:szCs w:val="24"/>
        </w:rPr>
        <w:t>beldenin art</w:t>
      </w:r>
      <w:r w:rsidR="003C6D05" w:rsidRPr="00470BA8">
        <w:rPr>
          <w:rFonts w:asciiTheme="majorBidi" w:eastAsia="KorinnaITCbyBT-Regular" w:hAnsiTheme="majorBidi" w:cstheme="majorBidi"/>
          <w:color w:val="000000" w:themeColor="text1"/>
          <w:sz w:val="24"/>
          <w:szCs w:val="24"/>
        </w:rPr>
        <w:t>ı</w:t>
      </w:r>
      <w:r w:rsidR="005C38D5" w:rsidRPr="00470BA8">
        <w:rPr>
          <w:rFonts w:asciiTheme="majorBidi" w:eastAsia="KorinnaITCbyBT-Regular" w:hAnsiTheme="majorBidi" w:cstheme="majorBidi"/>
          <w:color w:val="000000" w:themeColor="text1"/>
          <w:sz w:val="24"/>
          <w:szCs w:val="24"/>
        </w:rPr>
        <w:t>k</w:t>
      </w:r>
      <w:r w:rsidR="000255AE" w:rsidRPr="00470BA8">
        <w:rPr>
          <w:rFonts w:asciiTheme="majorBidi" w:eastAsia="KorinnaITCbyBT-Regular" w:hAnsiTheme="majorBidi" w:cstheme="majorBidi"/>
          <w:color w:val="000000" w:themeColor="text1"/>
          <w:sz w:val="24"/>
          <w:szCs w:val="24"/>
        </w:rPr>
        <w:t xml:space="preserve"> </w:t>
      </w:r>
      <w:r w:rsidR="005C38D5" w:rsidRPr="00470BA8">
        <w:rPr>
          <w:rFonts w:asciiTheme="majorBidi" w:eastAsia="KorinnaITCbyBT-Regular" w:hAnsiTheme="majorBidi" w:cstheme="majorBidi"/>
          <w:color w:val="000000" w:themeColor="text1"/>
          <w:sz w:val="24"/>
          <w:szCs w:val="24"/>
        </w:rPr>
        <w:t>birer par</w:t>
      </w:r>
      <w:r w:rsidR="003C6D05" w:rsidRPr="00470BA8">
        <w:rPr>
          <w:rFonts w:asciiTheme="majorBidi" w:eastAsia="KorinnaITCbyBT-Regular" w:hAnsiTheme="majorBidi" w:cstheme="majorBidi"/>
          <w:color w:val="000000" w:themeColor="text1"/>
          <w:sz w:val="24"/>
          <w:szCs w:val="24"/>
        </w:rPr>
        <w:t>ç</w:t>
      </w:r>
      <w:r w:rsidR="005C38D5" w:rsidRPr="00470BA8">
        <w:rPr>
          <w:rFonts w:asciiTheme="majorBidi" w:eastAsia="KorinnaITCbyBT-Regular" w:hAnsiTheme="majorBidi" w:cstheme="majorBidi"/>
          <w:color w:val="000000" w:themeColor="text1"/>
          <w:sz w:val="24"/>
          <w:szCs w:val="24"/>
        </w:rPr>
        <w:t>as</w:t>
      </w:r>
      <w:r w:rsidR="003C6D05" w:rsidRPr="00470BA8">
        <w:rPr>
          <w:rFonts w:asciiTheme="majorBidi" w:eastAsia="KorinnaITCbyBT-Regular" w:hAnsiTheme="majorBidi" w:cstheme="majorBidi"/>
          <w:color w:val="000000" w:themeColor="text1"/>
          <w:sz w:val="24"/>
          <w:szCs w:val="24"/>
        </w:rPr>
        <w:t>ı</w:t>
      </w:r>
      <w:r w:rsidR="005C38D5" w:rsidRPr="00470BA8">
        <w:rPr>
          <w:rFonts w:asciiTheme="majorBidi" w:eastAsia="KorinnaITCbyBT-Regular" w:hAnsiTheme="majorBidi" w:cstheme="majorBidi"/>
          <w:color w:val="000000" w:themeColor="text1"/>
          <w:sz w:val="24"/>
          <w:szCs w:val="24"/>
        </w:rPr>
        <w:t xml:space="preserve"> durumuna</w:t>
      </w:r>
      <w:r w:rsidR="003C6D05" w:rsidRPr="00470BA8">
        <w:rPr>
          <w:rFonts w:asciiTheme="majorBidi" w:eastAsia="KorinnaITCbyBT-Regular" w:hAnsiTheme="majorBidi" w:cstheme="majorBidi"/>
          <w:color w:val="000000" w:themeColor="text1"/>
          <w:sz w:val="24"/>
          <w:szCs w:val="24"/>
        </w:rPr>
        <w:t xml:space="preserve"> </w:t>
      </w:r>
      <w:r w:rsidR="005C38D5" w:rsidRPr="00470BA8">
        <w:rPr>
          <w:rFonts w:asciiTheme="majorBidi" w:eastAsia="KorinnaITCbyBT-Regular" w:hAnsiTheme="majorBidi" w:cstheme="majorBidi"/>
          <w:color w:val="000000" w:themeColor="text1"/>
          <w:sz w:val="24"/>
          <w:szCs w:val="24"/>
        </w:rPr>
        <w:t>gelen, i</w:t>
      </w:r>
      <w:r w:rsidR="003C6D05" w:rsidRPr="00470BA8">
        <w:rPr>
          <w:rFonts w:asciiTheme="majorBidi" w:eastAsia="KorinnaITCbyBT-Regular" w:hAnsiTheme="majorBidi" w:cstheme="majorBidi"/>
          <w:color w:val="000000" w:themeColor="text1"/>
          <w:sz w:val="24"/>
          <w:szCs w:val="24"/>
        </w:rPr>
        <w:t>ç</w:t>
      </w:r>
      <w:r w:rsidR="005C38D5" w:rsidRPr="00470BA8">
        <w:rPr>
          <w:rFonts w:asciiTheme="majorBidi" w:eastAsia="KorinnaITCbyBT-Regular" w:hAnsiTheme="majorBidi" w:cstheme="majorBidi"/>
          <w:color w:val="000000" w:themeColor="text1"/>
          <w:sz w:val="24"/>
          <w:szCs w:val="24"/>
        </w:rPr>
        <w:t xml:space="preserve">inde </w:t>
      </w:r>
      <w:r w:rsidR="005C38D5" w:rsidRPr="001A75FA">
        <w:rPr>
          <w:rFonts w:asciiTheme="majorBidi" w:eastAsia="KorinnaITCbyBT-Regular" w:hAnsiTheme="majorBidi" w:cstheme="majorBidi"/>
          <w:sz w:val="24"/>
          <w:szCs w:val="24"/>
        </w:rPr>
        <w:t>ya</w:t>
      </w:r>
      <w:r w:rsidR="003C6D05" w:rsidRPr="001A75FA">
        <w:rPr>
          <w:rFonts w:asciiTheme="majorBidi" w:eastAsia="KorinnaITCbyBT-Regular" w:hAnsiTheme="majorBidi" w:cstheme="majorBidi"/>
          <w:sz w:val="24"/>
          <w:szCs w:val="24"/>
        </w:rPr>
        <w:t xml:space="preserve">şadıkları </w:t>
      </w:r>
      <w:r w:rsidR="00DA3905" w:rsidRPr="001A75FA">
        <w:rPr>
          <w:rFonts w:asciiTheme="majorBidi" w:eastAsia="KorinnaITCbyBT-Regular" w:hAnsiTheme="majorBidi" w:cstheme="majorBidi"/>
          <w:sz w:val="24"/>
          <w:szCs w:val="24"/>
        </w:rPr>
        <w:t>mekânlara</w:t>
      </w:r>
      <w:r w:rsidR="005C38D5" w:rsidRPr="001A75FA">
        <w:rPr>
          <w:rFonts w:asciiTheme="majorBidi" w:eastAsia="KorinnaITCbyBT-Regular" w:hAnsiTheme="majorBidi" w:cstheme="majorBidi"/>
          <w:sz w:val="24"/>
          <w:szCs w:val="24"/>
        </w:rPr>
        <w:t xml:space="preserve"> kar</w:t>
      </w:r>
      <w:r w:rsidR="003C6D05" w:rsidRPr="001A75FA">
        <w:rPr>
          <w:rFonts w:asciiTheme="majorBidi" w:eastAsia="KorinnaITCbyBT-Regular" w:hAnsiTheme="majorBidi" w:cstheme="majorBidi"/>
          <w:sz w:val="24"/>
          <w:szCs w:val="24"/>
        </w:rPr>
        <w:t>şı</w:t>
      </w:r>
      <w:r w:rsidR="005C38D5" w:rsidRPr="001A75FA">
        <w:rPr>
          <w:rFonts w:asciiTheme="majorBidi" w:eastAsia="KorinnaITCbyBT-Regular" w:hAnsiTheme="majorBidi" w:cstheme="majorBidi"/>
          <w:sz w:val="24"/>
          <w:szCs w:val="24"/>
        </w:rPr>
        <w:t xml:space="preserve"> sorumluluk</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 xml:space="preserve">sahibi, </w:t>
      </w:r>
      <w:r w:rsidR="003C6D05" w:rsidRPr="001A75FA">
        <w:rPr>
          <w:rFonts w:asciiTheme="majorBidi" w:eastAsia="KorinnaITCbyBT-Regular" w:hAnsiTheme="majorBidi" w:cstheme="majorBidi"/>
          <w:sz w:val="24"/>
          <w:szCs w:val="24"/>
        </w:rPr>
        <w:t>ç</w:t>
      </w:r>
      <w:r w:rsidR="005C38D5" w:rsidRPr="001A75FA">
        <w:rPr>
          <w:rFonts w:asciiTheme="majorBidi" w:eastAsia="KorinnaITCbyBT-Regular" w:hAnsiTheme="majorBidi" w:cstheme="majorBidi"/>
          <w:sz w:val="24"/>
          <w:szCs w:val="24"/>
        </w:rPr>
        <w:t>evre de</w:t>
      </w:r>
      <w:r w:rsidR="003C6D05" w:rsidRPr="001A75FA">
        <w:rPr>
          <w:rFonts w:asciiTheme="majorBidi" w:eastAsia="KorinnaITCbyBT-Regular" w:hAnsiTheme="majorBidi" w:cstheme="majorBidi"/>
          <w:sz w:val="24"/>
          <w:szCs w:val="24"/>
        </w:rPr>
        <w:t>ğ</w:t>
      </w:r>
      <w:r w:rsidR="005C38D5" w:rsidRPr="001A75FA">
        <w:rPr>
          <w:rFonts w:asciiTheme="majorBidi" w:eastAsia="KorinnaITCbyBT-Regular" w:hAnsiTheme="majorBidi" w:cstheme="majorBidi"/>
          <w:sz w:val="24"/>
          <w:szCs w:val="24"/>
        </w:rPr>
        <w:t>erlerinin</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geli</w:t>
      </w:r>
      <w:r w:rsidR="003C6D05" w:rsidRPr="001A75FA">
        <w:rPr>
          <w:rFonts w:asciiTheme="majorBidi" w:eastAsia="KorinnaITCbyBT-Regular" w:hAnsiTheme="majorBidi" w:cstheme="majorBidi"/>
          <w:sz w:val="24"/>
          <w:szCs w:val="24"/>
        </w:rPr>
        <w:t>ş</w:t>
      </w:r>
      <w:r w:rsidR="005C38D5" w:rsidRPr="001A75FA">
        <w:rPr>
          <w:rFonts w:asciiTheme="majorBidi" w:eastAsia="KorinnaITCbyBT-Regular" w:hAnsiTheme="majorBidi" w:cstheme="majorBidi"/>
          <w:sz w:val="24"/>
          <w:szCs w:val="24"/>
        </w:rPr>
        <w:t>tirilip, ya</w:t>
      </w:r>
      <w:r w:rsidR="003C6D05" w:rsidRPr="001A75FA">
        <w:rPr>
          <w:rFonts w:asciiTheme="majorBidi" w:eastAsia="KorinnaITCbyBT-Regular" w:hAnsiTheme="majorBidi" w:cstheme="majorBidi"/>
          <w:sz w:val="24"/>
          <w:szCs w:val="24"/>
        </w:rPr>
        <w:t>ş</w:t>
      </w:r>
      <w:r w:rsidR="005C38D5" w:rsidRPr="001A75FA">
        <w:rPr>
          <w:rFonts w:asciiTheme="majorBidi" w:eastAsia="KorinnaITCbyBT-Regular" w:hAnsiTheme="majorBidi" w:cstheme="majorBidi"/>
          <w:sz w:val="24"/>
          <w:szCs w:val="24"/>
        </w:rPr>
        <w:t>am kalitesinin</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y</w:t>
      </w:r>
      <w:r w:rsidR="003C6D05" w:rsidRPr="001A75FA">
        <w:rPr>
          <w:rFonts w:asciiTheme="majorBidi" w:eastAsia="KorinnaITCbyBT-Regular" w:hAnsiTheme="majorBidi" w:cstheme="majorBidi"/>
          <w:sz w:val="24"/>
          <w:szCs w:val="24"/>
        </w:rPr>
        <w:t>ü</w:t>
      </w:r>
      <w:r w:rsidR="005C38D5" w:rsidRPr="001A75FA">
        <w:rPr>
          <w:rFonts w:asciiTheme="majorBidi" w:eastAsia="KorinnaITCbyBT-Regular" w:hAnsiTheme="majorBidi" w:cstheme="majorBidi"/>
          <w:sz w:val="24"/>
          <w:szCs w:val="24"/>
        </w:rPr>
        <w:t>kseltilmesi konusunda</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gayret sarf eden yabanc</w:t>
      </w:r>
      <w:r w:rsidR="003C6D05" w:rsidRPr="001A75FA">
        <w:rPr>
          <w:rFonts w:asciiTheme="majorBidi" w:eastAsia="KorinnaITCbyBT-Regular" w:hAnsiTheme="majorBidi" w:cstheme="majorBidi"/>
          <w:sz w:val="24"/>
          <w:szCs w:val="24"/>
        </w:rPr>
        <w:t>ı</w:t>
      </w:r>
      <w:r w:rsidR="005C38D5" w:rsidRPr="001A75FA">
        <w:rPr>
          <w:rFonts w:asciiTheme="majorBidi" w:eastAsia="KorinnaITCbyBT-Regular" w:hAnsiTheme="majorBidi" w:cstheme="majorBidi"/>
          <w:sz w:val="24"/>
          <w:szCs w:val="24"/>
        </w:rPr>
        <w:t xml:space="preserve"> uyruklularla birlikte kentinin</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sorunlar</w:t>
      </w:r>
      <w:r w:rsidR="003C6D05" w:rsidRPr="001A75FA">
        <w:rPr>
          <w:rFonts w:asciiTheme="majorBidi" w:eastAsia="KorinnaITCbyBT-Regular" w:hAnsiTheme="majorBidi" w:cstheme="majorBidi"/>
          <w:sz w:val="24"/>
          <w:szCs w:val="24"/>
        </w:rPr>
        <w:t>ı</w:t>
      </w:r>
      <w:r w:rsidR="005C38D5" w:rsidRPr="001A75FA">
        <w:rPr>
          <w:rFonts w:asciiTheme="majorBidi" w:eastAsia="KorinnaITCbyBT-Regular" w:hAnsiTheme="majorBidi" w:cstheme="majorBidi"/>
          <w:sz w:val="24"/>
          <w:szCs w:val="24"/>
        </w:rPr>
        <w:t xml:space="preserve">na </w:t>
      </w:r>
      <w:r w:rsidR="00EA24F8" w:rsidRPr="001A75FA">
        <w:rPr>
          <w:rFonts w:asciiTheme="majorBidi" w:eastAsia="KorinnaITCbyBT-Regular" w:hAnsiTheme="majorBidi" w:cstheme="majorBidi"/>
          <w:sz w:val="24"/>
          <w:szCs w:val="24"/>
        </w:rPr>
        <w:t>topyekûn</w:t>
      </w:r>
      <w:r w:rsidR="005C38D5" w:rsidRPr="001A75FA">
        <w:rPr>
          <w:rFonts w:asciiTheme="majorBidi" w:eastAsia="KorinnaITCbyBT-Regular" w:hAnsiTheme="majorBidi" w:cstheme="majorBidi"/>
          <w:sz w:val="24"/>
          <w:szCs w:val="24"/>
        </w:rPr>
        <w:t xml:space="preserve"> sahip </w:t>
      </w:r>
      <w:r w:rsidR="003C6D05" w:rsidRPr="001A75FA">
        <w:rPr>
          <w:rFonts w:asciiTheme="majorBidi" w:eastAsia="KorinnaITCbyBT-Regular" w:hAnsiTheme="majorBidi" w:cstheme="majorBidi"/>
          <w:sz w:val="24"/>
          <w:szCs w:val="24"/>
        </w:rPr>
        <w:t>çı</w:t>
      </w:r>
      <w:r w:rsidR="005C38D5" w:rsidRPr="001A75FA">
        <w:rPr>
          <w:rFonts w:asciiTheme="majorBidi" w:eastAsia="KorinnaITCbyBT-Regular" w:hAnsiTheme="majorBidi" w:cstheme="majorBidi"/>
          <w:sz w:val="24"/>
          <w:szCs w:val="24"/>
        </w:rPr>
        <w:t xml:space="preserve">kan, </w:t>
      </w:r>
      <w:r w:rsidR="00EA24F8" w:rsidRPr="001A75FA">
        <w:rPr>
          <w:rFonts w:asciiTheme="majorBidi" w:eastAsia="KorinnaITCbyBT-Regular" w:hAnsiTheme="majorBidi" w:cstheme="majorBidi"/>
          <w:sz w:val="24"/>
          <w:szCs w:val="24"/>
        </w:rPr>
        <w:t>topyekûn</w:t>
      </w:r>
      <w:r w:rsidR="005C38D5" w:rsidRPr="001A75FA">
        <w:rPr>
          <w:rFonts w:asciiTheme="majorBidi" w:eastAsia="KorinnaITCbyBT-Regular" w:hAnsiTheme="majorBidi" w:cstheme="majorBidi"/>
          <w:sz w:val="24"/>
          <w:szCs w:val="24"/>
        </w:rPr>
        <w:t xml:space="preserve"> birlik ve</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beraberlikle daha ya</w:t>
      </w:r>
      <w:r w:rsidR="003C6D05" w:rsidRPr="001A75FA">
        <w:rPr>
          <w:rFonts w:asciiTheme="majorBidi" w:eastAsia="KorinnaITCbyBT-Regular" w:hAnsiTheme="majorBidi" w:cstheme="majorBidi"/>
          <w:sz w:val="24"/>
          <w:szCs w:val="24"/>
        </w:rPr>
        <w:t>ş</w:t>
      </w:r>
      <w:r w:rsidR="005C38D5" w:rsidRPr="001A75FA">
        <w:rPr>
          <w:rFonts w:asciiTheme="majorBidi" w:eastAsia="KorinnaITCbyBT-Regular" w:hAnsiTheme="majorBidi" w:cstheme="majorBidi"/>
          <w:sz w:val="24"/>
          <w:szCs w:val="24"/>
        </w:rPr>
        <w:t xml:space="preserve">anabilir </w:t>
      </w:r>
      <w:r w:rsidR="003C6D05" w:rsidRPr="001A75FA">
        <w:rPr>
          <w:rFonts w:asciiTheme="majorBidi" w:eastAsia="KorinnaITCbyBT-Regular" w:hAnsiTheme="majorBidi" w:cstheme="majorBidi"/>
          <w:sz w:val="24"/>
          <w:szCs w:val="24"/>
        </w:rPr>
        <w:t>ö</w:t>
      </w:r>
      <w:r w:rsidR="005C38D5" w:rsidRPr="001A75FA">
        <w:rPr>
          <w:rFonts w:asciiTheme="majorBidi" w:eastAsia="KorinnaITCbyBT-Regular" w:hAnsiTheme="majorBidi" w:cstheme="majorBidi"/>
          <w:sz w:val="24"/>
          <w:szCs w:val="24"/>
        </w:rPr>
        <w:t>rnek yerle</w:t>
      </w:r>
      <w:r w:rsidR="003C6D05" w:rsidRPr="001A75FA">
        <w:rPr>
          <w:rFonts w:asciiTheme="majorBidi" w:eastAsia="KorinnaITCbyBT-Regular" w:hAnsiTheme="majorBidi" w:cstheme="majorBidi"/>
          <w:sz w:val="24"/>
          <w:szCs w:val="24"/>
        </w:rPr>
        <w:t>ş</w:t>
      </w:r>
      <w:r w:rsidR="005C38D5" w:rsidRPr="001A75FA">
        <w:rPr>
          <w:rFonts w:asciiTheme="majorBidi" w:eastAsia="KorinnaITCbyBT-Regular" w:hAnsiTheme="majorBidi" w:cstheme="majorBidi"/>
          <w:sz w:val="24"/>
          <w:szCs w:val="24"/>
        </w:rPr>
        <w:t xml:space="preserve">im </w:t>
      </w:r>
      <w:r w:rsidR="00DA3905" w:rsidRPr="001A75FA">
        <w:rPr>
          <w:rFonts w:asciiTheme="majorBidi" w:eastAsia="KorinnaITCbyBT-Regular" w:hAnsiTheme="majorBidi" w:cstheme="majorBidi"/>
          <w:sz w:val="24"/>
          <w:szCs w:val="24"/>
        </w:rPr>
        <w:t>mekânlarını</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ger</w:t>
      </w:r>
      <w:r w:rsidR="003C6D05" w:rsidRPr="001A75FA">
        <w:rPr>
          <w:rFonts w:asciiTheme="majorBidi" w:eastAsia="KorinnaITCbyBT-Regular" w:hAnsiTheme="majorBidi" w:cstheme="majorBidi"/>
          <w:sz w:val="24"/>
          <w:szCs w:val="24"/>
        </w:rPr>
        <w:t>ç</w:t>
      </w:r>
      <w:r w:rsidR="005C38D5" w:rsidRPr="001A75FA">
        <w:rPr>
          <w:rFonts w:asciiTheme="majorBidi" w:eastAsia="KorinnaITCbyBT-Regular" w:hAnsiTheme="majorBidi" w:cstheme="majorBidi"/>
          <w:sz w:val="24"/>
          <w:szCs w:val="24"/>
        </w:rPr>
        <w:t>ekle</w:t>
      </w:r>
      <w:r w:rsidR="003C6D05" w:rsidRPr="001A75FA">
        <w:rPr>
          <w:rFonts w:asciiTheme="majorBidi" w:eastAsia="KorinnaITCbyBT-Regular" w:hAnsiTheme="majorBidi" w:cstheme="majorBidi"/>
          <w:sz w:val="24"/>
          <w:szCs w:val="24"/>
        </w:rPr>
        <w:t>ş</w:t>
      </w:r>
      <w:r w:rsidR="005C38D5" w:rsidRPr="001A75FA">
        <w:rPr>
          <w:rFonts w:asciiTheme="majorBidi" w:eastAsia="KorinnaITCbyBT-Regular" w:hAnsiTheme="majorBidi" w:cstheme="majorBidi"/>
          <w:sz w:val="24"/>
          <w:szCs w:val="24"/>
        </w:rPr>
        <w:t>tirmek amac</w:t>
      </w:r>
      <w:r w:rsidR="003C6D05" w:rsidRPr="001A75FA">
        <w:rPr>
          <w:rFonts w:asciiTheme="majorBidi" w:eastAsia="KorinnaITCbyBT-Regular" w:hAnsiTheme="majorBidi" w:cstheme="majorBidi"/>
          <w:sz w:val="24"/>
          <w:szCs w:val="24"/>
        </w:rPr>
        <w:t>ı</w:t>
      </w:r>
      <w:r w:rsidR="005C38D5" w:rsidRPr="001A75FA">
        <w:rPr>
          <w:rFonts w:asciiTheme="majorBidi" w:eastAsia="KorinnaITCbyBT-Regular" w:hAnsiTheme="majorBidi" w:cstheme="majorBidi"/>
          <w:sz w:val="24"/>
          <w:szCs w:val="24"/>
        </w:rPr>
        <w:t>ndaki kent konseylerinde</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yabanc</w:t>
      </w:r>
      <w:r w:rsidR="003C6D05" w:rsidRPr="001A75FA">
        <w:rPr>
          <w:rFonts w:asciiTheme="majorBidi" w:eastAsia="KorinnaITCbyBT-Regular" w:hAnsiTheme="majorBidi" w:cstheme="majorBidi"/>
          <w:sz w:val="24"/>
          <w:szCs w:val="24"/>
        </w:rPr>
        <w:t>ı</w:t>
      </w:r>
      <w:r w:rsidR="005C38D5" w:rsidRPr="001A75FA">
        <w:rPr>
          <w:rFonts w:asciiTheme="majorBidi" w:eastAsia="KorinnaITCbyBT-Regular" w:hAnsiTheme="majorBidi" w:cstheme="majorBidi"/>
          <w:sz w:val="24"/>
          <w:szCs w:val="24"/>
        </w:rPr>
        <w:t xml:space="preserve"> uyruklular</w:t>
      </w:r>
      <w:r w:rsidR="003C6D05" w:rsidRPr="001A75FA">
        <w:rPr>
          <w:rFonts w:asciiTheme="majorBidi" w:eastAsia="KorinnaITCbyBT-Regular" w:hAnsiTheme="majorBidi" w:cstheme="majorBidi"/>
          <w:sz w:val="24"/>
          <w:szCs w:val="24"/>
        </w:rPr>
        <w:t>ı</w:t>
      </w:r>
      <w:r w:rsidR="005C38D5" w:rsidRPr="001A75FA">
        <w:rPr>
          <w:rFonts w:asciiTheme="majorBidi" w:eastAsia="KorinnaITCbyBT-Regular" w:hAnsiTheme="majorBidi" w:cstheme="majorBidi"/>
          <w:sz w:val="24"/>
          <w:szCs w:val="24"/>
        </w:rPr>
        <w:t>n da temsil edilmesi,</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onlar</w:t>
      </w:r>
      <w:r w:rsidR="003C6D05" w:rsidRPr="001A75FA">
        <w:rPr>
          <w:rFonts w:asciiTheme="majorBidi" w:eastAsia="KorinnaITCbyBT-Regular" w:hAnsiTheme="majorBidi" w:cstheme="majorBidi"/>
          <w:sz w:val="24"/>
          <w:szCs w:val="24"/>
        </w:rPr>
        <w:t>ı</w:t>
      </w:r>
      <w:r w:rsidR="005C38D5" w:rsidRPr="001A75FA">
        <w:rPr>
          <w:rFonts w:asciiTheme="majorBidi" w:eastAsia="KorinnaITCbyBT-Regular" w:hAnsiTheme="majorBidi" w:cstheme="majorBidi"/>
          <w:sz w:val="24"/>
          <w:szCs w:val="24"/>
        </w:rPr>
        <w:t>n yerel halk ile etkile</w:t>
      </w:r>
      <w:r w:rsidR="003C6D05" w:rsidRPr="001A75FA">
        <w:rPr>
          <w:rFonts w:asciiTheme="majorBidi" w:eastAsia="KorinnaITCbyBT-Regular" w:hAnsiTheme="majorBidi" w:cstheme="majorBidi"/>
          <w:sz w:val="24"/>
          <w:szCs w:val="24"/>
        </w:rPr>
        <w:t>ş</w:t>
      </w:r>
      <w:r w:rsidR="005C38D5" w:rsidRPr="001A75FA">
        <w:rPr>
          <w:rFonts w:asciiTheme="majorBidi" w:eastAsia="KorinnaITCbyBT-Regular" w:hAnsiTheme="majorBidi" w:cstheme="majorBidi"/>
          <w:sz w:val="24"/>
          <w:szCs w:val="24"/>
        </w:rPr>
        <w:t>imini, uyumunu ve</w:t>
      </w:r>
      <w:r w:rsidR="003C6D05" w:rsidRPr="001A75FA">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neticede de T</w:t>
      </w:r>
      <w:r w:rsidR="003C6D05" w:rsidRPr="001A75FA">
        <w:rPr>
          <w:rFonts w:asciiTheme="majorBidi" w:eastAsia="KorinnaITCbyBT-Regular" w:hAnsiTheme="majorBidi" w:cstheme="majorBidi"/>
          <w:sz w:val="24"/>
          <w:szCs w:val="24"/>
        </w:rPr>
        <w:t>ü</w:t>
      </w:r>
      <w:r w:rsidR="005C38D5" w:rsidRPr="001A75FA">
        <w:rPr>
          <w:rFonts w:asciiTheme="majorBidi" w:eastAsia="KorinnaITCbyBT-Regular" w:hAnsiTheme="majorBidi" w:cstheme="majorBidi"/>
          <w:sz w:val="24"/>
          <w:szCs w:val="24"/>
        </w:rPr>
        <w:t xml:space="preserve">rk toplumu ile </w:t>
      </w:r>
      <w:proofErr w:type="gramStart"/>
      <w:r w:rsidR="005C38D5" w:rsidRPr="001A75FA">
        <w:rPr>
          <w:rFonts w:asciiTheme="majorBidi" w:eastAsia="KorinnaITCbyBT-Regular" w:hAnsiTheme="majorBidi" w:cstheme="majorBidi"/>
          <w:sz w:val="24"/>
          <w:szCs w:val="24"/>
        </w:rPr>
        <w:t>entegrasyonunu</w:t>
      </w:r>
      <w:proofErr w:type="gramEnd"/>
      <w:r w:rsidR="005C38D5" w:rsidRPr="001A75FA">
        <w:rPr>
          <w:rFonts w:asciiTheme="majorBidi" w:eastAsia="KorinnaITCbyBT-Regular" w:hAnsiTheme="majorBidi" w:cstheme="majorBidi"/>
          <w:sz w:val="24"/>
          <w:szCs w:val="24"/>
        </w:rPr>
        <w:t xml:space="preserve"> beraberinde</w:t>
      </w:r>
      <w:r w:rsidR="00DA3905">
        <w:rPr>
          <w:rFonts w:asciiTheme="majorBidi" w:eastAsia="KorinnaITCbyBT-Regular" w:hAnsiTheme="majorBidi" w:cstheme="majorBidi"/>
          <w:sz w:val="24"/>
          <w:szCs w:val="24"/>
        </w:rPr>
        <w:t xml:space="preserve"> </w:t>
      </w:r>
      <w:r w:rsidR="005C38D5" w:rsidRPr="001A75FA">
        <w:rPr>
          <w:rFonts w:asciiTheme="majorBidi" w:eastAsia="KorinnaITCbyBT-Regular" w:hAnsiTheme="majorBidi" w:cstheme="majorBidi"/>
          <w:sz w:val="24"/>
          <w:szCs w:val="24"/>
        </w:rPr>
        <w:t>getirecektir</w:t>
      </w:r>
      <w:r w:rsidR="00EA24F8" w:rsidRPr="001A75FA">
        <w:rPr>
          <w:rFonts w:asciiTheme="majorBidi" w:eastAsia="KorinnaITCbyBT-Regular" w:hAnsiTheme="majorBidi" w:cstheme="majorBidi"/>
          <w:sz w:val="24"/>
          <w:szCs w:val="24"/>
        </w:rPr>
        <w:t>.”</w:t>
      </w:r>
      <w:r w:rsidR="008A770A">
        <w:rPr>
          <w:rStyle w:val="FootnoteReference"/>
          <w:rFonts w:asciiTheme="majorBidi" w:eastAsia="KorinnaITCbyBT-Regular" w:hAnsiTheme="majorBidi" w:cstheme="majorBidi"/>
          <w:sz w:val="24"/>
          <w:szCs w:val="24"/>
        </w:rPr>
        <w:footnoteReference w:id="13"/>
      </w:r>
      <w:r w:rsidR="007D083A">
        <w:rPr>
          <w:rFonts w:asciiTheme="majorBidi" w:eastAsia="KorinnaITCbyBT-Regular" w:hAnsiTheme="majorBidi" w:cstheme="majorBidi"/>
          <w:sz w:val="24"/>
          <w:szCs w:val="24"/>
        </w:rPr>
        <w:t xml:space="preserve"> </w:t>
      </w:r>
      <w:r w:rsidR="00571670">
        <w:rPr>
          <w:rFonts w:asciiTheme="majorBidi" w:eastAsia="KorinnaITCbyBT-Regular" w:hAnsiTheme="majorBidi" w:cstheme="majorBidi"/>
          <w:sz w:val="24"/>
          <w:szCs w:val="24"/>
        </w:rPr>
        <w:t>Bu bağlamda</w:t>
      </w:r>
      <w:r w:rsidR="00536DCD">
        <w:rPr>
          <w:rFonts w:asciiTheme="majorBidi" w:eastAsia="KorinnaITCbyBT-Regular" w:hAnsiTheme="majorBidi" w:cstheme="majorBidi"/>
          <w:sz w:val="24"/>
          <w:szCs w:val="24"/>
        </w:rPr>
        <w:t>,</w:t>
      </w:r>
      <w:r w:rsidR="00571670">
        <w:rPr>
          <w:rFonts w:asciiTheme="majorBidi" w:eastAsia="KorinnaITCbyBT-Regular" w:hAnsiTheme="majorBidi" w:cstheme="majorBidi"/>
          <w:sz w:val="24"/>
          <w:szCs w:val="24"/>
        </w:rPr>
        <w:t xml:space="preserve"> y</w:t>
      </w:r>
      <w:r w:rsidR="00E325BD">
        <w:rPr>
          <w:rFonts w:asciiTheme="majorBidi" w:eastAsia="KorinnaITCbyBT-Regular" w:hAnsiTheme="majorBidi" w:cstheme="majorBidi"/>
          <w:sz w:val="24"/>
          <w:szCs w:val="24"/>
        </w:rPr>
        <w:t xml:space="preserve">abancıların yoğun olarak yaşadıkları </w:t>
      </w:r>
      <w:r w:rsidR="00525D33">
        <w:rPr>
          <w:rFonts w:asciiTheme="majorBidi" w:eastAsia="KorinnaITCbyBT-Regular" w:hAnsiTheme="majorBidi" w:cstheme="majorBidi"/>
          <w:sz w:val="24"/>
          <w:szCs w:val="24"/>
        </w:rPr>
        <w:t>Alanya’da</w:t>
      </w:r>
      <w:r w:rsidR="00E325BD">
        <w:rPr>
          <w:rFonts w:asciiTheme="majorBidi" w:eastAsia="KorinnaITCbyBT-Regular" w:hAnsiTheme="majorBidi" w:cstheme="majorBidi"/>
          <w:sz w:val="24"/>
          <w:szCs w:val="24"/>
        </w:rPr>
        <w:t xml:space="preserve">, Kent Konseyi içinde </w:t>
      </w:r>
      <w:r w:rsidR="00B610E1">
        <w:rPr>
          <w:rFonts w:asciiTheme="majorBidi" w:eastAsia="KorinnaITCbyBT-Regular" w:hAnsiTheme="majorBidi" w:cstheme="majorBidi"/>
          <w:sz w:val="24"/>
          <w:szCs w:val="24"/>
        </w:rPr>
        <w:t xml:space="preserve">kurulan </w:t>
      </w:r>
      <w:r w:rsidR="00E325BD">
        <w:rPr>
          <w:rFonts w:asciiTheme="majorBidi" w:eastAsia="KorinnaITCbyBT-Regular" w:hAnsiTheme="majorBidi" w:cstheme="majorBidi"/>
          <w:sz w:val="24"/>
          <w:szCs w:val="24"/>
        </w:rPr>
        <w:t>Yabancılar Meclisi</w:t>
      </w:r>
      <w:r w:rsidR="005703A5">
        <w:rPr>
          <w:rFonts w:asciiTheme="majorBidi" w:eastAsia="KorinnaITCbyBT-Regular" w:hAnsiTheme="majorBidi" w:cstheme="majorBidi"/>
          <w:sz w:val="24"/>
          <w:szCs w:val="24"/>
        </w:rPr>
        <w:t xml:space="preserve"> önemli ve öncü bir tecrübedir.</w:t>
      </w:r>
    </w:p>
    <w:p w:rsidR="00AA723D" w:rsidRDefault="00527F08" w:rsidP="00CE7916">
      <w:pPr>
        <w:spacing w:after="120"/>
        <w:jc w:val="both"/>
        <w:rPr>
          <w:rFonts w:ascii="Times New Roman" w:eastAsia="Times New Roman" w:hAnsi="Times New Roman" w:cs="Times New Roman"/>
          <w:color w:val="000000" w:themeColor="text1"/>
          <w:sz w:val="24"/>
          <w:szCs w:val="24"/>
          <w:lang w:eastAsia="tr-TR"/>
        </w:rPr>
      </w:pPr>
      <w:r w:rsidRPr="000F63F8">
        <w:rPr>
          <w:rFonts w:asciiTheme="majorBidi" w:eastAsia="KorinnaITCbyBT-Regular" w:hAnsiTheme="majorBidi" w:cstheme="majorBidi"/>
          <w:color w:val="000000" w:themeColor="text1"/>
          <w:sz w:val="24"/>
          <w:szCs w:val="24"/>
        </w:rPr>
        <w:t xml:space="preserve">Bu </w:t>
      </w:r>
      <w:r w:rsidR="00836286" w:rsidRPr="000F63F8">
        <w:rPr>
          <w:rFonts w:asciiTheme="majorBidi" w:eastAsia="KorinnaITCbyBT-Regular" w:hAnsiTheme="majorBidi" w:cstheme="majorBidi"/>
          <w:color w:val="000000" w:themeColor="text1"/>
          <w:sz w:val="24"/>
          <w:szCs w:val="24"/>
        </w:rPr>
        <w:t>konunun</w:t>
      </w:r>
      <w:r w:rsidRPr="000F63F8">
        <w:rPr>
          <w:rFonts w:asciiTheme="majorBidi" w:eastAsia="KorinnaITCbyBT-Regular" w:hAnsiTheme="majorBidi" w:cstheme="majorBidi"/>
          <w:color w:val="000000" w:themeColor="text1"/>
          <w:sz w:val="24"/>
          <w:szCs w:val="24"/>
        </w:rPr>
        <w:t xml:space="preserve"> </w:t>
      </w:r>
      <w:r w:rsidR="00836286" w:rsidRPr="000F63F8">
        <w:rPr>
          <w:rFonts w:asciiTheme="majorBidi" w:eastAsia="KorinnaITCbyBT-Regular" w:hAnsiTheme="majorBidi" w:cstheme="majorBidi"/>
          <w:color w:val="000000" w:themeColor="text1"/>
          <w:sz w:val="24"/>
          <w:szCs w:val="24"/>
        </w:rPr>
        <w:t xml:space="preserve">genel olarak </w:t>
      </w:r>
      <w:r w:rsidRPr="000F63F8">
        <w:rPr>
          <w:rFonts w:asciiTheme="majorBidi" w:eastAsia="KorinnaITCbyBT-Regular" w:hAnsiTheme="majorBidi" w:cstheme="majorBidi"/>
          <w:color w:val="000000" w:themeColor="text1"/>
          <w:sz w:val="24"/>
          <w:szCs w:val="24"/>
        </w:rPr>
        <w:t xml:space="preserve">ihmal edilmişlik durumunun belki de tek istisnası, </w:t>
      </w:r>
      <w:r w:rsidR="008C3B5C" w:rsidRPr="000F63F8">
        <w:rPr>
          <w:rFonts w:asciiTheme="majorBidi" w:eastAsia="KorinnaITCbyBT-Regular" w:hAnsiTheme="majorBidi" w:cstheme="majorBidi"/>
          <w:color w:val="000000" w:themeColor="text1"/>
          <w:sz w:val="24"/>
          <w:szCs w:val="24"/>
        </w:rPr>
        <w:t>yerel yönetimlerde</w:t>
      </w:r>
      <w:r w:rsidR="00836286" w:rsidRPr="000F63F8">
        <w:rPr>
          <w:rFonts w:asciiTheme="majorBidi" w:eastAsia="KorinnaITCbyBT-Regular" w:hAnsiTheme="majorBidi" w:cstheme="majorBidi"/>
          <w:color w:val="000000" w:themeColor="text1"/>
          <w:sz w:val="24"/>
          <w:szCs w:val="24"/>
        </w:rPr>
        <w:t xml:space="preserve"> gönüllü </w:t>
      </w:r>
      <w:r w:rsidR="00836286" w:rsidRPr="00B012EF">
        <w:rPr>
          <w:rFonts w:asciiTheme="majorBidi" w:eastAsia="KorinnaITCbyBT-Regular" w:hAnsiTheme="majorBidi" w:cstheme="majorBidi"/>
          <w:sz w:val="24"/>
          <w:szCs w:val="24"/>
        </w:rPr>
        <w:t>hizmetlerdir</w:t>
      </w:r>
      <w:r w:rsidR="00836286" w:rsidRPr="000F63F8">
        <w:rPr>
          <w:rFonts w:asciiTheme="majorBidi" w:eastAsia="KorinnaITCbyBT-Regular" w:hAnsiTheme="majorBidi" w:cstheme="majorBidi"/>
          <w:color w:val="000000" w:themeColor="text1"/>
          <w:sz w:val="24"/>
          <w:szCs w:val="24"/>
        </w:rPr>
        <w:t>.</w:t>
      </w:r>
      <w:r w:rsidR="008C3B5C" w:rsidRPr="000F63F8">
        <w:rPr>
          <w:rFonts w:asciiTheme="majorBidi" w:eastAsia="KorinnaITCbyBT-Regular" w:hAnsiTheme="majorBidi" w:cstheme="majorBidi"/>
          <w:color w:val="000000" w:themeColor="text1"/>
          <w:sz w:val="24"/>
          <w:szCs w:val="24"/>
        </w:rPr>
        <w:t xml:space="preserve"> </w:t>
      </w:r>
      <w:r w:rsidR="008C4797" w:rsidRPr="000F63F8">
        <w:rPr>
          <w:rFonts w:asciiTheme="majorBidi" w:eastAsia="KorinnaITCbyBT-Regular" w:hAnsiTheme="majorBidi" w:cstheme="majorBidi"/>
          <w:color w:val="000000" w:themeColor="text1"/>
          <w:sz w:val="24"/>
          <w:szCs w:val="24"/>
        </w:rPr>
        <w:t>“</w:t>
      </w:r>
      <w:r w:rsidRPr="000F63F8">
        <w:rPr>
          <w:rFonts w:ascii="Times New Roman" w:eastAsia="Times New Roman" w:hAnsi="Times New Roman" w:cs="Times New Roman"/>
          <w:color w:val="000000" w:themeColor="text1"/>
          <w:sz w:val="24"/>
          <w:szCs w:val="24"/>
          <w:lang w:eastAsia="tr-TR"/>
        </w:rPr>
        <w:t xml:space="preserve">İl Özel İdaresi </w:t>
      </w:r>
      <w:r w:rsidR="00611C55" w:rsidRPr="000F63F8">
        <w:rPr>
          <w:rFonts w:ascii="Times New Roman" w:eastAsia="Times New Roman" w:hAnsi="Times New Roman" w:cs="Times New Roman"/>
          <w:color w:val="000000" w:themeColor="text1"/>
          <w:sz w:val="24"/>
          <w:szCs w:val="24"/>
          <w:lang w:eastAsia="tr-TR"/>
        </w:rPr>
        <w:t>v</w:t>
      </w:r>
      <w:r w:rsidRPr="000F63F8">
        <w:rPr>
          <w:rFonts w:ascii="Times New Roman" w:eastAsia="Times New Roman" w:hAnsi="Times New Roman" w:cs="Times New Roman"/>
          <w:color w:val="000000" w:themeColor="text1"/>
          <w:sz w:val="24"/>
          <w:szCs w:val="24"/>
          <w:lang w:eastAsia="tr-TR"/>
        </w:rPr>
        <w:t>e Belediye Hizmetlerine Gönüllü Katılım Yönetmeliği</w:t>
      </w:r>
      <w:r w:rsidR="008C4797" w:rsidRPr="000F63F8">
        <w:rPr>
          <w:rFonts w:ascii="Times New Roman" w:eastAsia="Times New Roman" w:hAnsi="Times New Roman" w:cs="Times New Roman"/>
          <w:color w:val="000000" w:themeColor="text1"/>
          <w:sz w:val="24"/>
          <w:szCs w:val="24"/>
          <w:lang w:eastAsia="tr-TR"/>
        </w:rPr>
        <w:t>”</w:t>
      </w:r>
      <w:r w:rsidR="00611C55" w:rsidRPr="000F63F8">
        <w:rPr>
          <w:rStyle w:val="FootnoteReference"/>
          <w:rFonts w:ascii="Times New Roman" w:eastAsia="Times New Roman" w:hAnsi="Times New Roman" w:cs="Times New Roman"/>
          <w:color w:val="000000" w:themeColor="text1"/>
          <w:sz w:val="24"/>
          <w:szCs w:val="24"/>
          <w:lang w:eastAsia="tr-TR"/>
        </w:rPr>
        <w:footnoteReference w:id="14"/>
      </w:r>
      <w:r w:rsidR="00895913">
        <w:rPr>
          <w:rFonts w:ascii="Times New Roman" w:eastAsia="Times New Roman" w:hAnsi="Times New Roman" w:cs="Times New Roman"/>
          <w:color w:val="000000" w:themeColor="text1"/>
          <w:sz w:val="24"/>
          <w:szCs w:val="24"/>
          <w:lang w:eastAsia="tr-TR"/>
        </w:rPr>
        <w:t>,</w:t>
      </w:r>
      <w:r w:rsidR="008C4797" w:rsidRPr="000F63F8">
        <w:rPr>
          <w:rFonts w:ascii="Times New Roman" w:eastAsia="Times New Roman" w:hAnsi="Times New Roman" w:cs="Times New Roman"/>
          <w:color w:val="000000" w:themeColor="text1"/>
          <w:sz w:val="24"/>
          <w:szCs w:val="24"/>
          <w:lang w:eastAsia="tr-TR"/>
        </w:rPr>
        <w:t xml:space="preserve"> </w:t>
      </w:r>
      <w:r w:rsidR="008B223C">
        <w:rPr>
          <w:rFonts w:ascii="Times New Roman" w:eastAsia="Times New Roman" w:hAnsi="Times New Roman" w:cs="Times New Roman"/>
          <w:color w:val="000000" w:themeColor="text1"/>
          <w:sz w:val="24"/>
          <w:szCs w:val="24"/>
          <w:lang w:eastAsia="tr-TR"/>
        </w:rPr>
        <w:t>“</w:t>
      </w:r>
      <w:r w:rsidR="004F5EC4" w:rsidRPr="00F2501B">
        <w:rPr>
          <w:rFonts w:ascii="Times New Roman" w:eastAsia="Times New Roman" w:hAnsi="Times New Roman" w:cs="Times New Roman"/>
          <w:color w:val="000000" w:themeColor="text1"/>
          <w:sz w:val="24"/>
          <w:szCs w:val="24"/>
          <w:lang w:eastAsia="tr-TR"/>
        </w:rPr>
        <w:t>Gönüllülerde aranacak özellikler</w:t>
      </w:r>
      <w:r w:rsidR="008B223C">
        <w:rPr>
          <w:rFonts w:ascii="Times New Roman" w:eastAsia="Times New Roman" w:hAnsi="Times New Roman" w:cs="Times New Roman"/>
          <w:color w:val="000000" w:themeColor="text1"/>
          <w:sz w:val="24"/>
          <w:szCs w:val="24"/>
          <w:lang w:eastAsia="tr-TR"/>
        </w:rPr>
        <w:t>” başlıklı 7</w:t>
      </w:r>
      <w:r w:rsidR="000331C1">
        <w:rPr>
          <w:rFonts w:ascii="Times New Roman" w:eastAsia="Times New Roman" w:hAnsi="Times New Roman" w:cs="Times New Roman"/>
          <w:color w:val="000000" w:themeColor="text1"/>
          <w:sz w:val="24"/>
          <w:szCs w:val="24"/>
          <w:lang w:eastAsia="tr-TR"/>
        </w:rPr>
        <w:t xml:space="preserve">/e </w:t>
      </w:r>
      <w:r w:rsidR="008B223C">
        <w:rPr>
          <w:rFonts w:ascii="Times New Roman" w:eastAsia="Times New Roman" w:hAnsi="Times New Roman" w:cs="Times New Roman"/>
          <w:color w:val="000000" w:themeColor="text1"/>
          <w:sz w:val="24"/>
          <w:szCs w:val="24"/>
          <w:lang w:eastAsia="tr-TR"/>
        </w:rPr>
        <w:t xml:space="preserve">maddesinde </w:t>
      </w:r>
      <w:r w:rsidR="00CE7916">
        <w:rPr>
          <w:rFonts w:ascii="Times New Roman" w:eastAsia="Times New Roman" w:hAnsi="Times New Roman" w:cs="Times New Roman"/>
          <w:color w:val="000000" w:themeColor="text1"/>
          <w:sz w:val="24"/>
          <w:szCs w:val="24"/>
          <w:lang w:eastAsia="tr-TR"/>
        </w:rPr>
        <w:t xml:space="preserve">göçmenlerin bu hizmetlere katılımı için </w:t>
      </w:r>
      <w:r w:rsidR="00FF59FD">
        <w:rPr>
          <w:rFonts w:ascii="Times New Roman" w:eastAsia="Times New Roman" w:hAnsi="Times New Roman" w:cs="Times New Roman"/>
          <w:color w:val="000000" w:themeColor="text1"/>
          <w:sz w:val="24"/>
          <w:szCs w:val="24"/>
          <w:lang w:eastAsia="tr-TR"/>
        </w:rPr>
        <w:t>“</w:t>
      </w:r>
      <w:r w:rsidR="004F5EC4" w:rsidRPr="00F2501B">
        <w:rPr>
          <w:rFonts w:ascii="Times New Roman" w:eastAsia="Times New Roman" w:hAnsi="Times New Roman" w:cs="Times New Roman"/>
          <w:color w:val="000000" w:themeColor="text1"/>
          <w:sz w:val="24"/>
          <w:szCs w:val="24"/>
          <w:lang w:eastAsia="tr-TR"/>
        </w:rPr>
        <w:t>Yabancı uyruklu gönüllüler için ayrıca,</w:t>
      </w:r>
      <w:r w:rsidR="004F5EC4" w:rsidRPr="000F63F8">
        <w:rPr>
          <w:rFonts w:ascii="Times New Roman" w:eastAsia="Times New Roman" w:hAnsi="Times New Roman" w:cs="Times New Roman"/>
          <w:color w:val="000000" w:themeColor="text1"/>
          <w:sz w:val="24"/>
          <w:szCs w:val="24"/>
          <w:lang w:eastAsia="tr-TR"/>
        </w:rPr>
        <w:t> </w:t>
      </w:r>
      <w:proofErr w:type="gramStart"/>
      <w:r w:rsidR="004F5EC4" w:rsidRPr="000F63F8">
        <w:rPr>
          <w:rFonts w:ascii="Times New Roman" w:eastAsia="Times New Roman" w:hAnsi="Times New Roman" w:cs="Times New Roman"/>
          <w:color w:val="000000" w:themeColor="text1"/>
          <w:sz w:val="24"/>
          <w:szCs w:val="24"/>
          <w:lang w:eastAsia="tr-TR"/>
        </w:rPr>
        <w:t>27/2/2003</w:t>
      </w:r>
      <w:proofErr w:type="gramEnd"/>
      <w:r w:rsidR="004F5EC4" w:rsidRPr="000F63F8">
        <w:rPr>
          <w:rFonts w:ascii="Times New Roman" w:eastAsia="Times New Roman" w:hAnsi="Times New Roman" w:cs="Times New Roman"/>
          <w:color w:val="000000" w:themeColor="text1"/>
          <w:sz w:val="24"/>
          <w:szCs w:val="24"/>
          <w:lang w:eastAsia="tr-TR"/>
        </w:rPr>
        <w:t> </w:t>
      </w:r>
      <w:r w:rsidR="004F5EC4" w:rsidRPr="00F2501B">
        <w:rPr>
          <w:rFonts w:ascii="Times New Roman" w:eastAsia="Times New Roman" w:hAnsi="Times New Roman" w:cs="Times New Roman"/>
          <w:color w:val="000000" w:themeColor="text1"/>
          <w:sz w:val="24"/>
          <w:szCs w:val="24"/>
          <w:lang w:eastAsia="tr-TR"/>
        </w:rPr>
        <w:t>tarihli ve 4817 sayılı Yabancıların Çalışma İzinleri Hakkında Kanun ve bu Kanuna dayanılarak çıkarılan yönetmelikler ile bu Yönetmelik hükümlerine aykırı olmamak kaydıyla mahallin en büyük mülki amirine bildirilmiş olması</w:t>
      </w:r>
      <w:r w:rsidR="00FF59FD">
        <w:rPr>
          <w:rFonts w:ascii="Times New Roman" w:eastAsia="Times New Roman" w:hAnsi="Times New Roman" w:cs="Times New Roman"/>
          <w:color w:val="000000" w:themeColor="text1"/>
          <w:sz w:val="24"/>
          <w:szCs w:val="24"/>
          <w:lang w:eastAsia="tr-TR"/>
        </w:rPr>
        <w:t xml:space="preserve">” </w:t>
      </w:r>
      <w:r w:rsidR="008F42C4">
        <w:rPr>
          <w:rFonts w:ascii="Times New Roman" w:eastAsia="Times New Roman" w:hAnsi="Times New Roman" w:cs="Times New Roman"/>
          <w:color w:val="000000" w:themeColor="text1"/>
          <w:sz w:val="24"/>
          <w:szCs w:val="24"/>
          <w:lang w:eastAsia="tr-TR"/>
        </w:rPr>
        <w:t xml:space="preserve">şartını getirmektedir. </w:t>
      </w:r>
    </w:p>
    <w:p w:rsidR="00226C78" w:rsidRDefault="00226C78" w:rsidP="00023331">
      <w:pPr>
        <w:spacing w:after="120"/>
        <w:jc w:val="both"/>
        <w:rPr>
          <w:rFonts w:ascii="Times New Roman" w:eastAsia="Times New Roman" w:hAnsi="Times New Roman" w:cs="Times New Roman"/>
          <w:color w:val="000000" w:themeColor="text1"/>
          <w:sz w:val="24"/>
          <w:szCs w:val="24"/>
          <w:lang w:eastAsia="tr-TR"/>
        </w:rPr>
      </w:pPr>
    </w:p>
    <w:p w:rsidR="00226C78" w:rsidRPr="00226C78" w:rsidRDefault="00226C78" w:rsidP="00F629E4">
      <w:pPr>
        <w:spacing w:after="120"/>
        <w:jc w:val="both"/>
        <w:rPr>
          <w:rFonts w:ascii="Times New Roman" w:eastAsia="Times New Roman" w:hAnsi="Times New Roman" w:cs="Times New Roman"/>
          <w:b/>
          <w:bCs/>
          <w:color w:val="000000" w:themeColor="text1"/>
          <w:sz w:val="24"/>
          <w:szCs w:val="24"/>
          <w:lang w:eastAsia="tr-TR"/>
        </w:rPr>
      </w:pPr>
      <w:r w:rsidRPr="00226C78">
        <w:rPr>
          <w:rFonts w:ascii="Times New Roman" w:eastAsia="Times New Roman" w:hAnsi="Times New Roman" w:cs="Times New Roman"/>
          <w:b/>
          <w:bCs/>
          <w:color w:val="000000" w:themeColor="text1"/>
          <w:sz w:val="24"/>
          <w:szCs w:val="24"/>
          <w:lang w:eastAsia="tr-TR"/>
        </w:rPr>
        <w:t>4.3. Yere Yönetimler</w:t>
      </w:r>
      <w:r w:rsidR="00F629E4">
        <w:rPr>
          <w:rFonts w:ascii="Times New Roman" w:eastAsia="Times New Roman" w:hAnsi="Times New Roman" w:cs="Times New Roman"/>
          <w:b/>
          <w:bCs/>
          <w:color w:val="000000" w:themeColor="text1"/>
          <w:sz w:val="24"/>
          <w:szCs w:val="24"/>
          <w:lang w:eastAsia="tr-TR"/>
        </w:rPr>
        <w:t>in</w:t>
      </w:r>
      <w:r w:rsidRPr="00226C78">
        <w:rPr>
          <w:rFonts w:ascii="Times New Roman" w:eastAsia="Times New Roman" w:hAnsi="Times New Roman" w:cs="Times New Roman"/>
          <w:b/>
          <w:bCs/>
          <w:color w:val="000000" w:themeColor="text1"/>
          <w:sz w:val="24"/>
          <w:szCs w:val="24"/>
          <w:lang w:eastAsia="tr-TR"/>
        </w:rPr>
        <w:t xml:space="preserve"> </w:t>
      </w:r>
      <w:r w:rsidR="002E3898">
        <w:rPr>
          <w:rFonts w:ascii="Times New Roman" w:eastAsia="Times New Roman" w:hAnsi="Times New Roman" w:cs="Times New Roman"/>
          <w:b/>
          <w:bCs/>
          <w:color w:val="000000" w:themeColor="text1"/>
          <w:sz w:val="24"/>
          <w:szCs w:val="24"/>
          <w:lang w:eastAsia="tr-TR"/>
        </w:rPr>
        <w:t>Uluslar</w:t>
      </w:r>
      <w:r w:rsidR="00814A3A">
        <w:rPr>
          <w:rFonts w:ascii="Times New Roman" w:eastAsia="Times New Roman" w:hAnsi="Times New Roman" w:cs="Times New Roman"/>
          <w:b/>
          <w:bCs/>
          <w:color w:val="000000" w:themeColor="text1"/>
          <w:sz w:val="24"/>
          <w:szCs w:val="24"/>
          <w:lang w:eastAsia="tr-TR"/>
        </w:rPr>
        <w:t>ar</w:t>
      </w:r>
      <w:r w:rsidR="002E3898">
        <w:rPr>
          <w:rFonts w:ascii="Times New Roman" w:eastAsia="Times New Roman" w:hAnsi="Times New Roman" w:cs="Times New Roman"/>
          <w:b/>
          <w:bCs/>
          <w:color w:val="000000" w:themeColor="text1"/>
          <w:sz w:val="24"/>
          <w:szCs w:val="24"/>
          <w:lang w:eastAsia="tr-TR"/>
        </w:rPr>
        <w:t xml:space="preserve">ası </w:t>
      </w:r>
      <w:r w:rsidRPr="00226C78">
        <w:rPr>
          <w:rFonts w:ascii="Times New Roman" w:eastAsia="Times New Roman" w:hAnsi="Times New Roman" w:cs="Times New Roman"/>
          <w:b/>
          <w:bCs/>
          <w:color w:val="000000" w:themeColor="text1"/>
          <w:sz w:val="24"/>
          <w:szCs w:val="24"/>
          <w:lang w:eastAsia="tr-TR"/>
        </w:rPr>
        <w:t>Göç</w:t>
      </w:r>
      <w:r w:rsidR="00F629E4">
        <w:rPr>
          <w:rFonts w:ascii="Times New Roman" w:eastAsia="Times New Roman" w:hAnsi="Times New Roman" w:cs="Times New Roman"/>
          <w:b/>
          <w:bCs/>
          <w:color w:val="000000" w:themeColor="text1"/>
          <w:sz w:val="24"/>
          <w:szCs w:val="24"/>
          <w:lang w:eastAsia="tr-TR"/>
        </w:rPr>
        <w:t xml:space="preserve"> ile İlgili</w:t>
      </w:r>
      <w:r w:rsidR="002370CE">
        <w:rPr>
          <w:rFonts w:ascii="Times New Roman" w:eastAsia="Times New Roman" w:hAnsi="Times New Roman" w:cs="Times New Roman"/>
          <w:b/>
          <w:bCs/>
          <w:color w:val="000000" w:themeColor="text1"/>
          <w:sz w:val="24"/>
          <w:szCs w:val="24"/>
          <w:lang w:eastAsia="tr-TR"/>
        </w:rPr>
        <w:t xml:space="preserve"> Bazı Çalışmaları</w:t>
      </w:r>
      <w:r w:rsidR="00F629E4">
        <w:rPr>
          <w:rFonts w:ascii="Times New Roman" w:eastAsia="Times New Roman" w:hAnsi="Times New Roman" w:cs="Times New Roman"/>
          <w:b/>
          <w:bCs/>
          <w:color w:val="000000" w:themeColor="text1"/>
          <w:sz w:val="24"/>
          <w:szCs w:val="24"/>
          <w:lang w:eastAsia="tr-TR"/>
        </w:rPr>
        <w:t xml:space="preserve"> </w:t>
      </w:r>
    </w:p>
    <w:p w:rsidR="00233D54" w:rsidRDefault="00134BE5" w:rsidP="00023331">
      <w:pPr>
        <w:spacing w:after="120"/>
        <w:jc w:val="both"/>
        <w:rPr>
          <w:rFonts w:asciiTheme="majorBidi" w:hAnsiTheme="majorBidi" w:cstheme="majorBidi"/>
          <w:color w:val="000000" w:themeColor="text1"/>
          <w:sz w:val="24"/>
          <w:szCs w:val="24"/>
        </w:rPr>
      </w:pPr>
      <w:r>
        <w:rPr>
          <w:rFonts w:ascii="Times New Roman" w:eastAsia="Times New Roman" w:hAnsi="Times New Roman" w:cs="Times New Roman"/>
          <w:color w:val="000000" w:themeColor="text1"/>
          <w:sz w:val="24"/>
          <w:szCs w:val="24"/>
          <w:lang w:eastAsia="tr-TR"/>
        </w:rPr>
        <w:t>Halka en yakın düzeyde bulunan yerel yönetimler</w:t>
      </w:r>
      <w:r w:rsidR="00F97C12">
        <w:rPr>
          <w:rFonts w:ascii="Times New Roman" w:eastAsia="Times New Roman" w:hAnsi="Times New Roman" w:cs="Times New Roman"/>
          <w:color w:val="000000" w:themeColor="text1"/>
          <w:sz w:val="24"/>
          <w:szCs w:val="24"/>
          <w:lang w:eastAsia="tr-TR"/>
        </w:rPr>
        <w:t xml:space="preserve">, özellikle </w:t>
      </w:r>
      <w:r w:rsidR="004205DE">
        <w:rPr>
          <w:rFonts w:ascii="Times New Roman" w:eastAsia="Times New Roman" w:hAnsi="Times New Roman" w:cs="Times New Roman"/>
          <w:color w:val="000000" w:themeColor="text1"/>
          <w:sz w:val="24"/>
          <w:szCs w:val="24"/>
          <w:lang w:eastAsia="tr-TR"/>
        </w:rPr>
        <w:t>uluslararası göç</w:t>
      </w:r>
      <w:r w:rsidR="00E01F46">
        <w:rPr>
          <w:rFonts w:ascii="Times New Roman" w:eastAsia="Times New Roman" w:hAnsi="Times New Roman" w:cs="Times New Roman"/>
          <w:color w:val="000000" w:themeColor="text1"/>
          <w:sz w:val="24"/>
          <w:szCs w:val="24"/>
          <w:lang w:eastAsia="tr-TR"/>
        </w:rPr>
        <w:t>le</w:t>
      </w:r>
      <w:r w:rsidR="004205DE">
        <w:rPr>
          <w:rFonts w:ascii="Times New Roman" w:eastAsia="Times New Roman" w:hAnsi="Times New Roman" w:cs="Times New Roman"/>
          <w:color w:val="000000" w:themeColor="text1"/>
          <w:sz w:val="24"/>
          <w:szCs w:val="24"/>
          <w:lang w:eastAsia="tr-TR"/>
        </w:rPr>
        <w:t>r</w:t>
      </w:r>
      <w:r w:rsidR="00E01F46">
        <w:rPr>
          <w:rFonts w:ascii="Times New Roman" w:eastAsia="Times New Roman" w:hAnsi="Times New Roman" w:cs="Times New Roman"/>
          <w:color w:val="000000" w:themeColor="text1"/>
          <w:sz w:val="24"/>
          <w:szCs w:val="24"/>
          <w:lang w:eastAsia="tr-TR"/>
        </w:rPr>
        <w:t>i</w:t>
      </w:r>
      <w:r w:rsidR="004205DE">
        <w:rPr>
          <w:rFonts w:ascii="Times New Roman" w:eastAsia="Times New Roman" w:hAnsi="Times New Roman" w:cs="Times New Roman"/>
          <w:color w:val="000000" w:themeColor="text1"/>
          <w:sz w:val="24"/>
          <w:szCs w:val="24"/>
          <w:lang w:eastAsia="tr-TR"/>
        </w:rPr>
        <w:t xml:space="preserve">n yoğunlaştığı büyük </w:t>
      </w:r>
      <w:r w:rsidR="00056C1E">
        <w:rPr>
          <w:rFonts w:ascii="Times New Roman" w:eastAsia="Times New Roman" w:hAnsi="Times New Roman" w:cs="Times New Roman"/>
          <w:color w:val="000000" w:themeColor="text1"/>
          <w:sz w:val="24"/>
          <w:szCs w:val="24"/>
          <w:lang w:eastAsia="tr-TR"/>
        </w:rPr>
        <w:t>şeh</w:t>
      </w:r>
      <w:r w:rsidR="004205DE">
        <w:rPr>
          <w:rFonts w:ascii="Times New Roman" w:eastAsia="Times New Roman" w:hAnsi="Times New Roman" w:cs="Times New Roman"/>
          <w:color w:val="000000" w:themeColor="text1"/>
          <w:sz w:val="24"/>
          <w:szCs w:val="24"/>
          <w:lang w:eastAsia="tr-TR"/>
        </w:rPr>
        <w:t>i</w:t>
      </w:r>
      <w:r w:rsidR="00056C1E">
        <w:rPr>
          <w:rFonts w:ascii="Times New Roman" w:eastAsia="Times New Roman" w:hAnsi="Times New Roman" w:cs="Times New Roman"/>
          <w:color w:val="000000" w:themeColor="text1"/>
          <w:sz w:val="24"/>
          <w:szCs w:val="24"/>
          <w:lang w:eastAsia="tr-TR"/>
        </w:rPr>
        <w:t>r</w:t>
      </w:r>
      <w:r w:rsidR="004205DE">
        <w:rPr>
          <w:rFonts w:ascii="Times New Roman" w:eastAsia="Times New Roman" w:hAnsi="Times New Roman" w:cs="Times New Roman"/>
          <w:color w:val="000000" w:themeColor="text1"/>
          <w:sz w:val="24"/>
          <w:szCs w:val="24"/>
          <w:lang w:eastAsia="tr-TR"/>
        </w:rPr>
        <w:t>ler</w:t>
      </w:r>
      <w:r w:rsidR="0031706D">
        <w:rPr>
          <w:rFonts w:ascii="Times New Roman" w:eastAsia="Times New Roman" w:hAnsi="Times New Roman" w:cs="Times New Roman"/>
          <w:color w:val="000000" w:themeColor="text1"/>
          <w:sz w:val="24"/>
          <w:szCs w:val="24"/>
          <w:lang w:eastAsia="tr-TR"/>
        </w:rPr>
        <w:t xml:space="preserve">deki </w:t>
      </w:r>
      <w:r w:rsidR="00205BB9">
        <w:rPr>
          <w:rFonts w:ascii="Times New Roman" w:eastAsia="Times New Roman" w:hAnsi="Times New Roman" w:cs="Times New Roman"/>
          <w:color w:val="000000" w:themeColor="text1"/>
          <w:sz w:val="24"/>
          <w:szCs w:val="24"/>
          <w:lang w:eastAsia="tr-TR"/>
        </w:rPr>
        <w:t>yönet</w:t>
      </w:r>
      <w:r w:rsidR="0031706D">
        <w:rPr>
          <w:rFonts w:ascii="Times New Roman" w:eastAsia="Times New Roman" w:hAnsi="Times New Roman" w:cs="Times New Roman"/>
          <w:color w:val="000000" w:themeColor="text1"/>
          <w:sz w:val="24"/>
          <w:szCs w:val="24"/>
          <w:lang w:eastAsia="tr-TR"/>
        </w:rPr>
        <w:t>imler</w:t>
      </w:r>
      <w:r w:rsidR="00205BB9">
        <w:rPr>
          <w:rFonts w:ascii="Times New Roman" w:eastAsia="Times New Roman" w:hAnsi="Times New Roman" w:cs="Times New Roman"/>
          <w:color w:val="000000" w:themeColor="text1"/>
          <w:sz w:val="24"/>
          <w:szCs w:val="24"/>
          <w:lang w:eastAsia="tr-TR"/>
        </w:rPr>
        <w:t xml:space="preserve">, </w:t>
      </w:r>
      <w:r w:rsidR="008E5E69">
        <w:rPr>
          <w:rFonts w:ascii="Times New Roman" w:eastAsia="Times New Roman" w:hAnsi="Times New Roman" w:cs="Times New Roman"/>
          <w:color w:val="000000" w:themeColor="text1"/>
          <w:sz w:val="24"/>
          <w:szCs w:val="24"/>
          <w:lang w:eastAsia="tr-TR"/>
        </w:rPr>
        <w:t xml:space="preserve">giderek </w:t>
      </w:r>
      <w:proofErr w:type="spellStart"/>
      <w:r w:rsidR="00A14C98">
        <w:rPr>
          <w:rFonts w:ascii="Times New Roman" w:eastAsia="Times New Roman" w:hAnsi="Times New Roman" w:cs="Times New Roman"/>
          <w:color w:val="000000" w:themeColor="text1"/>
          <w:sz w:val="24"/>
          <w:szCs w:val="24"/>
          <w:lang w:eastAsia="tr-TR"/>
        </w:rPr>
        <w:t>renklileşen</w:t>
      </w:r>
      <w:proofErr w:type="spellEnd"/>
      <w:r w:rsidR="00A14C98">
        <w:rPr>
          <w:rFonts w:ascii="Times New Roman" w:eastAsia="Times New Roman" w:hAnsi="Times New Roman" w:cs="Times New Roman"/>
          <w:color w:val="000000" w:themeColor="text1"/>
          <w:sz w:val="24"/>
          <w:szCs w:val="24"/>
          <w:lang w:eastAsia="tr-TR"/>
        </w:rPr>
        <w:t xml:space="preserve"> </w:t>
      </w:r>
      <w:r w:rsidR="003E284F">
        <w:rPr>
          <w:rFonts w:ascii="Times New Roman" w:eastAsia="Times New Roman" w:hAnsi="Times New Roman" w:cs="Times New Roman"/>
          <w:color w:val="000000" w:themeColor="text1"/>
          <w:sz w:val="24"/>
          <w:szCs w:val="24"/>
          <w:lang w:eastAsia="tr-TR"/>
        </w:rPr>
        <w:t xml:space="preserve">yerel topluluğun </w:t>
      </w:r>
      <w:r w:rsidR="006666D9">
        <w:rPr>
          <w:rFonts w:ascii="Times New Roman" w:eastAsia="Times New Roman" w:hAnsi="Times New Roman" w:cs="Times New Roman"/>
          <w:color w:val="000000" w:themeColor="text1"/>
          <w:sz w:val="24"/>
          <w:szCs w:val="24"/>
          <w:lang w:eastAsia="tr-TR"/>
        </w:rPr>
        <w:t>farklılaşan sorunları</w:t>
      </w:r>
      <w:r w:rsidR="00DD11FB">
        <w:rPr>
          <w:rFonts w:ascii="Times New Roman" w:eastAsia="Times New Roman" w:hAnsi="Times New Roman" w:cs="Times New Roman"/>
          <w:color w:val="000000" w:themeColor="text1"/>
          <w:sz w:val="24"/>
          <w:szCs w:val="24"/>
          <w:lang w:eastAsia="tr-TR"/>
        </w:rPr>
        <w:t>n</w:t>
      </w:r>
      <w:r w:rsidR="006666D9">
        <w:rPr>
          <w:rFonts w:ascii="Times New Roman" w:eastAsia="Times New Roman" w:hAnsi="Times New Roman" w:cs="Times New Roman"/>
          <w:color w:val="000000" w:themeColor="text1"/>
          <w:sz w:val="24"/>
          <w:szCs w:val="24"/>
          <w:lang w:eastAsia="tr-TR"/>
        </w:rPr>
        <w:t xml:space="preserve"> ve ihtiyaçları</w:t>
      </w:r>
      <w:r w:rsidR="00DD11FB">
        <w:rPr>
          <w:rFonts w:ascii="Times New Roman" w:eastAsia="Times New Roman" w:hAnsi="Times New Roman" w:cs="Times New Roman"/>
          <w:color w:val="000000" w:themeColor="text1"/>
          <w:sz w:val="24"/>
          <w:szCs w:val="24"/>
          <w:lang w:eastAsia="tr-TR"/>
        </w:rPr>
        <w:t>n</w:t>
      </w:r>
      <w:r w:rsidR="006666D9">
        <w:rPr>
          <w:rFonts w:ascii="Times New Roman" w:eastAsia="Times New Roman" w:hAnsi="Times New Roman" w:cs="Times New Roman"/>
          <w:color w:val="000000" w:themeColor="text1"/>
          <w:sz w:val="24"/>
          <w:szCs w:val="24"/>
          <w:lang w:eastAsia="tr-TR"/>
        </w:rPr>
        <w:t xml:space="preserve"> </w:t>
      </w:r>
      <w:r w:rsidR="00E1723D">
        <w:rPr>
          <w:rFonts w:ascii="Times New Roman" w:eastAsia="Times New Roman" w:hAnsi="Times New Roman" w:cs="Times New Roman"/>
          <w:color w:val="000000" w:themeColor="text1"/>
          <w:sz w:val="24"/>
          <w:szCs w:val="24"/>
          <w:lang w:eastAsia="tr-TR"/>
        </w:rPr>
        <w:t>il</w:t>
      </w:r>
      <w:r w:rsidR="00B01E8F">
        <w:rPr>
          <w:rFonts w:ascii="Times New Roman" w:eastAsia="Times New Roman" w:hAnsi="Times New Roman" w:cs="Times New Roman"/>
          <w:color w:val="000000" w:themeColor="text1"/>
          <w:sz w:val="24"/>
          <w:szCs w:val="24"/>
          <w:lang w:eastAsia="tr-TR"/>
        </w:rPr>
        <w:t>e</w:t>
      </w:r>
      <w:r w:rsidR="00E1723D">
        <w:rPr>
          <w:rFonts w:ascii="Times New Roman" w:eastAsia="Times New Roman" w:hAnsi="Times New Roman" w:cs="Times New Roman"/>
          <w:color w:val="000000" w:themeColor="text1"/>
          <w:sz w:val="24"/>
          <w:szCs w:val="24"/>
          <w:lang w:eastAsia="tr-TR"/>
        </w:rPr>
        <w:t xml:space="preserve"> </w:t>
      </w:r>
      <w:r w:rsidR="00B01E8F">
        <w:rPr>
          <w:rFonts w:ascii="Times New Roman" w:eastAsia="Times New Roman" w:hAnsi="Times New Roman" w:cs="Times New Roman"/>
          <w:color w:val="000000" w:themeColor="text1"/>
          <w:sz w:val="24"/>
          <w:szCs w:val="24"/>
          <w:lang w:eastAsia="tr-TR"/>
        </w:rPr>
        <w:t xml:space="preserve">birinci derecede </w:t>
      </w:r>
      <w:r w:rsidR="00E1723D">
        <w:rPr>
          <w:rFonts w:ascii="Times New Roman" w:eastAsia="Times New Roman" w:hAnsi="Times New Roman" w:cs="Times New Roman"/>
          <w:color w:val="000000" w:themeColor="text1"/>
          <w:sz w:val="24"/>
          <w:szCs w:val="24"/>
          <w:lang w:eastAsia="tr-TR"/>
        </w:rPr>
        <w:t>şahidi ve muhatabı</w:t>
      </w:r>
      <w:r w:rsidR="00A640F6">
        <w:rPr>
          <w:rFonts w:ascii="Times New Roman" w:eastAsia="Times New Roman" w:hAnsi="Times New Roman" w:cs="Times New Roman"/>
          <w:color w:val="000000" w:themeColor="text1"/>
          <w:sz w:val="24"/>
          <w:szCs w:val="24"/>
          <w:lang w:eastAsia="tr-TR"/>
        </w:rPr>
        <w:t>dır</w:t>
      </w:r>
      <w:r w:rsidR="00E1723D">
        <w:rPr>
          <w:rFonts w:ascii="Times New Roman" w:eastAsia="Times New Roman" w:hAnsi="Times New Roman" w:cs="Times New Roman"/>
          <w:color w:val="000000" w:themeColor="text1"/>
          <w:sz w:val="24"/>
          <w:szCs w:val="24"/>
          <w:lang w:eastAsia="tr-TR"/>
        </w:rPr>
        <w:t xml:space="preserve">. </w:t>
      </w:r>
      <w:r w:rsidR="00DA2C25">
        <w:rPr>
          <w:rFonts w:ascii="Times New Roman" w:eastAsia="Times New Roman" w:hAnsi="Times New Roman" w:cs="Times New Roman"/>
          <w:color w:val="000000" w:themeColor="text1"/>
          <w:sz w:val="24"/>
          <w:szCs w:val="24"/>
          <w:lang w:eastAsia="tr-TR"/>
        </w:rPr>
        <w:t>Ancak</w:t>
      </w:r>
      <w:r w:rsidR="000B77A1">
        <w:rPr>
          <w:rFonts w:ascii="Times New Roman" w:eastAsia="Times New Roman" w:hAnsi="Times New Roman" w:cs="Times New Roman"/>
          <w:color w:val="000000" w:themeColor="text1"/>
          <w:sz w:val="24"/>
          <w:szCs w:val="24"/>
          <w:lang w:eastAsia="tr-TR"/>
        </w:rPr>
        <w:t xml:space="preserve">, </w:t>
      </w:r>
      <w:r w:rsidR="002F2DD1">
        <w:rPr>
          <w:rFonts w:ascii="Times New Roman" w:eastAsia="Times New Roman" w:hAnsi="Times New Roman" w:cs="Times New Roman"/>
          <w:color w:val="000000" w:themeColor="text1"/>
          <w:sz w:val="24"/>
          <w:szCs w:val="24"/>
          <w:lang w:eastAsia="tr-TR"/>
        </w:rPr>
        <w:t xml:space="preserve">basit </w:t>
      </w:r>
      <w:r w:rsidR="00375454">
        <w:rPr>
          <w:rFonts w:ascii="Times New Roman" w:eastAsia="Times New Roman" w:hAnsi="Times New Roman" w:cs="Times New Roman"/>
          <w:color w:val="000000" w:themeColor="text1"/>
          <w:sz w:val="24"/>
          <w:szCs w:val="24"/>
          <w:lang w:eastAsia="tr-TR"/>
        </w:rPr>
        <w:t xml:space="preserve">bir ifade </w:t>
      </w:r>
      <w:proofErr w:type="gramStart"/>
      <w:r w:rsidR="00375454">
        <w:rPr>
          <w:rFonts w:ascii="Times New Roman" w:eastAsia="Times New Roman" w:hAnsi="Times New Roman" w:cs="Times New Roman"/>
          <w:color w:val="000000" w:themeColor="text1"/>
          <w:sz w:val="24"/>
          <w:szCs w:val="24"/>
          <w:lang w:eastAsia="tr-TR"/>
        </w:rPr>
        <w:t>ile,</w:t>
      </w:r>
      <w:proofErr w:type="gramEnd"/>
      <w:r w:rsidR="00375454">
        <w:rPr>
          <w:rFonts w:ascii="Times New Roman" w:eastAsia="Times New Roman" w:hAnsi="Times New Roman" w:cs="Times New Roman"/>
          <w:color w:val="000000" w:themeColor="text1"/>
          <w:sz w:val="24"/>
          <w:szCs w:val="24"/>
          <w:lang w:eastAsia="tr-TR"/>
        </w:rPr>
        <w:t xml:space="preserve"> </w:t>
      </w:r>
      <w:r w:rsidR="00A02292">
        <w:rPr>
          <w:rFonts w:asciiTheme="majorBidi" w:hAnsiTheme="majorBidi" w:cstheme="majorBidi"/>
          <w:color w:val="000000" w:themeColor="text1"/>
          <w:sz w:val="24"/>
          <w:szCs w:val="24"/>
        </w:rPr>
        <w:t xml:space="preserve">bu </w:t>
      </w:r>
      <w:r w:rsidR="00777322">
        <w:rPr>
          <w:rFonts w:asciiTheme="majorBidi" w:hAnsiTheme="majorBidi" w:cstheme="majorBidi"/>
          <w:color w:val="000000" w:themeColor="text1"/>
          <w:sz w:val="24"/>
          <w:szCs w:val="24"/>
        </w:rPr>
        <w:t xml:space="preserve">durumun </w:t>
      </w:r>
      <w:r w:rsidR="003F54F9" w:rsidRPr="00DB34A4">
        <w:rPr>
          <w:rFonts w:asciiTheme="majorBidi" w:hAnsiTheme="majorBidi" w:cstheme="majorBidi"/>
          <w:color w:val="000000" w:themeColor="text1"/>
          <w:sz w:val="24"/>
          <w:szCs w:val="24"/>
          <w:u w:val="single"/>
        </w:rPr>
        <w:t>yerel yönetim</w:t>
      </w:r>
      <w:r w:rsidR="00A02292" w:rsidRPr="00DB34A4">
        <w:rPr>
          <w:rFonts w:asciiTheme="majorBidi" w:hAnsiTheme="majorBidi" w:cstheme="majorBidi"/>
          <w:color w:val="000000" w:themeColor="text1"/>
          <w:sz w:val="24"/>
          <w:szCs w:val="24"/>
          <w:u w:val="single"/>
        </w:rPr>
        <w:t xml:space="preserve">e etkisi var, fakat </w:t>
      </w:r>
      <w:r w:rsidR="00D6412F" w:rsidRPr="00DB34A4">
        <w:rPr>
          <w:rFonts w:asciiTheme="majorBidi" w:hAnsiTheme="majorBidi" w:cstheme="majorBidi"/>
          <w:color w:val="000000" w:themeColor="text1"/>
          <w:sz w:val="24"/>
          <w:szCs w:val="24"/>
          <w:u w:val="single"/>
        </w:rPr>
        <w:t xml:space="preserve">yerel yönetimin buna </w:t>
      </w:r>
      <w:r w:rsidR="00515D9D" w:rsidRPr="00DB34A4">
        <w:rPr>
          <w:rFonts w:asciiTheme="majorBidi" w:hAnsiTheme="majorBidi" w:cstheme="majorBidi"/>
          <w:color w:val="000000" w:themeColor="text1"/>
          <w:sz w:val="24"/>
          <w:szCs w:val="24"/>
          <w:u w:val="single"/>
        </w:rPr>
        <w:t>yetkisi yok</w:t>
      </w:r>
      <w:r w:rsidR="00515D9D">
        <w:rPr>
          <w:rFonts w:asciiTheme="majorBidi" w:hAnsiTheme="majorBidi" w:cstheme="majorBidi"/>
          <w:color w:val="000000" w:themeColor="text1"/>
          <w:sz w:val="24"/>
          <w:szCs w:val="24"/>
        </w:rPr>
        <w:t xml:space="preserve">. </w:t>
      </w:r>
      <w:r w:rsidR="00905F1C">
        <w:rPr>
          <w:rFonts w:asciiTheme="majorBidi" w:hAnsiTheme="majorBidi" w:cstheme="majorBidi"/>
          <w:color w:val="000000" w:themeColor="text1"/>
          <w:sz w:val="24"/>
          <w:szCs w:val="24"/>
        </w:rPr>
        <w:t xml:space="preserve">Buna rağmen </w:t>
      </w:r>
      <w:r w:rsidR="00DA2C25">
        <w:rPr>
          <w:rFonts w:asciiTheme="majorBidi" w:hAnsiTheme="majorBidi" w:cstheme="majorBidi"/>
          <w:color w:val="000000" w:themeColor="text1"/>
          <w:sz w:val="24"/>
          <w:szCs w:val="24"/>
        </w:rPr>
        <w:t xml:space="preserve">yerel yönetimler </w:t>
      </w:r>
      <w:r w:rsidR="00492141">
        <w:rPr>
          <w:rFonts w:asciiTheme="majorBidi" w:hAnsiTheme="majorBidi" w:cstheme="majorBidi"/>
          <w:color w:val="000000" w:themeColor="text1"/>
          <w:sz w:val="24"/>
          <w:szCs w:val="24"/>
        </w:rPr>
        <w:t xml:space="preserve">zaman zaman </w:t>
      </w:r>
      <w:r w:rsidR="00DA2C25">
        <w:rPr>
          <w:rFonts w:asciiTheme="majorBidi" w:hAnsiTheme="majorBidi" w:cstheme="majorBidi"/>
          <w:color w:val="000000" w:themeColor="text1"/>
          <w:sz w:val="24"/>
          <w:szCs w:val="24"/>
        </w:rPr>
        <w:t xml:space="preserve">uluslararası göç </w:t>
      </w:r>
      <w:r w:rsidR="005C7C83">
        <w:rPr>
          <w:rFonts w:asciiTheme="majorBidi" w:hAnsiTheme="majorBidi" w:cstheme="majorBidi"/>
          <w:color w:val="000000" w:themeColor="text1"/>
          <w:sz w:val="24"/>
          <w:szCs w:val="24"/>
        </w:rPr>
        <w:t>ile ilgili</w:t>
      </w:r>
      <w:r w:rsidR="00FB0C4D">
        <w:rPr>
          <w:rFonts w:asciiTheme="majorBidi" w:hAnsiTheme="majorBidi" w:cstheme="majorBidi"/>
          <w:color w:val="000000" w:themeColor="text1"/>
          <w:sz w:val="24"/>
          <w:szCs w:val="24"/>
        </w:rPr>
        <w:t xml:space="preserve"> çalışmalara teşebbüs etmektedir. Bu çalışmalar, </w:t>
      </w:r>
      <w:r w:rsidR="00932D7D">
        <w:rPr>
          <w:rFonts w:asciiTheme="majorBidi" w:hAnsiTheme="majorBidi" w:cstheme="majorBidi"/>
          <w:color w:val="000000" w:themeColor="text1"/>
          <w:sz w:val="24"/>
          <w:szCs w:val="24"/>
        </w:rPr>
        <w:t>genellikle</w:t>
      </w:r>
      <w:r w:rsidR="00554971">
        <w:rPr>
          <w:rFonts w:asciiTheme="majorBidi" w:hAnsiTheme="majorBidi" w:cstheme="majorBidi"/>
          <w:color w:val="000000" w:themeColor="text1"/>
          <w:sz w:val="24"/>
          <w:szCs w:val="24"/>
        </w:rPr>
        <w:t xml:space="preserve"> </w:t>
      </w:r>
      <w:r w:rsidR="006D41A2">
        <w:rPr>
          <w:rFonts w:asciiTheme="majorBidi" w:hAnsiTheme="majorBidi" w:cstheme="majorBidi"/>
          <w:color w:val="000000" w:themeColor="text1"/>
          <w:sz w:val="24"/>
          <w:szCs w:val="24"/>
        </w:rPr>
        <w:t>münferit ve koordine olamayan</w:t>
      </w:r>
      <w:r w:rsidR="004B0E8E">
        <w:rPr>
          <w:rFonts w:asciiTheme="majorBidi" w:hAnsiTheme="majorBidi" w:cstheme="majorBidi"/>
          <w:color w:val="000000" w:themeColor="text1"/>
          <w:sz w:val="24"/>
          <w:szCs w:val="24"/>
        </w:rPr>
        <w:t xml:space="preserve">, </w:t>
      </w:r>
      <w:r w:rsidR="00B54924">
        <w:rPr>
          <w:rFonts w:asciiTheme="majorBidi" w:hAnsiTheme="majorBidi" w:cstheme="majorBidi"/>
          <w:color w:val="000000" w:themeColor="text1"/>
          <w:sz w:val="24"/>
          <w:szCs w:val="24"/>
        </w:rPr>
        <w:t xml:space="preserve">çoğu zaman </w:t>
      </w:r>
      <w:r w:rsidR="00DB35C8">
        <w:rPr>
          <w:rFonts w:asciiTheme="majorBidi" w:hAnsiTheme="majorBidi" w:cstheme="majorBidi"/>
          <w:color w:val="000000" w:themeColor="text1"/>
          <w:sz w:val="24"/>
          <w:szCs w:val="24"/>
        </w:rPr>
        <w:t xml:space="preserve">sorunların ve </w:t>
      </w:r>
      <w:r w:rsidR="004A6429">
        <w:rPr>
          <w:rFonts w:asciiTheme="majorBidi" w:hAnsiTheme="majorBidi" w:cstheme="majorBidi"/>
          <w:color w:val="000000" w:themeColor="text1"/>
          <w:sz w:val="24"/>
          <w:szCs w:val="24"/>
        </w:rPr>
        <w:t>ihtiyaçların baskısı neticesinde</w:t>
      </w:r>
      <w:r w:rsidR="00586F7B">
        <w:rPr>
          <w:rFonts w:asciiTheme="majorBidi" w:hAnsiTheme="majorBidi" w:cstheme="majorBidi"/>
          <w:color w:val="000000" w:themeColor="text1"/>
          <w:sz w:val="24"/>
          <w:szCs w:val="24"/>
        </w:rPr>
        <w:t xml:space="preserve"> gelişen</w:t>
      </w:r>
      <w:r w:rsidR="004A6429">
        <w:rPr>
          <w:rFonts w:asciiTheme="majorBidi" w:hAnsiTheme="majorBidi" w:cstheme="majorBidi"/>
          <w:color w:val="000000" w:themeColor="text1"/>
          <w:sz w:val="24"/>
          <w:szCs w:val="24"/>
        </w:rPr>
        <w:t xml:space="preserve">, </w:t>
      </w:r>
      <w:r w:rsidR="00D73099">
        <w:rPr>
          <w:rFonts w:asciiTheme="majorBidi" w:hAnsiTheme="majorBidi" w:cstheme="majorBidi"/>
          <w:color w:val="000000" w:themeColor="text1"/>
          <w:sz w:val="24"/>
          <w:szCs w:val="24"/>
        </w:rPr>
        <w:t xml:space="preserve">biraz da </w:t>
      </w:r>
      <w:r w:rsidR="004B0E8E">
        <w:rPr>
          <w:rFonts w:asciiTheme="majorBidi" w:hAnsiTheme="majorBidi" w:cstheme="majorBidi"/>
          <w:color w:val="000000" w:themeColor="text1"/>
          <w:sz w:val="24"/>
          <w:szCs w:val="24"/>
        </w:rPr>
        <w:t xml:space="preserve">yerel yöneticilerin ufuk ve hassasiyetleri ile orantılı olarak </w:t>
      </w:r>
      <w:r w:rsidR="00190E9A">
        <w:rPr>
          <w:rFonts w:asciiTheme="majorBidi" w:hAnsiTheme="majorBidi" w:cstheme="majorBidi"/>
          <w:color w:val="000000" w:themeColor="text1"/>
          <w:sz w:val="24"/>
          <w:szCs w:val="24"/>
        </w:rPr>
        <w:t xml:space="preserve">şekillenen </w:t>
      </w:r>
      <w:r w:rsidR="00023331">
        <w:rPr>
          <w:rFonts w:asciiTheme="majorBidi" w:hAnsiTheme="majorBidi" w:cstheme="majorBidi"/>
          <w:color w:val="000000" w:themeColor="text1"/>
          <w:sz w:val="24"/>
          <w:szCs w:val="24"/>
        </w:rPr>
        <w:t>çalışmalardır.</w:t>
      </w:r>
    </w:p>
    <w:p w:rsidR="00C35D4D" w:rsidRDefault="00B5638F" w:rsidP="007B4C17">
      <w:pPr>
        <w:spacing w:after="120"/>
        <w:jc w:val="both"/>
        <w:rPr>
          <w:rFonts w:asciiTheme="majorBidi" w:hAnsiTheme="majorBidi" w:cstheme="majorBidi"/>
          <w:color w:val="000000" w:themeColor="text1"/>
          <w:sz w:val="24"/>
          <w:szCs w:val="24"/>
        </w:rPr>
      </w:pPr>
      <w:r>
        <w:rPr>
          <w:rFonts w:asciiTheme="majorBidi" w:hAnsiTheme="majorBidi" w:cstheme="majorBidi"/>
          <w:color w:val="000000" w:themeColor="text1"/>
          <w:sz w:val="24"/>
          <w:szCs w:val="24"/>
        </w:rPr>
        <w:t>Misal</w:t>
      </w:r>
      <w:r w:rsidR="00867644">
        <w:rPr>
          <w:rFonts w:asciiTheme="majorBidi" w:hAnsiTheme="majorBidi" w:cstheme="majorBidi"/>
          <w:color w:val="000000" w:themeColor="text1"/>
          <w:sz w:val="24"/>
          <w:szCs w:val="24"/>
        </w:rPr>
        <w:t xml:space="preserve"> olarak</w:t>
      </w:r>
      <w:r>
        <w:rPr>
          <w:rFonts w:asciiTheme="majorBidi" w:hAnsiTheme="majorBidi" w:cstheme="majorBidi"/>
          <w:color w:val="000000" w:themeColor="text1"/>
          <w:sz w:val="24"/>
          <w:szCs w:val="24"/>
        </w:rPr>
        <w:t xml:space="preserve">, İstanbul’da Zeytinburnu Belediyesi </w:t>
      </w:r>
      <w:r w:rsidR="00D54F08">
        <w:rPr>
          <w:rFonts w:asciiTheme="majorBidi" w:hAnsiTheme="majorBidi" w:cstheme="majorBidi"/>
          <w:color w:val="000000" w:themeColor="text1"/>
          <w:sz w:val="24"/>
          <w:szCs w:val="24"/>
        </w:rPr>
        <w:t xml:space="preserve">uluslararası göç konusuna ilgi duyan ve çeşitli proje ve etkinlik </w:t>
      </w:r>
      <w:r w:rsidR="00D54F08" w:rsidRPr="00F31EF1">
        <w:rPr>
          <w:rFonts w:asciiTheme="majorBidi" w:hAnsiTheme="majorBidi" w:cstheme="majorBidi"/>
          <w:color w:val="000000" w:themeColor="text1"/>
          <w:sz w:val="24"/>
          <w:szCs w:val="24"/>
        </w:rPr>
        <w:t xml:space="preserve">gerçekleştiren bir belediye olarak bilinmektedir. İstanbul Büyükşehir </w:t>
      </w:r>
      <w:r w:rsidR="00D54F08" w:rsidRPr="00F31EF1">
        <w:rPr>
          <w:rFonts w:asciiTheme="majorBidi" w:hAnsiTheme="majorBidi" w:cstheme="majorBidi"/>
          <w:color w:val="000000" w:themeColor="text1"/>
          <w:sz w:val="24"/>
          <w:szCs w:val="24"/>
        </w:rPr>
        <w:lastRenderedPageBreak/>
        <w:t>Belediyesi bünyesinde geçmişte “Göç Müdürlüğü”</w:t>
      </w:r>
      <w:r w:rsidR="00335113" w:rsidRPr="00F31EF1">
        <w:rPr>
          <w:rFonts w:asciiTheme="majorBidi" w:hAnsiTheme="majorBidi" w:cstheme="majorBidi"/>
          <w:color w:val="000000" w:themeColor="text1"/>
          <w:sz w:val="24"/>
          <w:szCs w:val="24"/>
        </w:rPr>
        <w:t xml:space="preserve"> gibi bir ihtisas biriminin kurulması </w:t>
      </w:r>
      <w:r w:rsidR="00453E4B" w:rsidRPr="00F31EF1">
        <w:rPr>
          <w:rFonts w:asciiTheme="majorBidi" w:hAnsiTheme="majorBidi" w:cstheme="majorBidi"/>
          <w:color w:val="000000" w:themeColor="text1"/>
          <w:sz w:val="24"/>
          <w:szCs w:val="24"/>
        </w:rPr>
        <w:t>önerilmiş ise de</w:t>
      </w:r>
      <w:r w:rsidR="001E7075" w:rsidRPr="00F31EF1">
        <w:rPr>
          <w:rStyle w:val="FootnoteReference"/>
          <w:rFonts w:asciiTheme="majorBidi" w:hAnsiTheme="majorBidi" w:cstheme="majorBidi"/>
          <w:color w:val="000000" w:themeColor="text1"/>
          <w:sz w:val="24"/>
          <w:szCs w:val="24"/>
        </w:rPr>
        <w:footnoteReference w:id="15"/>
      </w:r>
      <w:r w:rsidR="00D923B6" w:rsidRPr="00F31EF1">
        <w:rPr>
          <w:rFonts w:asciiTheme="majorBidi" w:hAnsiTheme="majorBidi" w:cstheme="majorBidi"/>
          <w:color w:val="000000" w:themeColor="text1"/>
          <w:sz w:val="24"/>
          <w:szCs w:val="24"/>
        </w:rPr>
        <w:t xml:space="preserve">, böyle profesyonel bir </w:t>
      </w:r>
      <w:r w:rsidR="007F1660">
        <w:rPr>
          <w:rFonts w:asciiTheme="majorBidi" w:hAnsiTheme="majorBidi" w:cstheme="majorBidi"/>
          <w:color w:val="000000" w:themeColor="text1"/>
          <w:sz w:val="24"/>
          <w:szCs w:val="24"/>
        </w:rPr>
        <w:t>yapı</w:t>
      </w:r>
      <w:r w:rsidR="00D923B6" w:rsidRPr="00F31EF1">
        <w:rPr>
          <w:rFonts w:asciiTheme="majorBidi" w:hAnsiTheme="majorBidi" w:cstheme="majorBidi"/>
          <w:color w:val="000000" w:themeColor="text1"/>
          <w:sz w:val="24"/>
          <w:szCs w:val="24"/>
        </w:rPr>
        <w:t xml:space="preserve"> henüz oluşturul</w:t>
      </w:r>
      <w:r w:rsidR="00B5638C">
        <w:rPr>
          <w:rFonts w:asciiTheme="majorBidi" w:hAnsiTheme="majorBidi" w:cstheme="majorBidi"/>
          <w:color w:val="000000" w:themeColor="text1"/>
          <w:sz w:val="24"/>
          <w:szCs w:val="24"/>
        </w:rPr>
        <w:t>a</w:t>
      </w:r>
      <w:r w:rsidR="00D923B6" w:rsidRPr="00F31EF1">
        <w:rPr>
          <w:rFonts w:asciiTheme="majorBidi" w:hAnsiTheme="majorBidi" w:cstheme="majorBidi"/>
          <w:color w:val="000000" w:themeColor="text1"/>
          <w:sz w:val="24"/>
          <w:szCs w:val="24"/>
        </w:rPr>
        <w:t xml:space="preserve">mamıştır. </w:t>
      </w:r>
      <w:r w:rsidR="007B4C17">
        <w:rPr>
          <w:rFonts w:asciiTheme="majorBidi" w:hAnsiTheme="majorBidi" w:cstheme="majorBidi"/>
          <w:color w:val="000000" w:themeColor="text1"/>
          <w:sz w:val="24"/>
          <w:szCs w:val="24"/>
        </w:rPr>
        <w:t>Buna</w:t>
      </w:r>
      <w:r w:rsidR="006F31F7">
        <w:rPr>
          <w:rFonts w:asciiTheme="majorBidi" w:hAnsiTheme="majorBidi" w:cstheme="majorBidi"/>
          <w:color w:val="000000" w:themeColor="text1"/>
          <w:sz w:val="24"/>
          <w:szCs w:val="24"/>
        </w:rPr>
        <w:t xml:space="preserve"> </w:t>
      </w:r>
      <w:r w:rsidR="007B4C17">
        <w:rPr>
          <w:rFonts w:asciiTheme="majorBidi" w:hAnsiTheme="majorBidi" w:cstheme="majorBidi"/>
          <w:color w:val="000000" w:themeColor="text1"/>
          <w:sz w:val="24"/>
          <w:szCs w:val="24"/>
        </w:rPr>
        <w:t>karşın</w:t>
      </w:r>
      <w:r w:rsidR="006F31F7">
        <w:rPr>
          <w:rFonts w:asciiTheme="majorBidi" w:hAnsiTheme="majorBidi" w:cstheme="majorBidi"/>
          <w:color w:val="000000" w:themeColor="text1"/>
          <w:sz w:val="24"/>
          <w:szCs w:val="24"/>
        </w:rPr>
        <w:t>,</w:t>
      </w:r>
      <w:r w:rsidR="00185BCA" w:rsidRPr="00F31EF1">
        <w:rPr>
          <w:rFonts w:asciiTheme="majorBidi" w:hAnsiTheme="majorBidi" w:cstheme="majorBidi"/>
          <w:color w:val="000000" w:themeColor="text1"/>
          <w:sz w:val="24"/>
          <w:szCs w:val="24"/>
        </w:rPr>
        <w:t xml:space="preserve"> </w:t>
      </w:r>
      <w:proofErr w:type="spellStart"/>
      <w:r w:rsidR="00895B5A" w:rsidRPr="00F31EF1">
        <w:rPr>
          <w:rFonts w:asciiTheme="majorBidi" w:hAnsiTheme="majorBidi" w:cstheme="majorBidi"/>
          <w:color w:val="000000" w:themeColor="text1"/>
          <w:sz w:val="24"/>
          <w:szCs w:val="24"/>
        </w:rPr>
        <w:t>İBB’nin</w:t>
      </w:r>
      <w:proofErr w:type="spellEnd"/>
      <w:r w:rsidR="00895B5A" w:rsidRPr="00F31EF1">
        <w:rPr>
          <w:rFonts w:asciiTheme="majorBidi" w:hAnsiTheme="majorBidi" w:cstheme="majorBidi"/>
          <w:color w:val="000000" w:themeColor="text1"/>
          <w:sz w:val="24"/>
          <w:szCs w:val="24"/>
        </w:rPr>
        <w:t xml:space="preserve"> İ</w:t>
      </w:r>
      <w:r w:rsidR="00547033" w:rsidRPr="00F31EF1">
        <w:rPr>
          <w:rFonts w:asciiTheme="majorBidi" w:hAnsiTheme="majorBidi" w:cstheme="majorBidi"/>
          <w:color w:val="000000" w:themeColor="text1"/>
          <w:sz w:val="24"/>
          <w:szCs w:val="24"/>
        </w:rPr>
        <w:t xml:space="preserve">stanbul Kalkınma Ajansı </w:t>
      </w:r>
      <w:proofErr w:type="spellStart"/>
      <w:r w:rsidR="00547033" w:rsidRPr="00F31EF1">
        <w:rPr>
          <w:rFonts w:asciiTheme="majorBidi" w:hAnsiTheme="majorBidi" w:cstheme="majorBidi"/>
          <w:color w:val="000000" w:themeColor="text1"/>
          <w:sz w:val="24"/>
          <w:szCs w:val="24"/>
        </w:rPr>
        <w:t>İ</w:t>
      </w:r>
      <w:r w:rsidR="00895B5A" w:rsidRPr="00F31EF1">
        <w:rPr>
          <w:rFonts w:asciiTheme="majorBidi" w:hAnsiTheme="majorBidi" w:cstheme="majorBidi"/>
          <w:color w:val="000000" w:themeColor="text1"/>
          <w:sz w:val="24"/>
          <w:szCs w:val="24"/>
        </w:rPr>
        <w:t>STKA’</w:t>
      </w:r>
      <w:r w:rsidR="00945433" w:rsidRPr="00F31EF1">
        <w:rPr>
          <w:rFonts w:asciiTheme="majorBidi" w:hAnsiTheme="majorBidi" w:cstheme="majorBidi"/>
          <w:color w:val="000000" w:themeColor="text1"/>
          <w:sz w:val="24"/>
          <w:szCs w:val="24"/>
        </w:rPr>
        <w:t>n</w:t>
      </w:r>
      <w:r w:rsidR="00895B5A" w:rsidRPr="00F31EF1">
        <w:rPr>
          <w:rFonts w:asciiTheme="majorBidi" w:hAnsiTheme="majorBidi" w:cstheme="majorBidi"/>
          <w:color w:val="000000" w:themeColor="text1"/>
          <w:sz w:val="24"/>
          <w:szCs w:val="24"/>
        </w:rPr>
        <w:t>ın</w:t>
      </w:r>
      <w:proofErr w:type="spellEnd"/>
      <w:r w:rsidR="00895B5A" w:rsidRPr="00F31EF1">
        <w:rPr>
          <w:rFonts w:asciiTheme="majorBidi" w:hAnsiTheme="majorBidi" w:cstheme="majorBidi"/>
          <w:color w:val="000000" w:themeColor="text1"/>
          <w:sz w:val="24"/>
          <w:szCs w:val="24"/>
        </w:rPr>
        <w:t xml:space="preserve"> </w:t>
      </w:r>
      <w:r w:rsidR="00945433" w:rsidRPr="00F31EF1">
        <w:rPr>
          <w:rFonts w:asciiTheme="majorBidi" w:hAnsiTheme="majorBidi" w:cstheme="majorBidi"/>
          <w:color w:val="000000" w:themeColor="text1"/>
          <w:sz w:val="24"/>
          <w:szCs w:val="24"/>
        </w:rPr>
        <w:t xml:space="preserve">malî </w:t>
      </w:r>
      <w:r w:rsidR="00895B5A" w:rsidRPr="00F31EF1">
        <w:rPr>
          <w:rFonts w:asciiTheme="majorBidi" w:hAnsiTheme="majorBidi" w:cstheme="majorBidi"/>
          <w:color w:val="000000" w:themeColor="text1"/>
          <w:sz w:val="24"/>
          <w:szCs w:val="24"/>
        </w:rPr>
        <w:t xml:space="preserve">destekleri </w:t>
      </w:r>
      <w:r w:rsidR="002E5774" w:rsidRPr="00F31EF1">
        <w:rPr>
          <w:rFonts w:asciiTheme="majorBidi" w:hAnsiTheme="majorBidi" w:cstheme="majorBidi"/>
          <w:color w:val="000000" w:themeColor="text1"/>
          <w:sz w:val="24"/>
          <w:szCs w:val="24"/>
        </w:rPr>
        <w:t xml:space="preserve">ile 2013 yılında başlattığı </w:t>
      </w:r>
      <w:r w:rsidR="00B83B49" w:rsidRPr="00F31EF1">
        <w:rPr>
          <w:rFonts w:asciiTheme="majorBidi" w:hAnsiTheme="majorBidi" w:cstheme="majorBidi"/>
          <w:color w:val="000000" w:themeColor="text1"/>
          <w:sz w:val="24"/>
          <w:szCs w:val="24"/>
        </w:rPr>
        <w:t xml:space="preserve">“İstanbul </w:t>
      </w:r>
      <w:r w:rsidR="00633624" w:rsidRPr="00F31EF1">
        <w:rPr>
          <w:rFonts w:asciiTheme="majorBidi" w:hAnsiTheme="majorBidi" w:cstheme="majorBidi"/>
          <w:sz w:val="24"/>
          <w:szCs w:val="24"/>
        </w:rPr>
        <w:t xml:space="preserve">Uluslararası </w:t>
      </w:r>
      <w:r w:rsidR="00633624" w:rsidRPr="00420205">
        <w:rPr>
          <w:rFonts w:asciiTheme="majorBidi" w:hAnsiTheme="majorBidi" w:cstheme="majorBidi"/>
          <w:color w:val="000000" w:themeColor="text1"/>
          <w:sz w:val="24"/>
          <w:szCs w:val="24"/>
        </w:rPr>
        <w:t>Öğrenci</w:t>
      </w:r>
      <w:r w:rsidR="008E3313" w:rsidRPr="00F31EF1">
        <w:rPr>
          <w:rFonts w:asciiTheme="majorBidi" w:hAnsiTheme="majorBidi" w:cstheme="majorBidi"/>
          <w:sz w:val="24"/>
          <w:szCs w:val="24"/>
        </w:rPr>
        <w:t xml:space="preserve"> </w:t>
      </w:r>
      <w:r w:rsidR="00633624" w:rsidRPr="00F31EF1">
        <w:rPr>
          <w:rFonts w:asciiTheme="majorBidi" w:hAnsiTheme="majorBidi" w:cstheme="majorBidi"/>
          <w:sz w:val="24"/>
          <w:szCs w:val="24"/>
        </w:rPr>
        <w:t xml:space="preserve">Merkezi </w:t>
      </w:r>
      <w:r w:rsidR="00B83B49" w:rsidRPr="00F31EF1">
        <w:rPr>
          <w:rFonts w:asciiTheme="majorBidi" w:hAnsiTheme="majorBidi" w:cstheme="majorBidi"/>
          <w:color w:val="000000" w:themeColor="text1"/>
          <w:sz w:val="24"/>
          <w:szCs w:val="24"/>
        </w:rPr>
        <w:t xml:space="preserve">– ICIST” projesi </w:t>
      </w:r>
      <w:r w:rsidR="007B1924" w:rsidRPr="00F31EF1">
        <w:rPr>
          <w:rFonts w:asciiTheme="majorBidi" w:hAnsiTheme="majorBidi" w:cstheme="majorBidi"/>
          <w:color w:val="000000" w:themeColor="text1"/>
          <w:sz w:val="24"/>
          <w:szCs w:val="24"/>
        </w:rPr>
        <w:t xml:space="preserve">takdire şayan </w:t>
      </w:r>
      <w:r w:rsidR="00FB1484" w:rsidRPr="00F31EF1">
        <w:rPr>
          <w:rFonts w:asciiTheme="majorBidi" w:hAnsiTheme="majorBidi" w:cstheme="majorBidi"/>
          <w:color w:val="000000" w:themeColor="text1"/>
          <w:sz w:val="24"/>
          <w:szCs w:val="24"/>
        </w:rPr>
        <w:t xml:space="preserve">bir girişimdir. </w:t>
      </w:r>
      <w:r w:rsidR="00BF627B" w:rsidRPr="00F31EF1">
        <w:rPr>
          <w:rFonts w:asciiTheme="majorBidi" w:hAnsiTheme="majorBidi" w:cstheme="majorBidi"/>
          <w:color w:val="000000" w:themeColor="text1"/>
          <w:sz w:val="24"/>
          <w:szCs w:val="24"/>
        </w:rPr>
        <w:t>Proje, “</w:t>
      </w:r>
      <w:r w:rsidR="00AF6DF5" w:rsidRPr="00F31EF1">
        <w:rPr>
          <w:rFonts w:asciiTheme="majorBidi" w:hAnsiTheme="majorBidi" w:cstheme="majorBidi"/>
          <w:sz w:val="24"/>
          <w:szCs w:val="24"/>
        </w:rPr>
        <w:t>İstanbul’u uluslararası öğrenciler</w:t>
      </w:r>
      <w:r w:rsidR="003076B8" w:rsidRPr="00F31EF1">
        <w:rPr>
          <w:rFonts w:asciiTheme="majorBidi" w:hAnsiTheme="majorBidi" w:cstheme="majorBidi"/>
          <w:sz w:val="24"/>
          <w:szCs w:val="24"/>
        </w:rPr>
        <w:t xml:space="preserve"> </w:t>
      </w:r>
      <w:r w:rsidR="00AF6DF5" w:rsidRPr="00F31EF1">
        <w:rPr>
          <w:rFonts w:asciiTheme="majorBidi" w:hAnsiTheme="majorBidi" w:cstheme="majorBidi"/>
          <w:sz w:val="24"/>
          <w:szCs w:val="24"/>
        </w:rPr>
        <w:t>için tercih edilecek entelektüel ve meslekî bir</w:t>
      </w:r>
      <w:r w:rsidR="003076B8" w:rsidRPr="00F31EF1">
        <w:rPr>
          <w:rFonts w:asciiTheme="majorBidi" w:hAnsiTheme="majorBidi" w:cstheme="majorBidi"/>
          <w:sz w:val="24"/>
          <w:szCs w:val="24"/>
        </w:rPr>
        <w:t xml:space="preserve"> </w:t>
      </w:r>
      <w:r w:rsidR="00AF6DF5" w:rsidRPr="00F31EF1">
        <w:rPr>
          <w:rFonts w:asciiTheme="majorBidi" w:hAnsiTheme="majorBidi" w:cstheme="majorBidi"/>
          <w:sz w:val="24"/>
          <w:szCs w:val="24"/>
        </w:rPr>
        <w:t>cazibe merkezi haline getirecek</w:t>
      </w:r>
      <w:proofErr w:type="gramStart"/>
      <w:r w:rsidR="006C6AA4">
        <w:rPr>
          <w:rFonts w:asciiTheme="majorBidi" w:hAnsiTheme="majorBidi" w:cstheme="majorBidi"/>
          <w:sz w:val="24"/>
          <w:szCs w:val="24"/>
        </w:rPr>
        <w:t>,</w:t>
      </w:r>
      <w:r w:rsidR="004D3AE8">
        <w:rPr>
          <w:rFonts w:asciiTheme="majorBidi" w:hAnsiTheme="majorBidi" w:cstheme="majorBidi"/>
          <w:sz w:val="24"/>
          <w:szCs w:val="24"/>
        </w:rPr>
        <w:t>…</w:t>
      </w:r>
      <w:proofErr w:type="gramEnd"/>
      <w:r w:rsidR="00AF6DF5" w:rsidRPr="00F31EF1">
        <w:rPr>
          <w:rFonts w:asciiTheme="majorBidi" w:hAnsiTheme="majorBidi" w:cstheme="majorBidi"/>
          <w:sz w:val="24"/>
          <w:szCs w:val="24"/>
        </w:rPr>
        <w:t xml:space="preserve"> </w:t>
      </w:r>
      <w:proofErr w:type="gramStart"/>
      <w:r w:rsidR="00AF6DF5" w:rsidRPr="00F31EF1">
        <w:rPr>
          <w:rFonts w:asciiTheme="majorBidi" w:hAnsiTheme="majorBidi" w:cstheme="majorBidi"/>
          <w:sz w:val="24"/>
          <w:szCs w:val="24"/>
        </w:rPr>
        <w:t>uluslararası</w:t>
      </w:r>
      <w:proofErr w:type="gramEnd"/>
      <w:r w:rsidR="00AF6DF5" w:rsidRPr="00F31EF1">
        <w:rPr>
          <w:rFonts w:asciiTheme="majorBidi" w:hAnsiTheme="majorBidi" w:cstheme="majorBidi"/>
          <w:sz w:val="24"/>
          <w:szCs w:val="24"/>
        </w:rPr>
        <w:t xml:space="preserve"> öğrencilerin yaşam kalitesini arttı</w:t>
      </w:r>
      <w:r w:rsidR="003076B8" w:rsidRPr="00F31EF1">
        <w:rPr>
          <w:rFonts w:asciiTheme="majorBidi" w:hAnsiTheme="majorBidi" w:cstheme="majorBidi"/>
          <w:sz w:val="24"/>
          <w:szCs w:val="24"/>
        </w:rPr>
        <w:t xml:space="preserve">racak ve </w:t>
      </w:r>
      <w:r w:rsidR="00AF6DF5" w:rsidRPr="00F31EF1">
        <w:rPr>
          <w:rFonts w:asciiTheme="majorBidi" w:hAnsiTheme="majorBidi" w:cstheme="majorBidi"/>
          <w:sz w:val="24"/>
          <w:szCs w:val="24"/>
        </w:rPr>
        <w:t>uluslararası öğrencilerin İstanbul’a uyum konusunda</w:t>
      </w:r>
      <w:r w:rsidR="003076B8" w:rsidRPr="00F31EF1">
        <w:rPr>
          <w:rFonts w:asciiTheme="majorBidi" w:hAnsiTheme="majorBidi" w:cstheme="majorBidi"/>
          <w:sz w:val="24"/>
          <w:szCs w:val="24"/>
        </w:rPr>
        <w:t xml:space="preserve"> </w:t>
      </w:r>
      <w:r w:rsidR="00AF6DF5" w:rsidRPr="00F31EF1">
        <w:rPr>
          <w:rFonts w:asciiTheme="majorBidi" w:hAnsiTheme="majorBidi" w:cstheme="majorBidi"/>
          <w:sz w:val="24"/>
          <w:szCs w:val="24"/>
        </w:rPr>
        <w:t>yaşadıkları sorunların çözümüne katkı sağ</w:t>
      </w:r>
      <w:r w:rsidR="003076B8" w:rsidRPr="00F31EF1">
        <w:rPr>
          <w:rFonts w:asciiTheme="majorBidi" w:hAnsiTheme="majorBidi" w:cstheme="majorBidi"/>
          <w:sz w:val="24"/>
          <w:szCs w:val="24"/>
        </w:rPr>
        <w:t xml:space="preserve">layacak </w:t>
      </w:r>
      <w:r w:rsidR="00AF6DF5" w:rsidRPr="00F31EF1">
        <w:rPr>
          <w:rFonts w:asciiTheme="majorBidi" w:hAnsiTheme="majorBidi" w:cstheme="majorBidi"/>
          <w:sz w:val="24"/>
          <w:szCs w:val="24"/>
        </w:rPr>
        <w:t>önemli bir adımdır</w:t>
      </w:r>
      <w:r w:rsidR="00C35D4D">
        <w:rPr>
          <w:rFonts w:asciiTheme="majorBidi" w:hAnsiTheme="majorBidi" w:cstheme="majorBidi"/>
          <w:sz w:val="24"/>
          <w:szCs w:val="24"/>
        </w:rPr>
        <w:t>”</w:t>
      </w:r>
      <w:r w:rsidR="00790AC4">
        <w:rPr>
          <w:rStyle w:val="FootnoteReference"/>
          <w:rFonts w:asciiTheme="majorBidi" w:hAnsiTheme="majorBidi" w:cstheme="majorBidi"/>
          <w:sz w:val="24"/>
          <w:szCs w:val="24"/>
        </w:rPr>
        <w:footnoteReference w:id="16"/>
      </w:r>
      <w:r w:rsidR="00AF6DF5" w:rsidRPr="00F31EF1">
        <w:rPr>
          <w:rFonts w:asciiTheme="majorBidi" w:hAnsiTheme="majorBidi" w:cstheme="majorBidi"/>
          <w:sz w:val="24"/>
          <w:szCs w:val="24"/>
        </w:rPr>
        <w:t>.</w:t>
      </w:r>
      <w:r w:rsidR="00D54F08" w:rsidRPr="00F31EF1">
        <w:rPr>
          <w:rFonts w:asciiTheme="majorBidi" w:hAnsiTheme="majorBidi" w:cstheme="majorBidi"/>
          <w:color w:val="000000" w:themeColor="text1"/>
          <w:sz w:val="24"/>
          <w:szCs w:val="24"/>
        </w:rPr>
        <w:t xml:space="preserve"> </w:t>
      </w:r>
      <w:r w:rsidR="00A462C9">
        <w:rPr>
          <w:rFonts w:asciiTheme="majorBidi" w:hAnsiTheme="majorBidi" w:cstheme="majorBidi"/>
          <w:color w:val="000000" w:themeColor="text1"/>
          <w:sz w:val="24"/>
          <w:szCs w:val="24"/>
        </w:rPr>
        <w:t xml:space="preserve">Yine </w:t>
      </w:r>
      <w:r w:rsidR="00877561">
        <w:rPr>
          <w:rFonts w:asciiTheme="majorBidi" w:hAnsiTheme="majorBidi" w:cstheme="majorBidi"/>
          <w:color w:val="000000" w:themeColor="text1"/>
          <w:sz w:val="24"/>
          <w:szCs w:val="24"/>
        </w:rPr>
        <w:t>Marmara Belediyeler Birliği</w:t>
      </w:r>
      <w:r w:rsidR="00964425">
        <w:rPr>
          <w:rFonts w:asciiTheme="majorBidi" w:hAnsiTheme="majorBidi" w:cstheme="majorBidi"/>
          <w:color w:val="000000" w:themeColor="text1"/>
          <w:sz w:val="24"/>
          <w:szCs w:val="24"/>
        </w:rPr>
        <w:t>, BM Mülteciler Yüksek Komiserliği, Uluslara</w:t>
      </w:r>
      <w:r w:rsidR="009714E9">
        <w:rPr>
          <w:rFonts w:asciiTheme="majorBidi" w:hAnsiTheme="majorBidi" w:cstheme="majorBidi"/>
          <w:color w:val="000000" w:themeColor="text1"/>
          <w:sz w:val="24"/>
          <w:szCs w:val="24"/>
        </w:rPr>
        <w:t>r</w:t>
      </w:r>
      <w:r w:rsidR="00964425">
        <w:rPr>
          <w:rFonts w:asciiTheme="majorBidi" w:hAnsiTheme="majorBidi" w:cstheme="majorBidi"/>
          <w:color w:val="000000" w:themeColor="text1"/>
          <w:sz w:val="24"/>
          <w:szCs w:val="24"/>
        </w:rPr>
        <w:t xml:space="preserve">ası Göç Örgütü </w:t>
      </w:r>
      <w:r w:rsidR="009714E9">
        <w:rPr>
          <w:rFonts w:asciiTheme="majorBidi" w:hAnsiTheme="majorBidi" w:cstheme="majorBidi"/>
          <w:color w:val="000000" w:themeColor="text1"/>
          <w:sz w:val="24"/>
          <w:szCs w:val="24"/>
        </w:rPr>
        <w:t>(</w:t>
      </w:r>
      <w:r w:rsidR="00964425">
        <w:rPr>
          <w:rFonts w:asciiTheme="majorBidi" w:hAnsiTheme="majorBidi" w:cstheme="majorBidi"/>
          <w:color w:val="000000" w:themeColor="text1"/>
          <w:sz w:val="24"/>
          <w:szCs w:val="24"/>
        </w:rPr>
        <w:t>IOM</w:t>
      </w:r>
      <w:r w:rsidR="009714E9">
        <w:rPr>
          <w:rFonts w:asciiTheme="majorBidi" w:hAnsiTheme="majorBidi" w:cstheme="majorBidi"/>
          <w:color w:val="000000" w:themeColor="text1"/>
          <w:sz w:val="24"/>
          <w:szCs w:val="24"/>
        </w:rPr>
        <w:t>)</w:t>
      </w:r>
      <w:r w:rsidR="004D3B6E">
        <w:rPr>
          <w:rFonts w:asciiTheme="majorBidi" w:hAnsiTheme="majorBidi" w:cstheme="majorBidi"/>
          <w:color w:val="000000" w:themeColor="text1"/>
          <w:sz w:val="24"/>
          <w:szCs w:val="24"/>
        </w:rPr>
        <w:t>, CLIP</w:t>
      </w:r>
      <w:r w:rsidR="009904B4">
        <w:rPr>
          <w:rFonts w:asciiTheme="majorBidi" w:hAnsiTheme="majorBidi" w:cstheme="majorBidi"/>
          <w:color w:val="000000" w:themeColor="text1"/>
          <w:sz w:val="24"/>
          <w:szCs w:val="24"/>
        </w:rPr>
        <w:t xml:space="preserve"> gibi </w:t>
      </w:r>
      <w:r w:rsidR="008C4C3E">
        <w:rPr>
          <w:rFonts w:asciiTheme="majorBidi" w:hAnsiTheme="majorBidi" w:cstheme="majorBidi"/>
          <w:color w:val="000000" w:themeColor="text1"/>
          <w:sz w:val="24"/>
          <w:szCs w:val="24"/>
        </w:rPr>
        <w:t xml:space="preserve">kurum ve </w:t>
      </w:r>
      <w:r w:rsidR="009904B4">
        <w:rPr>
          <w:rFonts w:asciiTheme="majorBidi" w:hAnsiTheme="majorBidi" w:cstheme="majorBidi"/>
          <w:color w:val="000000" w:themeColor="text1"/>
          <w:sz w:val="24"/>
          <w:szCs w:val="24"/>
        </w:rPr>
        <w:t>kuruluşlarla</w:t>
      </w:r>
      <w:r w:rsidR="00D3495A">
        <w:rPr>
          <w:rFonts w:asciiTheme="majorBidi" w:hAnsiTheme="majorBidi" w:cstheme="majorBidi"/>
          <w:color w:val="000000" w:themeColor="text1"/>
          <w:sz w:val="24"/>
          <w:szCs w:val="24"/>
        </w:rPr>
        <w:t xml:space="preserve"> çeşitli toplantıları düzenle</w:t>
      </w:r>
      <w:r w:rsidR="00CB0FA2">
        <w:rPr>
          <w:rFonts w:asciiTheme="majorBidi" w:hAnsiTheme="majorBidi" w:cstheme="majorBidi"/>
          <w:color w:val="000000" w:themeColor="text1"/>
          <w:sz w:val="24"/>
          <w:szCs w:val="24"/>
        </w:rPr>
        <w:t>yerek ve</w:t>
      </w:r>
      <w:r w:rsidR="004D3B6E">
        <w:rPr>
          <w:rFonts w:asciiTheme="majorBidi" w:hAnsiTheme="majorBidi" w:cstheme="majorBidi"/>
          <w:color w:val="000000" w:themeColor="text1"/>
          <w:sz w:val="24"/>
          <w:szCs w:val="24"/>
        </w:rPr>
        <w:t>ya etkinliklerine katılarak</w:t>
      </w:r>
      <w:r w:rsidR="002E1F13">
        <w:rPr>
          <w:rFonts w:asciiTheme="majorBidi" w:hAnsiTheme="majorBidi" w:cstheme="majorBidi"/>
          <w:color w:val="000000" w:themeColor="text1"/>
          <w:sz w:val="24"/>
          <w:szCs w:val="24"/>
        </w:rPr>
        <w:t xml:space="preserve">, </w:t>
      </w:r>
      <w:r w:rsidR="00D3495A">
        <w:rPr>
          <w:rFonts w:asciiTheme="majorBidi" w:hAnsiTheme="majorBidi" w:cstheme="majorBidi"/>
          <w:color w:val="000000" w:themeColor="text1"/>
          <w:sz w:val="24"/>
          <w:szCs w:val="24"/>
        </w:rPr>
        <w:t>yerel yönetimleri</w:t>
      </w:r>
      <w:r w:rsidR="00B22A2B">
        <w:rPr>
          <w:rFonts w:asciiTheme="majorBidi" w:hAnsiTheme="majorBidi" w:cstheme="majorBidi"/>
          <w:color w:val="000000" w:themeColor="text1"/>
          <w:sz w:val="24"/>
          <w:szCs w:val="24"/>
        </w:rPr>
        <w:t>n</w:t>
      </w:r>
      <w:r w:rsidR="00D3495A">
        <w:rPr>
          <w:rFonts w:asciiTheme="majorBidi" w:hAnsiTheme="majorBidi" w:cstheme="majorBidi"/>
          <w:color w:val="000000" w:themeColor="text1"/>
          <w:sz w:val="24"/>
          <w:szCs w:val="24"/>
        </w:rPr>
        <w:t xml:space="preserve"> </w:t>
      </w:r>
      <w:r w:rsidR="009F466A">
        <w:rPr>
          <w:rFonts w:asciiTheme="majorBidi" w:hAnsiTheme="majorBidi" w:cstheme="majorBidi"/>
          <w:color w:val="000000" w:themeColor="text1"/>
          <w:sz w:val="24"/>
          <w:szCs w:val="24"/>
        </w:rPr>
        <w:t xml:space="preserve">uluslararası göç alanında </w:t>
      </w:r>
      <w:r w:rsidR="00B22A2B">
        <w:rPr>
          <w:rFonts w:asciiTheme="majorBidi" w:hAnsiTheme="majorBidi" w:cstheme="majorBidi"/>
          <w:color w:val="000000" w:themeColor="text1"/>
          <w:sz w:val="24"/>
          <w:szCs w:val="24"/>
        </w:rPr>
        <w:t xml:space="preserve">belirli </w:t>
      </w:r>
      <w:r w:rsidR="00BC7C6D">
        <w:rPr>
          <w:rFonts w:asciiTheme="majorBidi" w:hAnsiTheme="majorBidi" w:cstheme="majorBidi"/>
          <w:color w:val="000000" w:themeColor="text1"/>
          <w:sz w:val="24"/>
          <w:szCs w:val="24"/>
        </w:rPr>
        <w:t xml:space="preserve">bir </w:t>
      </w:r>
      <w:r w:rsidR="00B22A2B">
        <w:rPr>
          <w:rFonts w:asciiTheme="majorBidi" w:hAnsiTheme="majorBidi" w:cstheme="majorBidi"/>
          <w:color w:val="000000" w:themeColor="text1"/>
          <w:sz w:val="24"/>
          <w:szCs w:val="24"/>
        </w:rPr>
        <w:t>rol</w:t>
      </w:r>
      <w:r w:rsidR="00714F4B">
        <w:rPr>
          <w:rFonts w:asciiTheme="majorBidi" w:hAnsiTheme="majorBidi" w:cstheme="majorBidi"/>
          <w:color w:val="000000" w:themeColor="text1"/>
          <w:sz w:val="24"/>
          <w:szCs w:val="24"/>
        </w:rPr>
        <w:t xml:space="preserve"> üstlenmeleri konusunda</w:t>
      </w:r>
      <w:r w:rsidR="00391EC5">
        <w:rPr>
          <w:rFonts w:asciiTheme="majorBidi" w:hAnsiTheme="majorBidi" w:cstheme="majorBidi"/>
          <w:color w:val="000000" w:themeColor="text1"/>
          <w:sz w:val="24"/>
          <w:szCs w:val="24"/>
        </w:rPr>
        <w:t xml:space="preserve"> hem </w:t>
      </w:r>
      <w:r w:rsidR="00401126">
        <w:rPr>
          <w:rFonts w:asciiTheme="majorBidi" w:hAnsiTheme="majorBidi" w:cstheme="majorBidi"/>
          <w:color w:val="000000" w:themeColor="text1"/>
          <w:sz w:val="24"/>
          <w:szCs w:val="24"/>
        </w:rPr>
        <w:t>merkezî idare, hem</w:t>
      </w:r>
      <w:r w:rsidR="00B22A2B">
        <w:rPr>
          <w:rFonts w:asciiTheme="majorBidi" w:hAnsiTheme="majorBidi" w:cstheme="majorBidi"/>
          <w:color w:val="000000" w:themeColor="text1"/>
          <w:sz w:val="24"/>
          <w:szCs w:val="24"/>
        </w:rPr>
        <w:t xml:space="preserve"> </w:t>
      </w:r>
      <w:r w:rsidR="00497217">
        <w:rPr>
          <w:rFonts w:asciiTheme="majorBidi" w:hAnsiTheme="majorBidi" w:cstheme="majorBidi"/>
          <w:color w:val="000000" w:themeColor="text1"/>
          <w:sz w:val="24"/>
          <w:szCs w:val="24"/>
        </w:rPr>
        <w:t>üye belediyeler</w:t>
      </w:r>
      <w:r w:rsidR="001E7C35">
        <w:rPr>
          <w:rFonts w:asciiTheme="majorBidi" w:hAnsiTheme="majorBidi" w:cstheme="majorBidi"/>
          <w:color w:val="000000" w:themeColor="text1"/>
          <w:sz w:val="24"/>
          <w:szCs w:val="24"/>
        </w:rPr>
        <w:t xml:space="preserve"> hem de </w:t>
      </w:r>
      <w:r w:rsidR="00EE0404">
        <w:rPr>
          <w:rFonts w:asciiTheme="majorBidi" w:hAnsiTheme="majorBidi" w:cstheme="majorBidi"/>
          <w:color w:val="000000" w:themeColor="text1"/>
          <w:sz w:val="24"/>
          <w:szCs w:val="24"/>
        </w:rPr>
        <w:t xml:space="preserve">uluslararası </w:t>
      </w:r>
      <w:r w:rsidR="00E20551">
        <w:rPr>
          <w:rFonts w:asciiTheme="majorBidi" w:hAnsiTheme="majorBidi" w:cstheme="majorBidi"/>
          <w:color w:val="000000" w:themeColor="text1"/>
          <w:sz w:val="24"/>
          <w:szCs w:val="24"/>
        </w:rPr>
        <w:t>kurumlar</w:t>
      </w:r>
      <w:r w:rsidR="00E50505">
        <w:rPr>
          <w:rFonts w:asciiTheme="majorBidi" w:hAnsiTheme="majorBidi" w:cstheme="majorBidi"/>
          <w:color w:val="000000" w:themeColor="text1"/>
          <w:sz w:val="24"/>
          <w:szCs w:val="24"/>
        </w:rPr>
        <w:t xml:space="preserve"> nezdinde farkındalık oluşturmaya gayret etmiştir.</w:t>
      </w:r>
      <w:r w:rsidR="007C3D0E">
        <w:rPr>
          <w:rFonts w:asciiTheme="majorBidi" w:hAnsiTheme="majorBidi" w:cstheme="majorBidi"/>
          <w:color w:val="000000" w:themeColor="text1"/>
          <w:sz w:val="24"/>
          <w:szCs w:val="24"/>
        </w:rPr>
        <w:t xml:space="preserve"> Bu emsalleri çoğaltmak mümkündür. </w:t>
      </w:r>
      <w:r w:rsidR="00E50505">
        <w:rPr>
          <w:rFonts w:asciiTheme="majorBidi" w:hAnsiTheme="majorBidi" w:cstheme="majorBidi"/>
          <w:color w:val="000000" w:themeColor="text1"/>
          <w:sz w:val="24"/>
          <w:szCs w:val="24"/>
        </w:rPr>
        <w:t xml:space="preserve"> </w:t>
      </w:r>
    </w:p>
    <w:p w:rsidR="00690003" w:rsidRPr="001A75FA" w:rsidRDefault="00690003" w:rsidP="00667187">
      <w:pPr>
        <w:spacing w:after="120"/>
        <w:jc w:val="both"/>
        <w:rPr>
          <w:rFonts w:asciiTheme="majorBidi" w:hAnsiTheme="majorBidi" w:cstheme="majorBidi"/>
          <w:b/>
          <w:bCs/>
          <w:color w:val="000000" w:themeColor="text1"/>
          <w:sz w:val="24"/>
          <w:szCs w:val="24"/>
        </w:rPr>
      </w:pPr>
    </w:p>
    <w:p w:rsidR="00667187" w:rsidRDefault="00AE7601" w:rsidP="00907619">
      <w:pPr>
        <w:spacing w:after="120"/>
        <w:jc w:val="both"/>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5. </w:t>
      </w:r>
      <w:r w:rsidR="00B9394F">
        <w:rPr>
          <w:rFonts w:asciiTheme="majorBidi" w:hAnsiTheme="majorBidi" w:cstheme="majorBidi"/>
          <w:b/>
          <w:bCs/>
          <w:color w:val="000000" w:themeColor="text1"/>
          <w:sz w:val="24"/>
          <w:szCs w:val="24"/>
        </w:rPr>
        <w:t>Y</w:t>
      </w:r>
      <w:r w:rsidR="00667187" w:rsidRPr="001A75FA">
        <w:rPr>
          <w:rFonts w:asciiTheme="majorBidi" w:hAnsiTheme="majorBidi" w:cstheme="majorBidi"/>
          <w:b/>
          <w:bCs/>
          <w:color w:val="000000" w:themeColor="text1"/>
          <w:sz w:val="24"/>
          <w:szCs w:val="24"/>
        </w:rPr>
        <w:t xml:space="preserve">erel </w:t>
      </w:r>
      <w:r w:rsidR="00B9394F">
        <w:rPr>
          <w:rFonts w:asciiTheme="majorBidi" w:hAnsiTheme="majorBidi" w:cstheme="majorBidi"/>
          <w:b/>
          <w:bCs/>
          <w:color w:val="000000" w:themeColor="text1"/>
          <w:sz w:val="24"/>
          <w:szCs w:val="24"/>
        </w:rPr>
        <w:t>Y</w:t>
      </w:r>
      <w:r w:rsidR="00667187" w:rsidRPr="001A75FA">
        <w:rPr>
          <w:rFonts w:asciiTheme="majorBidi" w:hAnsiTheme="majorBidi" w:cstheme="majorBidi"/>
          <w:b/>
          <w:bCs/>
          <w:color w:val="000000" w:themeColor="text1"/>
          <w:sz w:val="24"/>
          <w:szCs w:val="24"/>
        </w:rPr>
        <w:t>önetimler</w:t>
      </w:r>
      <w:r w:rsidR="00907619">
        <w:rPr>
          <w:rFonts w:asciiTheme="majorBidi" w:hAnsiTheme="majorBidi" w:cstheme="majorBidi"/>
          <w:b/>
          <w:bCs/>
          <w:color w:val="000000" w:themeColor="text1"/>
          <w:sz w:val="24"/>
          <w:szCs w:val="24"/>
        </w:rPr>
        <w:t>de</w:t>
      </w:r>
      <w:r w:rsidR="00667187" w:rsidRPr="001A75FA">
        <w:rPr>
          <w:rFonts w:asciiTheme="majorBidi" w:hAnsiTheme="majorBidi" w:cstheme="majorBidi"/>
          <w:b/>
          <w:bCs/>
          <w:color w:val="000000" w:themeColor="text1"/>
          <w:sz w:val="24"/>
          <w:szCs w:val="24"/>
        </w:rPr>
        <w:t xml:space="preserve"> </w:t>
      </w:r>
      <w:r w:rsidR="00F1700A" w:rsidRPr="001A75FA">
        <w:rPr>
          <w:rFonts w:asciiTheme="majorBidi" w:hAnsiTheme="majorBidi" w:cstheme="majorBidi"/>
          <w:b/>
          <w:bCs/>
          <w:color w:val="000000" w:themeColor="text1"/>
          <w:sz w:val="24"/>
          <w:szCs w:val="24"/>
        </w:rPr>
        <w:t xml:space="preserve">Uluslararası </w:t>
      </w:r>
      <w:r w:rsidR="00F1700A">
        <w:rPr>
          <w:rFonts w:asciiTheme="majorBidi" w:hAnsiTheme="majorBidi" w:cstheme="majorBidi"/>
          <w:b/>
          <w:bCs/>
          <w:color w:val="000000" w:themeColor="text1"/>
          <w:sz w:val="24"/>
          <w:szCs w:val="24"/>
        </w:rPr>
        <w:t>G</w:t>
      </w:r>
      <w:r w:rsidR="00F1700A" w:rsidRPr="001A75FA">
        <w:rPr>
          <w:rFonts w:asciiTheme="majorBidi" w:hAnsiTheme="majorBidi" w:cstheme="majorBidi"/>
          <w:b/>
          <w:bCs/>
          <w:color w:val="000000" w:themeColor="text1"/>
          <w:sz w:val="24"/>
          <w:szCs w:val="24"/>
        </w:rPr>
        <w:t>öç</w:t>
      </w:r>
      <w:r w:rsidR="00F1700A">
        <w:rPr>
          <w:rFonts w:asciiTheme="majorBidi" w:hAnsiTheme="majorBidi" w:cstheme="majorBidi"/>
          <w:b/>
          <w:bCs/>
          <w:color w:val="000000" w:themeColor="text1"/>
          <w:sz w:val="24"/>
          <w:szCs w:val="24"/>
        </w:rPr>
        <w:t xml:space="preserve"> Konusunda Yetki Sorunu</w:t>
      </w:r>
    </w:p>
    <w:p w:rsidR="001E4E98" w:rsidRPr="001A75FA" w:rsidRDefault="00313BA3" w:rsidP="00B57014">
      <w:pPr>
        <w:spacing w:after="120"/>
        <w:jc w:val="both"/>
        <w:rPr>
          <w:rFonts w:asciiTheme="majorBidi" w:hAnsiTheme="majorBidi" w:cstheme="majorBidi"/>
          <w:color w:val="000000" w:themeColor="text1"/>
          <w:sz w:val="24"/>
          <w:szCs w:val="24"/>
        </w:rPr>
      </w:pPr>
      <w:r w:rsidRPr="00D97F33">
        <w:rPr>
          <w:rFonts w:asciiTheme="majorBidi" w:hAnsiTheme="majorBidi" w:cstheme="majorBidi"/>
          <w:color w:val="000000" w:themeColor="text1"/>
          <w:sz w:val="24"/>
          <w:szCs w:val="24"/>
        </w:rPr>
        <w:t xml:space="preserve">Türk yerel yönetimlerinin </w:t>
      </w:r>
      <w:r w:rsidR="00D97F33">
        <w:rPr>
          <w:rFonts w:asciiTheme="majorBidi" w:hAnsiTheme="majorBidi" w:cstheme="majorBidi"/>
          <w:color w:val="000000" w:themeColor="text1"/>
          <w:sz w:val="24"/>
          <w:szCs w:val="24"/>
        </w:rPr>
        <w:t>“e</w:t>
      </w:r>
      <w:r w:rsidR="00DB34A4" w:rsidRPr="00D97F33">
        <w:rPr>
          <w:rFonts w:asciiTheme="majorBidi" w:hAnsiTheme="majorBidi" w:cstheme="majorBidi"/>
          <w:color w:val="000000" w:themeColor="text1"/>
          <w:sz w:val="24"/>
          <w:szCs w:val="24"/>
        </w:rPr>
        <w:t>tkilenen yetkisiz</w:t>
      </w:r>
      <w:r w:rsidR="00D97F33">
        <w:rPr>
          <w:rFonts w:asciiTheme="majorBidi" w:hAnsiTheme="majorBidi" w:cstheme="majorBidi"/>
          <w:color w:val="000000" w:themeColor="text1"/>
          <w:sz w:val="24"/>
          <w:szCs w:val="24"/>
        </w:rPr>
        <w:t xml:space="preserve">” </w:t>
      </w:r>
      <w:r w:rsidR="000802DD">
        <w:rPr>
          <w:rFonts w:asciiTheme="majorBidi" w:hAnsiTheme="majorBidi" w:cstheme="majorBidi"/>
          <w:color w:val="000000" w:themeColor="text1"/>
          <w:sz w:val="24"/>
          <w:szCs w:val="24"/>
        </w:rPr>
        <w:t xml:space="preserve">konumunu </w:t>
      </w:r>
      <w:r w:rsidR="00E77F23">
        <w:rPr>
          <w:rFonts w:asciiTheme="majorBidi" w:hAnsiTheme="majorBidi" w:cstheme="majorBidi"/>
          <w:color w:val="000000" w:themeColor="text1"/>
          <w:sz w:val="24"/>
          <w:szCs w:val="24"/>
        </w:rPr>
        <w:t xml:space="preserve">sebepleri </w:t>
      </w:r>
      <w:r w:rsidR="000802DD">
        <w:rPr>
          <w:rFonts w:asciiTheme="majorBidi" w:hAnsiTheme="majorBidi" w:cstheme="majorBidi"/>
          <w:color w:val="000000" w:themeColor="text1"/>
          <w:sz w:val="24"/>
          <w:szCs w:val="24"/>
        </w:rPr>
        <w:t>tahlil e</w:t>
      </w:r>
      <w:r w:rsidR="00B57014">
        <w:rPr>
          <w:rFonts w:asciiTheme="majorBidi" w:hAnsiTheme="majorBidi" w:cstheme="majorBidi"/>
          <w:color w:val="000000" w:themeColor="text1"/>
          <w:sz w:val="24"/>
          <w:szCs w:val="24"/>
        </w:rPr>
        <w:t xml:space="preserve">dilmelidir. </w:t>
      </w:r>
      <w:r w:rsidR="00C22975">
        <w:rPr>
          <w:rFonts w:asciiTheme="majorBidi" w:hAnsiTheme="majorBidi" w:cstheme="majorBidi"/>
          <w:color w:val="000000" w:themeColor="text1"/>
          <w:sz w:val="24"/>
          <w:szCs w:val="24"/>
        </w:rPr>
        <w:t>Bunu yapmadan önce, d</w:t>
      </w:r>
      <w:r w:rsidR="001E4E98" w:rsidRPr="001A75FA">
        <w:rPr>
          <w:rFonts w:asciiTheme="majorBidi" w:hAnsiTheme="majorBidi" w:cstheme="majorBidi"/>
          <w:color w:val="000000" w:themeColor="text1"/>
          <w:sz w:val="24"/>
          <w:szCs w:val="24"/>
        </w:rPr>
        <w:t>ünyada yerel yönetimlerin uluslararası göç ile iştigal ediyor olmalarının temelini oluşturan gelişmelerin açıklanmasında fayda vardır. Zira görev alanı “mahallî müşterek ihtiyaçlarının karşılanması” olan yerel yönetimlerin, hem coğrafî, hem de hukukî ve idarî anlamda ulusal ölçeği aşan uluslararası göç ile ilgilenmeleri başta bir çelişki veya aykırılık olarak görülebilir. Zaten Türkiye’de genel olarak uluslararası göç ile ilgili çalışmalarda yerel yönetimlerin hemen hemen dâhil edilmediği ve resmî belgelerde genellikle ya hiç zikredilmeyip ya da yüzeysel zikredildiği göz önünde bulundurulursa, Türkiye’de “yerel yönetimlerin uluslararası göç alanında</w:t>
      </w:r>
      <w:r w:rsidR="00B324C3">
        <w:rPr>
          <w:rFonts w:asciiTheme="majorBidi" w:hAnsiTheme="majorBidi" w:cstheme="majorBidi"/>
          <w:color w:val="000000" w:themeColor="text1"/>
          <w:sz w:val="24"/>
          <w:szCs w:val="24"/>
        </w:rPr>
        <w:t>ki</w:t>
      </w:r>
      <w:r w:rsidR="001E4E98" w:rsidRPr="001A75FA">
        <w:rPr>
          <w:rFonts w:asciiTheme="majorBidi" w:hAnsiTheme="majorBidi" w:cstheme="majorBidi"/>
          <w:color w:val="000000" w:themeColor="text1"/>
          <w:sz w:val="24"/>
          <w:szCs w:val="24"/>
        </w:rPr>
        <w:t xml:space="preserve"> r</w:t>
      </w:r>
      <w:r w:rsidR="00B324C3">
        <w:rPr>
          <w:rFonts w:asciiTheme="majorBidi" w:hAnsiTheme="majorBidi" w:cstheme="majorBidi"/>
          <w:color w:val="000000" w:themeColor="text1"/>
          <w:sz w:val="24"/>
          <w:szCs w:val="24"/>
        </w:rPr>
        <w:t>olü” gibi bir mevzunun en hafif</w:t>
      </w:r>
      <w:r w:rsidR="001E4E98" w:rsidRPr="001A75FA">
        <w:rPr>
          <w:rFonts w:asciiTheme="majorBidi" w:hAnsiTheme="majorBidi" w:cstheme="majorBidi"/>
          <w:color w:val="000000" w:themeColor="text1"/>
          <w:sz w:val="24"/>
          <w:szCs w:val="24"/>
        </w:rPr>
        <w:t xml:space="preserve"> ifade ile “sıra dışı” olarak alg</w:t>
      </w:r>
      <w:r w:rsidR="00B324C3">
        <w:rPr>
          <w:rFonts w:asciiTheme="majorBidi" w:hAnsiTheme="majorBidi" w:cstheme="majorBidi"/>
          <w:color w:val="000000" w:themeColor="text1"/>
          <w:sz w:val="24"/>
          <w:szCs w:val="24"/>
        </w:rPr>
        <w:t>ılanması doğal karşılanmalıdır.</w:t>
      </w:r>
    </w:p>
    <w:p w:rsidR="00DB087A" w:rsidRDefault="00D03596" w:rsidP="00D139D7">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Ancak yukarıda görüldüğü üzere, gelişmiş ülkelerde yerel ve bölgesel yönetimler bu alanda önemli paydaşlar olarak görülmekte ve artan ölçüde yetkilendirilmektedir</w:t>
      </w:r>
      <w:r w:rsidR="00CD6F67" w:rsidRPr="001A75FA">
        <w:rPr>
          <w:rFonts w:asciiTheme="majorBidi" w:hAnsiTheme="majorBidi" w:cstheme="majorBidi"/>
          <w:color w:val="000000" w:themeColor="text1"/>
          <w:sz w:val="24"/>
          <w:szCs w:val="24"/>
        </w:rPr>
        <w:t xml:space="preserve">. </w:t>
      </w:r>
      <w:r w:rsidR="008B6B5A" w:rsidRPr="001A75FA">
        <w:rPr>
          <w:rFonts w:asciiTheme="majorBidi" w:hAnsiTheme="majorBidi" w:cstheme="majorBidi"/>
          <w:color w:val="000000" w:themeColor="text1"/>
          <w:sz w:val="24"/>
          <w:szCs w:val="24"/>
        </w:rPr>
        <w:t xml:space="preserve">Yerel yönetimlerin uluslararası </w:t>
      </w:r>
      <w:r w:rsidR="00CB5B80" w:rsidRPr="001A75FA">
        <w:rPr>
          <w:rFonts w:asciiTheme="majorBidi" w:hAnsiTheme="majorBidi" w:cstheme="majorBidi"/>
          <w:color w:val="000000" w:themeColor="text1"/>
          <w:sz w:val="24"/>
          <w:szCs w:val="24"/>
        </w:rPr>
        <w:t>göç ile ilgilenmel</w:t>
      </w:r>
      <w:r w:rsidR="00B01F6B">
        <w:rPr>
          <w:rFonts w:asciiTheme="majorBidi" w:hAnsiTheme="majorBidi" w:cstheme="majorBidi"/>
          <w:color w:val="000000" w:themeColor="text1"/>
          <w:sz w:val="24"/>
          <w:szCs w:val="24"/>
        </w:rPr>
        <w:t>eri ve buna yönelik politikaları</w:t>
      </w:r>
      <w:r w:rsidR="00CB5B80" w:rsidRPr="001A75FA">
        <w:rPr>
          <w:rFonts w:asciiTheme="majorBidi" w:hAnsiTheme="majorBidi" w:cstheme="majorBidi"/>
          <w:color w:val="000000" w:themeColor="text1"/>
          <w:sz w:val="24"/>
          <w:szCs w:val="24"/>
        </w:rPr>
        <w:t xml:space="preserve"> ve hizmetleri geliştirmeleri</w:t>
      </w:r>
      <w:r w:rsidR="00704CCF" w:rsidRPr="001A75FA">
        <w:rPr>
          <w:rFonts w:asciiTheme="majorBidi" w:hAnsiTheme="majorBidi" w:cstheme="majorBidi"/>
          <w:color w:val="000000" w:themeColor="text1"/>
          <w:sz w:val="24"/>
          <w:szCs w:val="24"/>
        </w:rPr>
        <w:t xml:space="preserve"> konusu </w:t>
      </w:r>
      <w:r w:rsidR="00A76043" w:rsidRPr="001A75FA">
        <w:rPr>
          <w:rFonts w:asciiTheme="majorBidi" w:hAnsiTheme="majorBidi" w:cstheme="majorBidi"/>
          <w:color w:val="000000" w:themeColor="text1"/>
          <w:sz w:val="24"/>
          <w:szCs w:val="24"/>
        </w:rPr>
        <w:t xml:space="preserve">genellikle </w:t>
      </w:r>
      <w:r w:rsidR="00CA6C69" w:rsidRPr="001A75FA">
        <w:rPr>
          <w:rFonts w:asciiTheme="majorBidi" w:hAnsiTheme="majorBidi" w:cstheme="majorBidi"/>
          <w:color w:val="000000" w:themeColor="text1"/>
          <w:sz w:val="24"/>
          <w:szCs w:val="24"/>
        </w:rPr>
        <w:t>“</w:t>
      </w:r>
      <w:r w:rsidR="006D68A0" w:rsidRPr="001A75FA">
        <w:rPr>
          <w:rFonts w:asciiTheme="majorBidi" w:hAnsiTheme="majorBidi" w:cstheme="majorBidi"/>
          <w:color w:val="000000" w:themeColor="text1"/>
          <w:sz w:val="24"/>
          <w:szCs w:val="24"/>
        </w:rPr>
        <w:t>uluslararası</w:t>
      </w:r>
      <w:r w:rsidR="00CA6C69" w:rsidRPr="001A75FA">
        <w:rPr>
          <w:rFonts w:asciiTheme="majorBidi" w:hAnsiTheme="majorBidi" w:cstheme="majorBidi"/>
          <w:color w:val="000000" w:themeColor="text1"/>
          <w:sz w:val="24"/>
          <w:szCs w:val="24"/>
        </w:rPr>
        <w:t>”</w:t>
      </w:r>
      <w:r w:rsidR="006D68A0" w:rsidRPr="001A75FA">
        <w:rPr>
          <w:rFonts w:asciiTheme="majorBidi" w:hAnsiTheme="majorBidi" w:cstheme="majorBidi"/>
          <w:color w:val="000000" w:themeColor="text1"/>
          <w:sz w:val="24"/>
          <w:szCs w:val="24"/>
        </w:rPr>
        <w:t xml:space="preserve"> olgusunun</w:t>
      </w:r>
      <w:r w:rsidR="00CA6C69" w:rsidRPr="001A75FA">
        <w:rPr>
          <w:rFonts w:asciiTheme="majorBidi" w:hAnsiTheme="majorBidi" w:cstheme="majorBidi"/>
          <w:color w:val="000000" w:themeColor="text1"/>
          <w:sz w:val="24"/>
          <w:szCs w:val="24"/>
        </w:rPr>
        <w:t xml:space="preserve"> yerele izdüşümü olarak açıklan</w:t>
      </w:r>
      <w:r w:rsidR="006D68A0" w:rsidRPr="001A75FA">
        <w:rPr>
          <w:rFonts w:asciiTheme="majorBidi" w:hAnsiTheme="majorBidi" w:cstheme="majorBidi"/>
          <w:color w:val="000000" w:themeColor="text1"/>
          <w:sz w:val="24"/>
          <w:szCs w:val="24"/>
        </w:rPr>
        <w:t>ma</w:t>
      </w:r>
      <w:r w:rsidR="00CA6C69" w:rsidRPr="001A75FA">
        <w:rPr>
          <w:rFonts w:asciiTheme="majorBidi" w:hAnsiTheme="majorBidi" w:cstheme="majorBidi"/>
          <w:color w:val="000000" w:themeColor="text1"/>
          <w:sz w:val="24"/>
          <w:szCs w:val="24"/>
        </w:rPr>
        <w:t>k</w:t>
      </w:r>
      <w:r w:rsidR="006D68A0" w:rsidRPr="001A75FA">
        <w:rPr>
          <w:rFonts w:asciiTheme="majorBidi" w:hAnsiTheme="majorBidi" w:cstheme="majorBidi"/>
          <w:color w:val="000000" w:themeColor="text1"/>
          <w:sz w:val="24"/>
          <w:szCs w:val="24"/>
        </w:rPr>
        <w:t>tadır.</w:t>
      </w:r>
      <w:r w:rsidR="00494FE1" w:rsidRPr="001A75FA">
        <w:rPr>
          <w:rFonts w:asciiTheme="majorBidi" w:hAnsiTheme="majorBidi" w:cstheme="majorBidi"/>
          <w:color w:val="000000" w:themeColor="text1"/>
          <w:sz w:val="24"/>
          <w:szCs w:val="24"/>
        </w:rPr>
        <w:t xml:space="preserve"> </w:t>
      </w:r>
      <w:r w:rsidR="00520357">
        <w:rPr>
          <w:rFonts w:asciiTheme="majorBidi" w:hAnsiTheme="majorBidi" w:cstheme="majorBidi"/>
          <w:color w:val="000000" w:themeColor="text1"/>
          <w:sz w:val="24"/>
          <w:szCs w:val="24"/>
        </w:rPr>
        <w:t>K</w:t>
      </w:r>
      <w:r w:rsidR="007B6B30" w:rsidRPr="001A75FA">
        <w:rPr>
          <w:rFonts w:asciiTheme="majorBidi" w:hAnsiTheme="majorBidi" w:cstheme="majorBidi"/>
          <w:color w:val="000000" w:themeColor="text1"/>
          <w:sz w:val="24"/>
          <w:szCs w:val="24"/>
        </w:rPr>
        <w:t>üreselleşme</w:t>
      </w:r>
      <w:r w:rsidR="0070149F" w:rsidRPr="001A75FA">
        <w:rPr>
          <w:rFonts w:asciiTheme="majorBidi" w:hAnsiTheme="majorBidi" w:cstheme="majorBidi"/>
          <w:color w:val="000000" w:themeColor="text1"/>
          <w:sz w:val="24"/>
          <w:szCs w:val="24"/>
        </w:rPr>
        <w:t xml:space="preserve">nin </w:t>
      </w:r>
      <w:proofErr w:type="gramStart"/>
      <w:r w:rsidR="0070149F" w:rsidRPr="001A75FA">
        <w:rPr>
          <w:rFonts w:asciiTheme="majorBidi" w:hAnsiTheme="majorBidi" w:cstheme="majorBidi"/>
          <w:color w:val="000000" w:themeColor="text1"/>
          <w:sz w:val="24"/>
          <w:szCs w:val="24"/>
        </w:rPr>
        <w:t>etkisi,</w:t>
      </w:r>
      <w:proofErr w:type="gramEnd"/>
      <w:r w:rsidR="0070149F" w:rsidRPr="001A75FA">
        <w:rPr>
          <w:rFonts w:asciiTheme="majorBidi" w:hAnsiTheme="majorBidi" w:cstheme="majorBidi"/>
          <w:color w:val="000000" w:themeColor="text1"/>
          <w:sz w:val="24"/>
          <w:szCs w:val="24"/>
        </w:rPr>
        <w:t xml:space="preserve"> veya küreselleşme</w:t>
      </w:r>
      <w:r w:rsidR="007B6B30" w:rsidRPr="001A75FA">
        <w:rPr>
          <w:rFonts w:asciiTheme="majorBidi" w:hAnsiTheme="majorBidi" w:cstheme="majorBidi"/>
          <w:color w:val="000000" w:themeColor="text1"/>
          <w:sz w:val="24"/>
          <w:szCs w:val="24"/>
        </w:rPr>
        <w:t xml:space="preserve">-yerelleşme </w:t>
      </w:r>
      <w:r w:rsidR="00F86C6C" w:rsidRPr="001A75FA">
        <w:rPr>
          <w:rFonts w:asciiTheme="majorBidi" w:hAnsiTheme="majorBidi" w:cstheme="majorBidi"/>
          <w:color w:val="000000" w:themeColor="text1"/>
          <w:sz w:val="24"/>
          <w:szCs w:val="24"/>
        </w:rPr>
        <w:t>ilişkisi</w:t>
      </w:r>
      <w:r w:rsidR="0070149F" w:rsidRPr="001A75FA">
        <w:rPr>
          <w:rFonts w:asciiTheme="majorBidi" w:hAnsiTheme="majorBidi" w:cstheme="majorBidi"/>
          <w:color w:val="000000" w:themeColor="text1"/>
          <w:sz w:val="24"/>
          <w:szCs w:val="24"/>
        </w:rPr>
        <w:t xml:space="preserve">nin </w:t>
      </w:r>
      <w:r w:rsidR="0090282A">
        <w:rPr>
          <w:rFonts w:asciiTheme="majorBidi" w:hAnsiTheme="majorBidi" w:cstheme="majorBidi"/>
          <w:color w:val="000000" w:themeColor="text1"/>
          <w:sz w:val="24"/>
          <w:szCs w:val="24"/>
        </w:rPr>
        <w:t xml:space="preserve">bir neticesi olarak </w:t>
      </w:r>
      <w:r w:rsidR="004060FB" w:rsidRPr="001A75FA">
        <w:rPr>
          <w:rFonts w:asciiTheme="majorBidi" w:hAnsiTheme="majorBidi" w:cstheme="majorBidi"/>
          <w:color w:val="000000" w:themeColor="text1"/>
          <w:sz w:val="24"/>
          <w:szCs w:val="24"/>
        </w:rPr>
        <w:t xml:space="preserve">küresel/uluslararası </w:t>
      </w:r>
      <w:r w:rsidR="005B60FD" w:rsidRPr="001A75FA">
        <w:rPr>
          <w:rFonts w:asciiTheme="majorBidi" w:hAnsiTheme="majorBidi" w:cstheme="majorBidi"/>
          <w:color w:val="000000" w:themeColor="text1"/>
          <w:sz w:val="24"/>
          <w:szCs w:val="24"/>
        </w:rPr>
        <w:t xml:space="preserve">olguların </w:t>
      </w:r>
      <w:r w:rsidR="00D05B05" w:rsidRPr="001A75FA">
        <w:rPr>
          <w:rFonts w:asciiTheme="majorBidi" w:hAnsiTheme="majorBidi" w:cstheme="majorBidi"/>
          <w:color w:val="000000" w:themeColor="text1"/>
          <w:sz w:val="24"/>
          <w:szCs w:val="24"/>
        </w:rPr>
        <w:t xml:space="preserve">yerelleştiği, yerel düzeyde çeşitli şekiller aldığı </w:t>
      </w:r>
      <w:r w:rsidR="00263B06" w:rsidRPr="001A75FA">
        <w:rPr>
          <w:rFonts w:asciiTheme="majorBidi" w:hAnsiTheme="majorBidi" w:cstheme="majorBidi"/>
          <w:color w:val="000000" w:themeColor="text1"/>
          <w:sz w:val="24"/>
          <w:szCs w:val="24"/>
        </w:rPr>
        <w:t xml:space="preserve">gibi </w:t>
      </w:r>
      <w:r w:rsidR="00231727">
        <w:rPr>
          <w:rFonts w:asciiTheme="majorBidi" w:hAnsiTheme="majorBidi" w:cstheme="majorBidi"/>
          <w:color w:val="000000" w:themeColor="text1"/>
          <w:sz w:val="24"/>
          <w:szCs w:val="24"/>
        </w:rPr>
        <w:t xml:space="preserve">yaygın </w:t>
      </w:r>
      <w:r w:rsidR="00263B06" w:rsidRPr="001A75FA">
        <w:rPr>
          <w:rFonts w:asciiTheme="majorBidi" w:hAnsiTheme="majorBidi" w:cstheme="majorBidi"/>
          <w:color w:val="000000" w:themeColor="text1"/>
          <w:sz w:val="24"/>
          <w:szCs w:val="24"/>
        </w:rPr>
        <w:t>teoriler</w:t>
      </w:r>
      <w:r w:rsidR="00737821" w:rsidRPr="001A75FA">
        <w:rPr>
          <w:rFonts w:asciiTheme="majorBidi" w:hAnsiTheme="majorBidi" w:cstheme="majorBidi"/>
          <w:color w:val="000000" w:themeColor="text1"/>
          <w:sz w:val="24"/>
          <w:szCs w:val="24"/>
        </w:rPr>
        <w:t xml:space="preserve"> </w:t>
      </w:r>
      <w:r w:rsidR="00B603E7" w:rsidRPr="001A75FA">
        <w:rPr>
          <w:rFonts w:asciiTheme="majorBidi" w:hAnsiTheme="majorBidi" w:cstheme="majorBidi"/>
          <w:color w:val="000000" w:themeColor="text1"/>
          <w:sz w:val="24"/>
          <w:szCs w:val="24"/>
        </w:rPr>
        <w:t xml:space="preserve">bilinmektedir. </w:t>
      </w:r>
      <w:r w:rsidR="00D2503B" w:rsidRPr="001A75FA">
        <w:rPr>
          <w:rFonts w:asciiTheme="majorBidi" w:hAnsiTheme="majorBidi" w:cstheme="majorBidi"/>
          <w:color w:val="000000" w:themeColor="text1"/>
          <w:sz w:val="24"/>
          <w:szCs w:val="24"/>
        </w:rPr>
        <w:t>Bunlar</w:t>
      </w:r>
      <w:r w:rsidR="00346D8E" w:rsidRPr="001A75FA">
        <w:rPr>
          <w:rFonts w:asciiTheme="majorBidi" w:hAnsiTheme="majorBidi" w:cstheme="majorBidi"/>
          <w:color w:val="000000" w:themeColor="text1"/>
          <w:sz w:val="24"/>
          <w:szCs w:val="24"/>
        </w:rPr>
        <w:t xml:space="preserve">, uluslararası göç akımları gibi olguların </w:t>
      </w:r>
      <w:r w:rsidR="00B00769" w:rsidRPr="001A75FA">
        <w:rPr>
          <w:rFonts w:asciiTheme="majorBidi" w:hAnsiTheme="majorBidi" w:cstheme="majorBidi"/>
          <w:color w:val="000000" w:themeColor="text1"/>
          <w:sz w:val="24"/>
          <w:szCs w:val="24"/>
        </w:rPr>
        <w:t>şehir</w:t>
      </w:r>
      <w:r w:rsidR="003C71A4" w:rsidRPr="001A75FA">
        <w:rPr>
          <w:rFonts w:asciiTheme="majorBidi" w:hAnsiTheme="majorBidi" w:cstheme="majorBidi"/>
          <w:color w:val="000000" w:themeColor="text1"/>
          <w:sz w:val="24"/>
          <w:szCs w:val="24"/>
        </w:rPr>
        <w:t>/bölge gibi</w:t>
      </w:r>
      <w:r w:rsidR="00B00769" w:rsidRPr="001A75FA">
        <w:rPr>
          <w:rFonts w:asciiTheme="majorBidi" w:hAnsiTheme="majorBidi" w:cstheme="majorBidi"/>
          <w:color w:val="000000" w:themeColor="text1"/>
          <w:sz w:val="24"/>
          <w:szCs w:val="24"/>
        </w:rPr>
        <w:t xml:space="preserve"> </w:t>
      </w:r>
      <w:r w:rsidR="004A56D0" w:rsidRPr="001A75FA">
        <w:rPr>
          <w:rFonts w:asciiTheme="majorBidi" w:hAnsiTheme="majorBidi" w:cstheme="majorBidi"/>
          <w:color w:val="000000" w:themeColor="text1"/>
          <w:sz w:val="24"/>
          <w:szCs w:val="24"/>
        </w:rPr>
        <w:t>mekânlara</w:t>
      </w:r>
      <w:r w:rsidR="00346D8E" w:rsidRPr="001A75FA">
        <w:rPr>
          <w:rFonts w:asciiTheme="majorBidi" w:hAnsiTheme="majorBidi" w:cstheme="majorBidi"/>
          <w:color w:val="000000" w:themeColor="text1"/>
          <w:sz w:val="24"/>
          <w:szCs w:val="24"/>
        </w:rPr>
        <w:t xml:space="preserve"> etkilerini</w:t>
      </w:r>
      <w:r w:rsidR="0033240D" w:rsidRPr="001A75FA">
        <w:rPr>
          <w:rFonts w:asciiTheme="majorBidi" w:hAnsiTheme="majorBidi" w:cstheme="majorBidi"/>
          <w:color w:val="000000" w:themeColor="text1"/>
          <w:sz w:val="24"/>
          <w:szCs w:val="24"/>
        </w:rPr>
        <w:t>, mekân</w:t>
      </w:r>
      <w:r w:rsidR="00801A3C" w:rsidRPr="001A75FA">
        <w:rPr>
          <w:rFonts w:asciiTheme="majorBidi" w:hAnsiTheme="majorBidi" w:cstheme="majorBidi"/>
          <w:color w:val="000000" w:themeColor="text1"/>
          <w:sz w:val="24"/>
          <w:szCs w:val="24"/>
        </w:rPr>
        <w:t xml:space="preserve"> üzerindeki</w:t>
      </w:r>
      <w:r w:rsidR="0033240D" w:rsidRPr="001A75FA">
        <w:rPr>
          <w:rFonts w:asciiTheme="majorBidi" w:hAnsiTheme="majorBidi" w:cstheme="majorBidi"/>
          <w:color w:val="000000" w:themeColor="text1"/>
          <w:sz w:val="24"/>
          <w:szCs w:val="24"/>
        </w:rPr>
        <w:t xml:space="preserve"> izdüşümlerini</w:t>
      </w:r>
      <w:r w:rsidR="0029029F" w:rsidRPr="001A75FA">
        <w:rPr>
          <w:rFonts w:asciiTheme="majorBidi" w:hAnsiTheme="majorBidi" w:cstheme="majorBidi"/>
          <w:color w:val="000000" w:themeColor="text1"/>
          <w:sz w:val="24"/>
          <w:szCs w:val="24"/>
        </w:rPr>
        <w:t xml:space="preserve"> ve </w:t>
      </w:r>
      <w:r w:rsidR="004A56D0" w:rsidRPr="001A75FA">
        <w:rPr>
          <w:rFonts w:asciiTheme="majorBidi" w:hAnsiTheme="majorBidi" w:cstheme="majorBidi"/>
          <w:color w:val="000000" w:themeColor="text1"/>
          <w:sz w:val="24"/>
          <w:szCs w:val="24"/>
        </w:rPr>
        <w:t>mekân</w:t>
      </w:r>
      <w:r w:rsidR="0029029F" w:rsidRPr="001A75FA">
        <w:rPr>
          <w:rFonts w:asciiTheme="majorBidi" w:hAnsiTheme="majorBidi" w:cstheme="majorBidi"/>
          <w:color w:val="000000" w:themeColor="text1"/>
          <w:sz w:val="24"/>
          <w:szCs w:val="24"/>
        </w:rPr>
        <w:t xml:space="preserve"> üzerindeki baskılarını izah etmektedir. </w:t>
      </w:r>
      <w:r w:rsidR="004A56D0" w:rsidRPr="001A75FA">
        <w:rPr>
          <w:rFonts w:asciiTheme="majorBidi" w:hAnsiTheme="majorBidi" w:cstheme="majorBidi"/>
          <w:color w:val="000000" w:themeColor="text1"/>
          <w:sz w:val="24"/>
          <w:szCs w:val="24"/>
        </w:rPr>
        <w:t xml:space="preserve">Ancak </w:t>
      </w:r>
      <w:r w:rsidR="00C70AC8" w:rsidRPr="001A75FA">
        <w:rPr>
          <w:rFonts w:asciiTheme="majorBidi" w:hAnsiTheme="majorBidi" w:cstheme="majorBidi"/>
          <w:color w:val="000000" w:themeColor="text1"/>
          <w:sz w:val="24"/>
          <w:szCs w:val="24"/>
        </w:rPr>
        <w:t xml:space="preserve">bunlar, </w:t>
      </w:r>
      <w:r w:rsidR="005A63E8" w:rsidRPr="001A75FA">
        <w:rPr>
          <w:rFonts w:asciiTheme="majorBidi" w:hAnsiTheme="majorBidi" w:cstheme="majorBidi"/>
          <w:color w:val="000000" w:themeColor="text1"/>
          <w:sz w:val="24"/>
          <w:szCs w:val="24"/>
        </w:rPr>
        <w:t xml:space="preserve">yerel yönetimlerin bu </w:t>
      </w:r>
      <w:r w:rsidR="001E60B7" w:rsidRPr="001A75FA">
        <w:rPr>
          <w:rFonts w:asciiTheme="majorBidi" w:hAnsiTheme="majorBidi" w:cstheme="majorBidi"/>
          <w:color w:val="000000" w:themeColor="text1"/>
          <w:sz w:val="24"/>
          <w:szCs w:val="24"/>
        </w:rPr>
        <w:t xml:space="preserve">olgular karşısında </w:t>
      </w:r>
      <w:r w:rsidR="00DF6CA4" w:rsidRPr="001A75FA">
        <w:rPr>
          <w:rFonts w:asciiTheme="majorBidi" w:hAnsiTheme="majorBidi" w:cstheme="majorBidi"/>
          <w:color w:val="000000" w:themeColor="text1"/>
          <w:sz w:val="24"/>
          <w:szCs w:val="24"/>
        </w:rPr>
        <w:t xml:space="preserve">hukukî-idarî </w:t>
      </w:r>
      <w:r w:rsidR="00163C4B" w:rsidRPr="001A75FA">
        <w:rPr>
          <w:rFonts w:asciiTheme="majorBidi" w:hAnsiTheme="majorBidi" w:cstheme="majorBidi"/>
          <w:color w:val="000000" w:themeColor="text1"/>
          <w:sz w:val="24"/>
          <w:szCs w:val="24"/>
        </w:rPr>
        <w:t>dönüşüm</w:t>
      </w:r>
      <w:r w:rsidR="002D0AE4">
        <w:rPr>
          <w:rFonts w:asciiTheme="majorBidi" w:hAnsiTheme="majorBidi" w:cstheme="majorBidi"/>
          <w:color w:val="000000" w:themeColor="text1"/>
          <w:sz w:val="24"/>
          <w:szCs w:val="24"/>
        </w:rPr>
        <w:t>lerini</w:t>
      </w:r>
      <w:r w:rsidR="00163C4B" w:rsidRPr="001A75FA">
        <w:rPr>
          <w:rFonts w:asciiTheme="majorBidi" w:hAnsiTheme="majorBidi" w:cstheme="majorBidi"/>
          <w:color w:val="000000" w:themeColor="text1"/>
          <w:sz w:val="24"/>
          <w:szCs w:val="24"/>
        </w:rPr>
        <w:t xml:space="preserve"> ve değişimlerini açık</w:t>
      </w:r>
      <w:r w:rsidR="00D129E4" w:rsidRPr="001A75FA">
        <w:rPr>
          <w:rFonts w:asciiTheme="majorBidi" w:hAnsiTheme="majorBidi" w:cstheme="majorBidi"/>
          <w:color w:val="000000" w:themeColor="text1"/>
          <w:sz w:val="24"/>
          <w:szCs w:val="24"/>
        </w:rPr>
        <w:t>la</w:t>
      </w:r>
      <w:r w:rsidR="00163C4B" w:rsidRPr="001A75FA">
        <w:rPr>
          <w:rFonts w:asciiTheme="majorBidi" w:hAnsiTheme="majorBidi" w:cstheme="majorBidi"/>
          <w:color w:val="000000" w:themeColor="text1"/>
          <w:sz w:val="24"/>
          <w:szCs w:val="24"/>
        </w:rPr>
        <w:t>m</w:t>
      </w:r>
      <w:r w:rsidR="00DF6CA4" w:rsidRPr="001A75FA">
        <w:rPr>
          <w:rFonts w:asciiTheme="majorBidi" w:hAnsiTheme="majorBidi" w:cstheme="majorBidi"/>
          <w:color w:val="000000" w:themeColor="text1"/>
          <w:sz w:val="24"/>
          <w:szCs w:val="24"/>
        </w:rPr>
        <w:t>amaktadır.</w:t>
      </w:r>
      <w:r w:rsidR="007A7264" w:rsidRPr="001A75FA">
        <w:rPr>
          <w:rFonts w:asciiTheme="majorBidi" w:hAnsiTheme="majorBidi" w:cstheme="majorBidi"/>
          <w:color w:val="000000" w:themeColor="text1"/>
          <w:sz w:val="24"/>
          <w:szCs w:val="24"/>
        </w:rPr>
        <w:t xml:space="preserve"> Zira </w:t>
      </w:r>
      <w:r w:rsidR="000C4E8B" w:rsidRPr="001A75FA">
        <w:rPr>
          <w:rFonts w:asciiTheme="majorBidi" w:hAnsiTheme="majorBidi" w:cstheme="majorBidi"/>
          <w:color w:val="000000" w:themeColor="text1"/>
          <w:sz w:val="24"/>
          <w:szCs w:val="24"/>
        </w:rPr>
        <w:t xml:space="preserve">uluslararası göç akımlarının </w:t>
      </w:r>
      <w:r w:rsidR="00E123A8" w:rsidRPr="001A75FA">
        <w:rPr>
          <w:rFonts w:asciiTheme="majorBidi" w:hAnsiTheme="majorBidi" w:cstheme="majorBidi"/>
          <w:color w:val="000000" w:themeColor="text1"/>
          <w:sz w:val="24"/>
          <w:szCs w:val="24"/>
        </w:rPr>
        <w:t>mekâna</w:t>
      </w:r>
      <w:r w:rsidR="0028512F" w:rsidRPr="001A75FA">
        <w:rPr>
          <w:rFonts w:asciiTheme="majorBidi" w:hAnsiTheme="majorBidi" w:cstheme="majorBidi"/>
          <w:color w:val="000000" w:themeColor="text1"/>
          <w:sz w:val="24"/>
          <w:szCs w:val="24"/>
        </w:rPr>
        <w:t xml:space="preserve"> etkileri varsa da, </w:t>
      </w:r>
      <w:r w:rsidR="00710BA3">
        <w:rPr>
          <w:rFonts w:asciiTheme="majorBidi" w:hAnsiTheme="majorBidi" w:cstheme="majorBidi"/>
          <w:color w:val="000000" w:themeColor="text1"/>
          <w:sz w:val="24"/>
          <w:szCs w:val="24"/>
        </w:rPr>
        <w:t>bu</w:t>
      </w:r>
      <w:r w:rsidR="00A80A24">
        <w:rPr>
          <w:rFonts w:asciiTheme="majorBidi" w:hAnsiTheme="majorBidi" w:cstheme="majorBidi"/>
          <w:color w:val="000000" w:themeColor="text1"/>
          <w:sz w:val="24"/>
          <w:szCs w:val="24"/>
        </w:rPr>
        <w:t xml:space="preserve"> akımlar</w:t>
      </w:r>
      <w:r w:rsidR="00805F49">
        <w:rPr>
          <w:rFonts w:asciiTheme="majorBidi" w:hAnsiTheme="majorBidi" w:cstheme="majorBidi"/>
          <w:color w:val="000000" w:themeColor="text1"/>
          <w:sz w:val="24"/>
          <w:szCs w:val="24"/>
        </w:rPr>
        <w:t xml:space="preserve"> tüm boyutları </w:t>
      </w:r>
      <w:proofErr w:type="gramStart"/>
      <w:r w:rsidR="00805F49">
        <w:rPr>
          <w:rFonts w:asciiTheme="majorBidi" w:hAnsiTheme="majorBidi" w:cstheme="majorBidi"/>
          <w:color w:val="000000" w:themeColor="text1"/>
          <w:sz w:val="24"/>
          <w:szCs w:val="24"/>
        </w:rPr>
        <w:t>ile</w:t>
      </w:r>
      <w:r w:rsidR="00D21FD0">
        <w:rPr>
          <w:rFonts w:asciiTheme="majorBidi" w:hAnsiTheme="majorBidi" w:cstheme="majorBidi"/>
          <w:color w:val="000000" w:themeColor="text1"/>
          <w:sz w:val="24"/>
          <w:szCs w:val="24"/>
        </w:rPr>
        <w:t>,</w:t>
      </w:r>
      <w:proofErr w:type="gramEnd"/>
      <w:r w:rsidR="00A80A24">
        <w:rPr>
          <w:rFonts w:asciiTheme="majorBidi" w:hAnsiTheme="majorBidi" w:cstheme="majorBidi"/>
          <w:color w:val="000000" w:themeColor="text1"/>
          <w:sz w:val="24"/>
          <w:szCs w:val="24"/>
        </w:rPr>
        <w:t xml:space="preserve"> </w:t>
      </w:r>
      <w:r w:rsidR="00AB5392">
        <w:rPr>
          <w:rFonts w:asciiTheme="majorBidi" w:hAnsiTheme="majorBidi" w:cstheme="majorBidi"/>
          <w:color w:val="000000" w:themeColor="text1"/>
          <w:sz w:val="24"/>
          <w:szCs w:val="24"/>
        </w:rPr>
        <w:t>Türkiye</w:t>
      </w:r>
      <w:r w:rsidR="00D21FD0">
        <w:rPr>
          <w:rFonts w:asciiTheme="majorBidi" w:hAnsiTheme="majorBidi" w:cstheme="majorBidi"/>
          <w:color w:val="000000" w:themeColor="text1"/>
          <w:sz w:val="24"/>
          <w:szCs w:val="24"/>
        </w:rPr>
        <w:t xml:space="preserve"> gibi ülkelerde </w:t>
      </w:r>
      <w:r w:rsidR="00AB5392">
        <w:rPr>
          <w:rFonts w:asciiTheme="majorBidi" w:hAnsiTheme="majorBidi" w:cstheme="majorBidi"/>
          <w:color w:val="000000" w:themeColor="text1"/>
          <w:sz w:val="24"/>
          <w:szCs w:val="24"/>
        </w:rPr>
        <w:t>olduğu gibi</w:t>
      </w:r>
      <w:r w:rsidR="00176CC0">
        <w:rPr>
          <w:rFonts w:asciiTheme="majorBidi" w:hAnsiTheme="majorBidi" w:cstheme="majorBidi"/>
          <w:color w:val="000000" w:themeColor="text1"/>
          <w:sz w:val="24"/>
          <w:szCs w:val="24"/>
        </w:rPr>
        <w:t>,</w:t>
      </w:r>
      <w:r w:rsidR="00AB5392">
        <w:rPr>
          <w:rFonts w:asciiTheme="majorBidi" w:hAnsiTheme="majorBidi" w:cstheme="majorBidi"/>
          <w:color w:val="000000" w:themeColor="text1"/>
          <w:sz w:val="24"/>
          <w:szCs w:val="24"/>
        </w:rPr>
        <w:t xml:space="preserve"> </w:t>
      </w:r>
      <w:r w:rsidR="00142CAF" w:rsidRPr="001A75FA">
        <w:rPr>
          <w:rFonts w:asciiTheme="majorBidi" w:hAnsiTheme="majorBidi" w:cstheme="majorBidi"/>
          <w:color w:val="000000" w:themeColor="text1"/>
          <w:sz w:val="24"/>
          <w:szCs w:val="24"/>
        </w:rPr>
        <w:t xml:space="preserve">ulusal yönetimin </w:t>
      </w:r>
      <w:r w:rsidR="00F831B0" w:rsidRPr="001A75FA">
        <w:rPr>
          <w:rFonts w:asciiTheme="majorBidi" w:hAnsiTheme="majorBidi" w:cstheme="majorBidi"/>
          <w:color w:val="000000" w:themeColor="text1"/>
          <w:sz w:val="24"/>
          <w:szCs w:val="24"/>
        </w:rPr>
        <w:t xml:space="preserve">yetki dairesinde </w:t>
      </w:r>
      <w:r w:rsidR="009B44C5">
        <w:rPr>
          <w:rFonts w:asciiTheme="majorBidi" w:hAnsiTheme="majorBidi" w:cstheme="majorBidi"/>
          <w:color w:val="000000" w:themeColor="text1"/>
          <w:sz w:val="24"/>
          <w:szCs w:val="24"/>
        </w:rPr>
        <w:t xml:space="preserve">tümüyle </w:t>
      </w:r>
      <w:r w:rsidR="00E76433" w:rsidRPr="001A75FA">
        <w:rPr>
          <w:rFonts w:asciiTheme="majorBidi" w:hAnsiTheme="majorBidi" w:cstheme="majorBidi"/>
          <w:color w:val="000000" w:themeColor="text1"/>
          <w:sz w:val="24"/>
          <w:szCs w:val="24"/>
        </w:rPr>
        <w:t>kalmaya devam e</w:t>
      </w:r>
      <w:r w:rsidR="001376B0">
        <w:rPr>
          <w:rFonts w:asciiTheme="majorBidi" w:hAnsiTheme="majorBidi" w:cstheme="majorBidi"/>
          <w:color w:val="000000" w:themeColor="text1"/>
          <w:sz w:val="24"/>
          <w:szCs w:val="24"/>
        </w:rPr>
        <w:t xml:space="preserve">debilmektedir. </w:t>
      </w:r>
    </w:p>
    <w:p w:rsidR="00764347" w:rsidRDefault="00764347" w:rsidP="00FD39C6">
      <w:pPr>
        <w:spacing w:after="120"/>
        <w:jc w:val="both"/>
        <w:rPr>
          <w:rFonts w:asciiTheme="majorBidi" w:hAnsiTheme="majorBidi" w:cstheme="majorBidi"/>
          <w:color w:val="000000" w:themeColor="text1"/>
          <w:sz w:val="24"/>
          <w:szCs w:val="24"/>
        </w:rPr>
      </w:pPr>
    </w:p>
    <w:p w:rsidR="00486B75" w:rsidRDefault="00486B75" w:rsidP="00FD39C6">
      <w:pPr>
        <w:spacing w:after="120"/>
        <w:jc w:val="both"/>
        <w:rPr>
          <w:rFonts w:asciiTheme="majorBidi" w:hAnsiTheme="majorBidi" w:cstheme="majorBidi"/>
          <w:color w:val="000000" w:themeColor="text1"/>
          <w:sz w:val="24"/>
          <w:szCs w:val="24"/>
        </w:rPr>
      </w:pPr>
      <w:bookmarkStart w:id="0" w:name="_GoBack"/>
      <w:bookmarkEnd w:id="0"/>
    </w:p>
    <w:p w:rsidR="00183D3A" w:rsidRPr="00183D3A" w:rsidRDefault="00764347" w:rsidP="00070829">
      <w:pPr>
        <w:spacing w:after="120"/>
        <w:jc w:val="both"/>
        <w:rPr>
          <w:rFonts w:asciiTheme="majorBidi" w:hAnsiTheme="majorBidi" w:cstheme="majorBidi"/>
          <w:b/>
          <w:bCs/>
          <w:color w:val="000000" w:themeColor="text1"/>
          <w:sz w:val="24"/>
          <w:szCs w:val="24"/>
        </w:rPr>
      </w:pPr>
      <w:r w:rsidRPr="00183D3A">
        <w:rPr>
          <w:rFonts w:asciiTheme="majorBidi" w:hAnsiTheme="majorBidi" w:cstheme="majorBidi"/>
          <w:b/>
          <w:bCs/>
          <w:color w:val="000000" w:themeColor="text1"/>
          <w:sz w:val="24"/>
          <w:szCs w:val="24"/>
        </w:rPr>
        <w:lastRenderedPageBreak/>
        <w:t xml:space="preserve">5.1. </w:t>
      </w:r>
      <w:r w:rsidR="00C04284">
        <w:rPr>
          <w:rFonts w:asciiTheme="majorBidi" w:hAnsiTheme="majorBidi" w:cstheme="majorBidi"/>
          <w:b/>
          <w:bCs/>
          <w:color w:val="000000" w:themeColor="text1"/>
          <w:sz w:val="24"/>
          <w:szCs w:val="24"/>
        </w:rPr>
        <w:t>Y</w:t>
      </w:r>
      <w:r w:rsidR="00183D3A" w:rsidRPr="00183D3A">
        <w:rPr>
          <w:rFonts w:asciiTheme="majorBidi" w:hAnsiTheme="majorBidi" w:cstheme="majorBidi"/>
          <w:b/>
          <w:bCs/>
          <w:color w:val="000000" w:themeColor="text1"/>
          <w:sz w:val="24"/>
          <w:szCs w:val="24"/>
        </w:rPr>
        <w:t>erel Yönetimin Uluslararasılaşması Bağlamında Göç</w:t>
      </w:r>
    </w:p>
    <w:p w:rsidR="00273868" w:rsidRDefault="00E76433" w:rsidP="00FB341B">
      <w:pPr>
        <w:spacing w:after="120"/>
        <w:jc w:val="both"/>
        <w:rPr>
          <w:rFonts w:asciiTheme="majorBidi" w:hAnsiTheme="majorBidi" w:cstheme="majorBidi"/>
          <w:color w:val="000000" w:themeColor="text1"/>
          <w:sz w:val="24"/>
          <w:szCs w:val="24"/>
        </w:rPr>
      </w:pPr>
      <w:r w:rsidRPr="001A75FA">
        <w:rPr>
          <w:rFonts w:asciiTheme="majorBidi" w:hAnsiTheme="majorBidi" w:cstheme="majorBidi"/>
          <w:color w:val="000000" w:themeColor="text1"/>
          <w:sz w:val="24"/>
          <w:szCs w:val="24"/>
        </w:rPr>
        <w:t xml:space="preserve">Bilindiği </w:t>
      </w:r>
      <w:r w:rsidR="00BF4D28" w:rsidRPr="001A75FA">
        <w:rPr>
          <w:rFonts w:asciiTheme="majorBidi" w:hAnsiTheme="majorBidi" w:cstheme="majorBidi"/>
          <w:color w:val="000000" w:themeColor="text1"/>
          <w:sz w:val="24"/>
          <w:szCs w:val="24"/>
        </w:rPr>
        <w:t xml:space="preserve">üzere, </w:t>
      </w:r>
      <w:r w:rsidR="00E123A8" w:rsidRPr="001A75FA">
        <w:rPr>
          <w:rFonts w:asciiTheme="majorBidi" w:hAnsiTheme="majorBidi" w:cstheme="majorBidi"/>
          <w:color w:val="000000" w:themeColor="text1"/>
          <w:sz w:val="24"/>
          <w:szCs w:val="24"/>
        </w:rPr>
        <w:t xml:space="preserve">günümüzde </w:t>
      </w:r>
      <w:r w:rsidR="00BF3392" w:rsidRPr="001A75FA">
        <w:rPr>
          <w:rFonts w:asciiTheme="majorBidi" w:hAnsiTheme="majorBidi" w:cstheme="majorBidi"/>
          <w:color w:val="000000" w:themeColor="text1"/>
          <w:sz w:val="24"/>
          <w:szCs w:val="24"/>
        </w:rPr>
        <w:t xml:space="preserve">yerinden yönetim süreçleri neticesinde </w:t>
      </w:r>
      <w:r w:rsidR="00DB087A" w:rsidRPr="001A75FA">
        <w:rPr>
          <w:rFonts w:asciiTheme="majorBidi" w:hAnsiTheme="majorBidi" w:cstheme="majorBidi"/>
          <w:color w:val="000000" w:themeColor="text1"/>
          <w:sz w:val="24"/>
          <w:szCs w:val="24"/>
        </w:rPr>
        <w:t>kamu yönetimi</w:t>
      </w:r>
      <w:r w:rsidR="00DB087A">
        <w:rPr>
          <w:rFonts w:asciiTheme="majorBidi" w:hAnsiTheme="majorBidi" w:cstheme="majorBidi"/>
          <w:color w:val="000000" w:themeColor="text1"/>
          <w:sz w:val="24"/>
          <w:szCs w:val="24"/>
        </w:rPr>
        <w:t xml:space="preserve"> </w:t>
      </w:r>
      <w:r w:rsidR="00273E7A">
        <w:rPr>
          <w:rFonts w:asciiTheme="majorBidi" w:hAnsiTheme="majorBidi" w:cstheme="majorBidi"/>
          <w:color w:val="000000" w:themeColor="text1"/>
          <w:sz w:val="24"/>
          <w:szCs w:val="24"/>
        </w:rPr>
        <w:t xml:space="preserve">yapısının </w:t>
      </w:r>
      <w:r w:rsidR="00BF3392" w:rsidRPr="001A75FA">
        <w:rPr>
          <w:rFonts w:asciiTheme="majorBidi" w:hAnsiTheme="majorBidi" w:cstheme="majorBidi"/>
          <w:color w:val="000000" w:themeColor="text1"/>
          <w:sz w:val="24"/>
          <w:szCs w:val="24"/>
        </w:rPr>
        <w:t>kademelenmesi</w:t>
      </w:r>
      <w:r w:rsidR="009D6838" w:rsidRPr="001A75FA">
        <w:rPr>
          <w:rFonts w:asciiTheme="majorBidi" w:hAnsiTheme="majorBidi" w:cstheme="majorBidi"/>
          <w:color w:val="000000" w:themeColor="text1"/>
          <w:sz w:val="24"/>
          <w:szCs w:val="24"/>
        </w:rPr>
        <w:t xml:space="preserve"> ile ulusal, bölgesel ve yerel yönetim kademeleri ortaya çıkmakta ve </w:t>
      </w:r>
      <w:r w:rsidR="00564DEF" w:rsidRPr="001A75FA">
        <w:rPr>
          <w:rFonts w:asciiTheme="majorBidi" w:hAnsiTheme="majorBidi" w:cstheme="majorBidi"/>
          <w:color w:val="000000" w:themeColor="text1"/>
          <w:sz w:val="24"/>
          <w:szCs w:val="24"/>
        </w:rPr>
        <w:t xml:space="preserve">tüm bu düzeyler aynı </w:t>
      </w:r>
      <w:r w:rsidR="002C3454" w:rsidRPr="001A75FA">
        <w:rPr>
          <w:rFonts w:asciiTheme="majorBidi" w:hAnsiTheme="majorBidi" w:cstheme="majorBidi"/>
          <w:color w:val="000000" w:themeColor="text1"/>
          <w:sz w:val="24"/>
          <w:szCs w:val="24"/>
        </w:rPr>
        <w:t>mekâna</w:t>
      </w:r>
      <w:r w:rsidR="00564DEF" w:rsidRPr="001A75FA">
        <w:rPr>
          <w:rFonts w:asciiTheme="majorBidi" w:hAnsiTheme="majorBidi" w:cstheme="majorBidi"/>
          <w:color w:val="000000" w:themeColor="text1"/>
          <w:sz w:val="24"/>
          <w:szCs w:val="24"/>
        </w:rPr>
        <w:t xml:space="preserve"> farklı </w:t>
      </w:r>
      <w:r w:rsidR="002C3454" w:rsidRPr="001A75FA">
        <w:rPr>
          <w:rFonts w:asciiTheme="majorBidi" w:hAnsiTheme="majorBidi" w:cstheme="majorBidi"/>
          <w:color w:val="000000" w:themeColor="text1"/>
          <w:sz w:val="24"/>
          <w:szCs w:val="24"/>
        </w:rPr>
        <w:t xml:space="preserve">yetki ölçeği ve farklı </w:t>
      </w:r>
      <w:r w:rsidR="00121E44" w:rsidRPr="001A75FA">
        <w:rPr>
          <w:rFonts w:asciiTheme="majorBidi" w:hAnsiTheme="majorBidi" w:cstheme="majorBidi"/>
          <w:color w:val="000000" w:themeColor="text1"/>
          <w:sz w:val="24"/>
          <w:szCs w:val="24"/>
        </w:rPr>
        <w:t xml:space="preserve">bakış açısı ile </w:t>
      </w:r>
      <w:r w:rsidR="007C72D7" w:rsidRPr="001A75FA">
        <w:rPr>
          <w:rFonts w:asciiTheme="majorBidi" w:hAnsiTheme="majorBidi" w:cstheme="majorBidi"/>
          <w:color w:val="000000" w:themeColor="text1"/>
          <w:sz w:val="24"/>
          <w:szCs w:val="24"/>
        </w:rPr>
        <w:t>müdahale etmektedir</w:t>
      </w:r>
      <w:r w:rsidR="00DE01D9" w:rsidRPr="001A75FA">
        <w:rPr>
          <w:rStyle w:val="FootnoteReference"/>
          <w:rFonts w:asciiTheme="majorBidi" w:hAnsiTheme="majorBidi" w:cstheme="majorBidi"/>
          <w:color w:val="000000" w:themeColor="text1"/>
          <w:sz w:val="24"/>
          <w:szCs w:val="24"/>
        </w:rPr>
        <w:footnoteReference w:id="17"/>
      </w:r>
      <w:r w:rsidR="007C72D7" w:rsidRPr="001A75FA">
        <w:rPr>
          <w:rFonts w:asciiTheme="majorBidi" w:hAnsiTheme="majorBidi" w:cstheme="majorBidi"/>
          <w:color w:val="000000" w:themeColor="text1"/>
          <w:sz w:val="24"/>
          <w:szCs w:val="24"/>
        </w:rPr>
        <w:t xml:space="preserve">. </w:t>
      </w:r>
      <w:r w:rsidR="00C34BD6" w:rsidRPr="001A75FA">
        <w:rPr>
          <w:rFonts w:asciiTheme="majorBidi" w:hAnsiTheme="majorBidi" w:cstheme="majorBidi"/>
          <w:color w:val="000000" w:themeColor="text1"/>
          <w:sz w:val="24"/>
          <w:szCs w:val="24"/>
        </w:rPr>
        <w:t>İlk bakışta, a</w:t>
      </w:r>
      <w:r w:rsidR="00EA7856" w:rsidRPr="001A75FA">
        <w:rPr>
          <w:rFonts w:asciiTheme="majorBidi" w:hAnsiTheme="majorBidi" w:cstheme="majorBidi"/>
          <w:color w:val="000000" w:themeColor="text1"/>
          <w:sz w:val="24"/>
          <w:szCs w:val="24"/>
        </w:rPr>
        <w:t>dı üzerin</w:t>
      </w:r>
      <w:r w:rsidR="0040476A">
        <w:rPr>
          <w:rFonts w:asciiTheme="majorBidi" w:hAnsiTheme="majorBidi" w:cstheme="majorBidi"/>
          <w:color w:val="000000" w:themeColor="text1"/>
          <w:sz w:val="24"/>
          <w:szCs w:val="24"/>
        </w:rPr>
        <w:t>d</w:t>
      </w:r>
      <w:r w:rsidR="00EA7856" w:rsidRPr="001A75FA">
        <w:rPr>
          <w:rFonts w:asciiTheme="majorBidi" w:hAnsiTheme="majorBidi" w:cstheme="majorBidi"/>
          <w:color w:val="000000" w:themeColor="text1"/>
          <w:sz w:val="24"/>
          <w:szCs w:val="24"/>
        </w:rPr>
        <w:t>e “uluslararası göçün”</w:t>
      </w:r>
      <w:r w:rsidR="007C55DD" w:rsidRPr="001A75FA">
        <w:rPr>
          <w:rFonts w:asciiTheme="majorBidi" w:hAnsiTheme="majorBidi" w:cstheme="majorBidi"/>
          <w:color w:val="000000" w:themeColor="text1"/>
          <w:sz w:val="24"/>
          <w:szCs w:val="24"/>
        </w:rPr>
        <w:t xml:space="preserve"> her zaman ve </w:t>
      </w:r>
      <w:r w:rsidR="002C3AE7" w:rsidRPr="001A75FA">
        <w:rPr>
          <w:rFonts w:asciiTheme="majorBidi" w:hAnsiTheme="majorBidi" w:cstheme="majorBidi"/>
          <w:color w:val="000000" w:themeColor="text1"/>
          <w:sz w:val="24"/>
          <w:szCs w:val="24"/>
        </w:rPr>
        <w:t>mekânda</w:t>
      </w:r>
      <w:r w:rsidR="0040476A">
        <w:rPr>
          <w:rFonts w:asciiTheme="majorBidi" w:hAnsiTheme="majorBidi" w:cstheme="majorBidi"/>
          <w:color w:val="000000" w:themeColor="text1"/>
          <w:sz w:val="24"/>
          <w:szCs w:val="24"/>
        </w:rPr>
        <w:t>,</w:t>
      </w:r>
      <w:r w:rsidR="007C55DD" w:rsidRPr="001A75FA">
        <w:rPr>
          <w:rFonts w:asciiTheme="majorBidi" w:hAnsiTheme="majorBidi" w:cstheme="majorBidi"/>
          <w:color w:val="000000" w:themeColor="text1"/>
          <w:sz w:val="24"/>
          <w:szCs w:val="24"/>
        </w:rPr>
        <w:t xml:space="preserve"> </w:t>
      </w:r>
      <w:r w:rsidR="0043473A" w:rsidRPr="001A75FA">
        <w:rPr>
          <w:rFonts w:asciiTheme="majorBidi" w:hAnsiTheme="majorBidi" w:cstheme="majorBidi"/>
          <w:color w:val="000000" w:themeColor="text1"/>
          <w:sz w:val="24"/>
          <w:szCs w:val="24"/>
        </w:rPr>
        <w:t xml:space="preserve">uluslararası ilişkiler </w:t>
      </w:r>
      <w:r w:rsidR="00DF2B81" w:rsidRPr="001A75FA">
        <w:rPr>
          <w:rFonts w:asciiTheme="majorBidi" w:hAnsiTheme="majorBidi" w:cstheme="majorBidi"/>
          <w:color w:val="000000" w:themeColor="text1"/>
          <w:sz w:val="24"/>
          <w:szCs w:val="24"/>
        </w:rPr>
        <w:t xml:space="preserve">ve ulusal </w:t>
      </w:r>
      <w:r w:rsidR="004F17FC" w:rsidRPr="001A75FA">
        <w:rPr>
          <w:rFonts w:asciiTheme="majorBidi" w:hAnsiTheme="majorBidi" w:cstheme="majorBidi"/>
          <w:color w:val="000000" w:themeColor="text1"/>
          <w:sz w:val="24"/>
          <w:szCs w:val="24"/>
        </w:rPr>
        <w:t xml:space="preserve">egemenlik/güvenlik </w:t>
      </w:r>
      <w:r w:rsidR="0043473A" w:rsidRPr="001A75FA">
        <w:rPr>
          <w:rFonts w:asciiTheme="majorBidi" w:hAnsiTheme="majorBidi" w:cstheme="majorBidi"/>
          <w:color w:val="000000" w:themeColor="text1"/>
          <w:sz w:val="24"/>
          <w:szCs w:val="24"/>
        </w:rPr>
        <w:t>alanın</w:t>
      </w:r>
      <w:r w:rsidR="0033227E" w:rsidRPr="001A75FA">
        <w:rPr>
          <w:rFonts w:asciiTheme="majorBidi" w:hAnsiTheme="majorBidi" w:cstheme="majorBidi"/>
          <w:color w:val="000000" w:themeColor="text1"/>
          <w:sz w:val="24"/>
          <w:szCs w:val="24"/>
        </w:rPr>
        <w:t xml:space="preserve">da yetki sahibi </w:t>
      </w:r>
      <w:r w:rsidR="0043473A" w:rsidRPr="001A75FA">
        <w:rPr>
          <w:rFonts w:asciiTheme="majorBidi" w:hAnsiTheme="majorBidi" w:cstheme="majorBidi"/>
          <w:color w:val="000000" w:themeColor="text1"/>
          <w:sz w:val="24"/>
          <w:szCs w:val="24"/>
        </w:rPr>
        <w:t xml:space="preserve">olan </w:t>
      </w:r>
      <w:r w:rsidR="0040476A">
        <w:rPr>
          <w:rFonts w:asciiTheme="majorBidi" w:hAnsiTheme="majorBidi" w:cstheme="majorBidi"/>
          <w:color w:val="000000" w:themeColor="text1"/>
          <w:sz w:val="24"/>
          <w:szCs w:val="24"/>
        </w:rPr>
        <w:t xml:space="preserve">merkezî </w:t>
      </w:r>
      <w:r w:rsidR="00B31341" w:rsidRPr="001A75FA">
        <w:rPr>
          <w:rFonts w:asciiTheme="majorBidi" w:hAnsiTheme="majorBidi" w:cstheme="majorBidi"/>
          <w:color w:val="000000" w:themeColor="text1"/>
          <w:sz w:val="24"/>
          <w:szCs w:val="24"/>
        </w:rPr>
        <w:t>yönetimin</w:t>
      </w:r>
      <w:r w:rsidR="002C3AE7" w:rsidRPr="001A75FA">
        <w:rPr>
          <w:rFonts w:asciiTheme="majorBidi" w:hAnsiTheme="majorBidi" w:cstheme="majorBidi"/>
          <w:color w:val="000000" w:themeColor="text1"/>
          <w:sz w:val="24"/>
          <w:szCs w:val="24"/>
        </w:rPr>
        <w:t xml:space="preserve"> uhdesinde </w:t>
      </w:r>
      <w:r w:rsidR="0050414F" w:rsidRPr="001A75FA">
        <w:rPr>
          <w:rFonts w:asciiTheme="majorBidi" w:hAnsiTheme="majorBidi" w:cstheme="majorBidi"/>
          <w:color w:val="000000" w:themeColor="text1"/>
          <w:sz w:val="24"/>
          <w:szCs w:val="24"/>
        </w:rPr>
        <w:t xml:space="preserve">olması </w:t>
      </w:r>
      <w:r w:rsidR="002C3AE7" w:rsidRPr="001A75FA">
        <w:rPr>
          <w:rFonts w:asciiTheme="majorBidi" w:hAnsiTheme="majorBidi" w:cstheme="majorBidi"/>
          <w:color w:val="000000" w:themeColor="text1"/>
          <w:sz w:val="24"/>
          <w:szCs w:val="24"/>
        </w:rPr>
        <w:t xml:space="preserve">ve kalması </w:t>
      </w:r>
      <w:r w:rsidR="0050414F" w:rsidRPr="001A75FA">
        <w:rPr>
          <w:rFonts w:asciiTheme="majorBidi" w:hAnsiTheme="majorBidi" w:cstheme="majorBidi"/>
          <w:color w:val="000000" w:themeColor="text1"/>
          <w:sz w:val="24"/>
          <w:szCs w:val="24"/>
        </w:rPr>
        <w:t>beklen</w:t>
      </w:r>
      <w:r w:rsidR="000F6525">
        <w:rPr>
          <w:rFonts w:asciiTheme="majorBidi" w:hAnsiTheme="majorBidi" w:cstheme="majorBidi"/>
          <w:color w:val="000000" w:themeColor="text1"/>
          <w:sz w:val="24"/>
          <w:szCs w:val="24"/>
        </w:rPr>
        <w:t xml:space="preserve">ebilir. </w:t>
      </w:r>
      <w:r w:rsidR="00887757" w:rsidRPr="001A75FA">
        <w:rPr>
          <w:rFonts w:asciiTheme="majorBidi" w:hAnsiTheme="majorBidi" w:cstheme="majorBidi"/>
          <w:color w:val="000000" w:themeColor="text1"/>
          <w:sz w:val="24"/>
          <w:szCs w:val="24"/>
        </w:rPr>
        <w:t xml:space="preserve">Bu durumda, </w:t>
      </w:r>
      <w:r w:rsidR="004E5E66" w:rsidRPr="001A75FA">
        <w:rPr>
          <w:rFonts w:asciiTheme="majorBidi" w:hAnsiTheme="majorBidi" w:cstheme="majorBidi"/>
          <w:color w:val="000000" w:themeColor="text1"/>
          <w:sz w:val="24"/>
          <w:szCs w:val="24"/>
        </w:rPr>
        <w:t>yerel yönetimlerin</w:t>
      </w:r>
      <w:r w:rsidR="007047F1" w:rsidRPr="001A75FA">
        <w:rPr>
          <w:rFonts w:asciiTheme="majorBidi" w:hAnsiTheme="majorBidi" w:cstheme="majorBidi"/>
          <w:color w:val="000000" w:themeColor="text1"/>
          <w:sz w:val="24"/>
          <w:szCs w:val="24"/>
        </w:rPr>
        <w:t xml:space="preserve"> gelişmiş ülkelerde kısmen de olsa uluslararası göç alanında yetki ve eylem sahibi olmaları nasıl açıklanabilir? </w:t>
      </w:r>
      <w:proofErr w:type="gramStart"/>
      <w:r w:rsidR="00BE7BAC" w:rsidRPr="001A75FA">
        <w:rPr>
          <w:rFonts w:asciiTheme="majorBidi" w:hAnsiTheme="majorBidi" w:cstheme="majorBidi"/>
          <w:color w:val="000000" w:themeColor="text1"/>
          <w:sz w:val="24"/>
          <w:szCs w:val="24"/>
        </w:rPr>
        <w:t>Veya,</w:t>
      </w:r>
      <w:proofErr w:type="gramEnd"/>
      <w:r w:rsidR="00BE7BAC" w:rsidRPr="001A75FA">
        <w:rPr>
          <w:rFonts w:asciiTheme="majorBidi" w:hAnsiTheme="majorBidi" w:cstheme="majorBidi"/>
          <w:color w:val="000000" w:themeColor="text1"/>
          <w:sz w:val="24"/>
          <w:szCs w:val="24"/>
        </w:rPr>
        <w:t xml:space="preserve"> </w:t>
      </w:r>
      <w:r w:rsidR="00612A68" w:rsidRPr="001A75FA">
        <w:rPr>
          <w:rFonts w:asciiTheme="majorBidi" w:hAnsiTheme="majorBidi" w:cstheme="majorBidi"/>
          <w:color w:val="000000" w:themeColor="text1"/>
          <w:sz w:val="24"/>
          <w:szCs w:val="24"/>
        </w:rPr>
        <w:t>küreselleşme</w:t>
      </w:r>
      <w:r w:rsidR="00DD6F79" w:rsidRPr="001A75FA">
        <w:rPr>
          <w:rFonts w:asciiTheme="majorBidi" w:hAnsiTheme="majorBidi" w:cstheme="majorBidi"/>
          <w:color w:val="000000" w:themeColor="text1"/>
          <w:sz w:val="24"/>
          <w:szCs w:val="24"/>
        </w:rPr>
        <w:t xml:space="preserve">nin etkilerini </w:t>
      </w:r>
      <w:r w:rsidR="00C36CBD" w:rsidRPr="001A75FA">
        <w:rPr>
          <w:rFonts w:asciiTheme="majorBidi" w:hAnsiTheme="majorBidi" w:cstheme="majorBidi"/>
          <w:color w:val="000000" w:themeColor="text1"/>
          <w:sz w:val="24"/>
          <w:szCs w:val="24"/>
        </w:rPr>
        <w:t xml:space="preserve">aynı ölçüde </w:t>
      </w:r>
      <w:r w:rsidR="000B1F6D" w:rsidRPr="001A75FA">
        <w:rPr>
          <w:rFonts w:asciiTheme="majorBidi" w:hAnsiTheme="majorBidi" w:cstheme="majorBidi"/>
          <w:color w:val="000000" w:themeColor="text1"/>
          <w:sz w:val="24"/>
          <w:szCs w:val="24"/>
        </w:rPr>
        <w:t>hisseden ve uluslar</w:t>
      </w:r>
      <w:r w:rsidR="00714B78" w:rsidRPr="001A75FA">
        <w:rPr>
          <w:rFonts w:asciiTheme="majorBidi" w:hAnsiTheme="majorBidi" w:cstheme="majorBidi"/>
          <w:color w:val="000000" w:themeColor="text1"/>
          <w:sz w:val="24"/>
          <w:szCs w:val="24"/>
        </w:rPr>
        <w:t xml:space="preserve">arası </w:t>
      </w:r>
      <w:r w:rsidR="000C4DAF">
        <w:rPr>
          <w:rFonts w:asciiTheme="majorBidi" w:hAnsiTheme="majorBidi" w:cstheme="majorBidi"/>
          <w:color w:val="000000" w:themeColor="text1"/>
          <w:sz w:val="24"/>
          <w:szCs w:val="24"/>
        </w:rPr>
        <w:t xml:space="preserve">olgulardan </w:t>
      </w:r>
      <w:r w:rsidR="000B1F6D" w:rsidRPr="001A75FA">
        <w:rPr>
          <w:rFonts w:asciiTheme="majorBidi" w:hAnsiTheme="majorBidi" w:cstheme="majorBidi"/>
          <w:color w:val="000000" w:themeColor="text1"/>
          <w:sz w:val="24"/>
          <w:szCs w:val="24"/>
        </w:rPr>
        <w:t xml:space="preserve">artan ölçüde etkilenen </w:t>
      </w:r>
      <w:r w:rsidR="000C1B64" w:rsidRPr="001A75FA">
        <w:rPr>
          <w:rFonts w:asciiTheme="majorBidi" w:hAnsiTheme="majorBidi" w:cstheme="majorBidi"/>
          <w:color w:val="000000" w:themeColor="text1"/>
          <w:sz w:val="24"/>
          <w:szCs w:val="24"/>
        </w:rPr>
        <w:t>Türk</w:t>
      </w:r>
      <w:r w:rsidR="00612A68" w:rsidRPr="001A75FA">
        <w:rPr>
          <w:rFonts w:asciiTheme="majorBidi" w:hAnsiTheme="majorBidi" w:cstheme="majorBidi"/>
          <w:color w:val="000000" w:themeColor="text1"/>
          <w:sz w:val="24"/>
          <w:szCs w:val="24"/>
        </w:rPr>
        <w:t xml:space="preserve"> </w:t>
      </w:r>
      <w:r w:rsidR="00C32D38" w:rsidRPr="001A75FA">
        <w:rPr>
          <w:rFonts w:asciiTheme="majorBidi" w:hAnsiTheme="majorBidi" w:cstheme="majorBidi"/>
          <w:color w:val="000000" w:themeColor="text1"/>
          <w:sz w:val="24"/>
          <w:szCs w:val="24"/>
        </w:rPr>
        <w:t>yerel yönetimlerin</w:t>
      </w:r>
      <w:r w:rsidR="00393C56" w:rsidRPr="001A75FA">
        <w:rPr>
          <w:rFonts w:asciiTheme="majorBidi" w:hAnsiTheme="majorBidi" w:cstheme="majorBidi"/>
          <w:color w:val="000000" w:themeColor="text1"/>
          <w:sz w:val="24"/>
          <w:szCs w:val="24"/>
        </w:rPr>
        <w:t>in</w:t>
      </w:r>
      <w:r w:rsidR="00C32D38" w:rsidRPr="001A75FA">
        <w:rPr>
          <w:rFonts w:asciiTheme="majorBidi" w:hAnsiTheme="majorBidi" w:cstheme="majorBidi"/>
          <w:color w:val="000000" w:themeColor="text1"/>
          <w:sz w:val="24"/>
          <w:szCs w:val="24"/>
        </w:rPr>
        <w:t xml:space="preserve"> </w:t>
      </w:r>
      <w:r w:rsidR="00393C56" w:rsidRPr="001A75FA">
        <w:rPr>
          <w:rFonts w:asciiTheme="majorBidi" w:hAnsiTheme="majorBidi" w:cstheme="majorBidi"/>
          <w:color w:val="000000" w:themeColor="text1"/>
          <w:sz w:val="24"/>
          <w:szCs w:val="24"/>
        </w:rPr>
        <w:t xml:space="preserve">hâlâ </w:t>
      </w:r>
      <w:r w:rsidR="00B93D19">
        <w:rPr>
          <w:rFonts w:asciiTheme="majorBidi" w:hAnsiTheme="majorBidi" w:cstheme="majorBidi"/>
          <w:color w:val="000000" w:themeColor="text1"/>
          <w:sz w:val="24"/>
          <w:szCs w:val="24"/>
        </w:rPr>
        <w:t>“</w:t>
      </w:r>
      <w:r w:rsidR="004C71A5" w:rsidRPr="001A75FA">
        <w:rPr>
          <w:rFonts w:asciiTheme="majorBidi" w:hAnsiTheme="majorBidi" w:cstheme="majorBidi"/>
          <w:color w:val="000000" w:themeColor="text1"/>
          <w:sz w:val="24"/>
          <w:szCs w:val="24"/>
        </w:rPr>
        <w:t>yetkisiz ve eylemsiz</w:t>
      </w:r>
      <w:r w:rsidR="00B93D19">
        <w:rPr>
          <w:rFonts w:asciiTheme="majorBidi" w:hAnsiTheme="majorBidi" w:cstheme="majorBidi"/>
          <w:color w:val="000000" w:themeColor="text1"/>
          <w:sz w:val="24"/>
          <w:szCs w:val="24"/>
        </w:rPr>
        <w:t>”</w:t>
      </w:r>
      <w:r w:rsidR="004C71A5" w:rsidRPr="001A75FA">
        <w:rPr>
          <w:rFonts w:asciiTheme="majorBidi" w:hAnsiTheme="majorBidi" w:cstheme="majorBidi"/>
          <w:color w:val="000000" w:themeColor="text1"/>
          <w:sz w:val="24"/>
          <w:szCs w:val="24"/>
        </w:rPr>
        <w:t xml:space="preserve"> olmaları</w:t>
      </w:r>
      <w:r w:rsidR="00510E08" w:rsidRPr="001A75FA">
        <w:rPr>
          <w:rFonts w:asciiTheme="majorBidi" w:hAnsiTheme="majorBidi" w:cstheme="majorBidi"/>
          <w:color w:val="000000" w:themeColor="text1"/>
          <w:sz w:val="24"/>
          <w:szCs w:val="24"/>
        </w:rPr>
        <w:t xml:space="preserve"> nasıl izah edilir? </w:t>
      </w:r>
      <w:proofErr w:type="gramStart"/>
      <w:r w:rsidR="00B93D19">
        <w:rPr>
          <w:rFonts w:asciiTheme="majorBidi" w:hAnsiTheme="majorBidi" w:cstheme="majorBidi"/>
          <w:color w:val="000000" w:themeColor="text1"/>
          <w:sz w:val="24"/>
          <w:szCs w:val="24"/>
        </w:rPr>
        <w:t>Yoksa</w:t>
      </w:r>
      <w:r w:rsidR="006F241F">
        <w:rPr>
          <w:rFonts w:asciiTheme="majorBidi" w:hAnsiTheme="majorBidi" w:cstheme="majorBidi"/>
          <w:color w:val="000000" w:themeColor="text1"/>
          <w:sz w:val="24"/>
          <w:szCs w:val="24"/>
        </w:rPr>
        <w:t>,</w:t>
      </w:r>
      <w:proofErr w:type="gramEnd"/>
      <w:r w:rsidR="006F241F">
        <w:rPr>
          <w:rFonts w:asciiTheme="majorBidi" w:hAnsiTheme="majorBidi" w:cstheme="majorBidi"/>
          <w:color w:val="000000" w:themeColor="text1"/>
          <w:sz w:val="24"/>
          <w:szCs w:val="24"/>
        </w:rPr>
        <w:t xml:space="preserve"> misalen Fransa’nın ücra bir köşesinde bulunan bir belediye, </w:t>
      </w:r>
      <w:r w:rsidR="004F7C88">
        <w:rPr>
          <w:rFonts w:asciiTheme="majorBidi" w:hAnsiTheme="majorBidi" w:cstheme="majorBidi"/>
          <w:color w:val="000000" w:themeColor="text1"/>
          <w:sz w:val="24"/>
          <w:szCs w:val="24"/>
        </w:rPr>
        <w:t>b</w:t>
      </w:r>
      <w:r w:rsidR="006F241F">
        <w:rPr>
          <w:rFonts w:asciiTheme="majorBidi" w:hAnsiTheme="majorBidi" w:cstheme="majorBidi"/>
          <w:color w:val="000000" w:themeColor="text1"/>
          <w:sz w:val="24"/>
          <w:szCs w:val="24"/>
        </w:rPr>
        <w:t xml:space="preserve">ir </w:t>
      </w:r>
      <w:r w:rsidR="004F7C88">
        <w:rPr>
          <w:rFonts w:asciiTheme="majorBidi" w:hAnsiTheme="majorBidi" w:cstheme="majorBidi"/>
          <w:color w:val="000000" w:themeColor="text1"/>
          <w:sz w:val="24"/>
          <w:szCs w:val="24"/>
        </w:rPr>
        <w:t>“</w:t>
      </w:r>
      <w:r w:rsidR="006F241F">
        <w:rPr>
          <w:rFonts w:asciiTheme="majorBidi" w:hAnsiTheme="majorBidi" w:cstheme="majorBidi"/>
          <w:color w:val="000000" w:themeColor="text1"/>
          <w:sz w:val="24"/>
          <w:szCs w:val="24"/>
        </w:rPr>
        <w:t>dünya şehri</w:t>
      </w:r>
      <w:r w:rsidR="004F7C88">
        <w:rPr>
          <w:rFonts w:asciiTheme="majorBidi" w:hAnsiTheme="majorBidi" w:cstheme="majorBidi"/>
          <w:color w:val="000000" w:themeColor="text1"/>
          <w:sz w:val="24"/>
          <w:szCs w:val="24"/>
        </w:rPr>
        <w:t>”</w:t>
      </w:r>
      <w:r w:rsidR="006F241F">
        <w:rPr>
          <w:rFonts w:asciiTheme="majorBidi" w:hAnsiTheme="majorBidi" w:cstheme="majorBidi"/>
          <w:color w:val="000000" w:themeColor="text1"/>
          <w:sz w:val="24"/>
          <w:szCs w:val="24"/>
        </w:rPr>
        <w:t xml:space="preserve"> olan İstanbul’daki bir belediye</w:t>
      </w:r>
      <w:r w:rsidR="00FD291B">
        <w:rPr>
          <w:rFonts w:asciiTheme="majorBidi" w:hAnsiTheme="majorBidi" w:cstheme="majorBidi"/>
          <w:color w:val="000000" w:themeColor="text1"/>
          <w:sz w:val="24"/>
          <w:szCs w:val="24"/>
        </w:rPr>
        <w:t>den daha fazla mı küreselleşme</w:t>
      </w:r>
      <w:r w:rsidR="006E5776">
        <w:rPr>
          <w:rFonts w:asciiTheme="majorBidi" w:hAnsiTheme="majorBidi" w:cstheme="majorBidi"/>
          <w:color w:val="000000" w:themeColor="text1"/>
          <w:sz w:val="24"/>
          <w:szCs w:val="24"/>
        </w:rPr>
        <w:t>ye maruz kalmakta</w:t>
      </w:r>
      <w:r w:rsidR="00D55966">
        <w:rPr>
          <w:rFonts w:asciiTheme="majorBidi" w:hAnsiTheme="majorBidi" w:cstheme="majorBidi"/>
          <w:color w:val="000000" w:themeColor="text1"/>
          <w:sz w:val="24"/>
          <w:szCs w:val="24"/>
        </w:rPr>
        <w:t xml:space="preserve"> da</w:t>
      </w:r>
      <w:r w:rsidR="00430FEC">
        <w:rPr>
          <w:rFonts w:asciiTheme="majorBidi" w:hAnsiTheme="majorBidi" w:cstheme="majorBidi"/>
          <w:color w:val="000000" w:themeColor="text1"/>
          <w:sz w:val="24"/>
          <w:szCs w:val="24"/>
        </w:rPr>
        <w:t>,</w:t>
      </w:r>
      <w:r w:rsidR="00D55966">
        <w:rPr>
          <w:rFonts w:asciiTheme="majorBidi" w:hAnsiTheme="majorBidi" w:cstheme="majorBidi"/>
          <w:color w:val="000000" w:themeColor="text1"/>
          <w:sz w:val="24"/>
          <w:szCs w:val="24"/>
        </w:rPr>
        <w:t xml:space="preserve"> bunun sonucunda </w:t>
      </w:r>
      <w:r w:rsidR="00361C8F">
        <w:rPr>
          <w:rFonts w:asciiTheme="majorBidi" w:hAnsiTheme="majorBidi" w:cstheme="majorBidi"/>
          <w:color w:val="000000" w:themeColor="text1"/>
          <w:sz w:val="24"/>
          <w:szCs w:val="24"/>
        </w:rPr>
        <w:t xml:space="preserve">Fransız hukukî ve idarî </w:t>
      </w:r>
      <w:r w:rsidR="00D72A93">
        <w:rPr>
          <w:rFonts w:asciiTheme="majorBidi" w:hAnsiTheme="majorBidi" w:cstheme="majorBidi"/>
          <w:color w:val="000000" w:themeColor="text1"/>
          <w:sz w:val="24"/>
          <w:szCs w:val="24"/>
        </w:rPr>
        <w:t xml:space="preserve">sistemde </w:t>
      </w:r>
      <w:r w:rsidR="00430FEC">
        <w:rPr>
          <w:rFonts w:asciiTheme="majorBidi" w:hAnsiTheme="majorBidi" w:cstheme="majorBidi"/>
          <w:color w:val="000000" w:themeColor="text1"/>
          <w:sz w:val="24"/>
          <w:szCs w:val="24"/>
        </w:rPr>
        <w:t xml:space="preserve">uluslararası </w:t>
      </w:r>
      <w:r w:rsidR="00644B4D">
        <w:rPr>
          <w:rFonts w:asciiTheme="majorBidi" w:hAnsiTheme="majorBidi" w:cstheme="majorBidi"/>
          <w:color w:val="000000" w:themeColor="text1"/>
          <w:sz w:val="24"/>
          <w:szCs w:val="24"/>
        </w:rPr>
        <w:t>göçmen</w:t>
      </w:r>
      <w:r w:rsidR="00FD39C6">
        <w:rPr>
          <w:rFonts w:asciiTheme="majorBidi" w:hAnsiTheme="majorBidi" w:cstheme="majorBidi"/>
          <w:color w:val="000000" w:themeColor="text1"/>
          <w:sz w:val="24"/>
          <w:szCs w:val="24"/>
        </w:rPr>
        <w:t>ler ile ilgili bazı yetki</w:t>
      </w:r>
      <w:r w:rsidR="00644B4D">
        <w:rPr>
          <w:rFonts w:asciiTheme="majorBidi" w:hAnsiTheme="majorBidi" w:cstheme="majorBidi"/>
          <w:color w:val="000000" w:themeColor="text1"/>
          <w:sz w:val="24"/>
          <w:szCs w:val="24"/>
        </w:rPr>
        <w:t>ler</w:t>
      </w:r>
      <w:r w:rsidR="00FD39C6">
        <w:rPr>
          <w:rFonts w:asciiTheme="majorBidi" w:hAnsiTheme="majorBidi" w:cstheme="majorBidi"/>
          <w:color w:val="000000" w:themeColor="text1"/>
          <w:sz w:val="24"/>
          <w:szCs w:val="24"/>
        </w:rPr>
        <w:t>le</w:t>
      </w:r>
      <w:r w:rsidR="00644B4D">
        <w:rPr>
          <w:rFonts w:asciiTheme="majorBidi" w:hAnsiTheme="majorBidi" w:cstheme="majorBidi"/>
          <w:color w:val="000000" w:themeColor="text1"/>
          <w:sz w:val="24"/>
          <w:szCs w:val="24"/>
        </w:rPr>
        <w:t xml:space="preserve"> donatılmaktadır</w:t>
      </w:r>
      <w:r w:rsidR="006E5776">
        <w:rPr>
          <w:rFonts w:asciiTheme="majorBidi" w:hAnsiTheme="majorBidi" w:cstheme="majorBidi"/>
          <w:color w:val="000000" w:themeColor="text1"/>
          <w:sz w:val="24"/>
          <w:szCs w:val="24"/>
        </w:rPr>
        <w:t xml:space="preserve">? </w:t>
      </w:r>
    </w:p>
    <w:p w:rsidR="00876EB1" w:rsidRDefault="007D3C2B" w:rsidP="006F7F00">
      <w:pPr>
        <w:spacing w:after="120"/>
        <w:jc w:val="both"/>
        <w:rPr>
          <w:rFonts w:asciiTheme="majorBidi" w:hAnsiTheme="majorBidi" w:cstheme="majorBidi"/>
          <w:sz w:val="24"/>
          <w:szCs w:val="24"/>
        </w:rPr>
      </w:pPr>
      <w:r w:rsidRPr="001A75FA">
        <w:rPr>
          <w:rFonts w:asciiTheme="majorBidi" w:hAnsiTheme="majorBidi" w:cstheme="majorBidi"/>
          <w:color w:val="000000" w:themeColor="text1"/>
          <w:sz w:val="24"/>
          <w:szCs w:val="24"/>
        </w:rPr>
        <w:t>Bu durumu, genel ola</w:t>
      </w:r>
      <w:r w:rsidR="001B3EAF" w:rsidRPr="001A75FA">
        <w:rPr>
          <w:rFonts w:asciiTheme="majorBidi" w:hAnsiTheme="majorBidi" w:cstheme="majorBidi"/>
          <w:color w:val="000000" w:themeColor="text1"/>
          <w:sz w:val="24"/>
          <w:szCs w:val="24"/>
        </w:rPr>
        <w:t>r</w:t>
      </w:r>
      <w:r w:rsidRPr="001A75FA">
        <w:rPr>
          <w:rFonts w:asciiTheme="majorBidi" w:hAnsiTheme="majorBidi" w:cstheme="majorBidi"/>
          <w:color w:val="000000" w:themeColor="text1"/>
          <w:sz w:val="24"/>
          <w:szCs w:val="24"/>
        </w:rPr>
        <w:t xml:space="preserve">ak </w:t>
      </w:r>
      <w:r w:rsidR="001B3EAF"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yerel yönetimin uluslararasılaşması</w:t>
      </w:r>
      <w:r w:rsidR="001B3EAF" w:rsidRPr="001A75FA">
        <w:rPr>
          <w:rFonts w:asciiTheme="majorBidi" w:hAnsiTheme="majorBidi" w:cstheme="majorBidi"/>
          <w:color w:val="000000" w:themeColor="text1"/>
          <w:sz w:val="24"/>
          <w:szCs w:val="24"/>
        </w:rPr>
        <w:t>”</w:t>
      </w:r>
      <w:r w:rsidRPr="001A75FA">
        <w:rPr>
          <w:rFonts w:asciiTheme="majorBidi" w:hAnsiTheme="majorBidi" w:cstheme="majorBidi"/>
          <w:color w:val="000000" w:themeColor="text1"/>
          <w:sz w:val="24"/>
          <w:szCs w:val="24"/>
        </w:rPr>
        <w:t xml:space="preserve"> olgusu çerçevesinde değerlendirmek gerekir.</w:t>
      </w:r>
      <w:r w:rsidR="00247CCB" w:rsidRPr="001A75FA">
        <w:rPr>
          <w:rFonts w:asciiTheme="majorBidi" w:hAnsiTheme="majorBidi" w:cstheme="majorBidi"/>
          <w:color w:val="000000" w:themeColor="text1"/>
          <w:sz w:val="24"/>
          <w:szCs w:val="24"/>
        </w:rPr>
        <w:t xml:space="preserve"> Yerel y</w:t>
      </w:r>
      <w:r w:rsidR="009A0B5C" w:rsidRPr="001A75FA">
        <w:rPr>
          <w:rFonts w:asciiTheme="majorBidi" w:hAnsiTheme="majorBidi" w:cstheme="majorBidi"/>
          <w:color w:val="000000" w:themeColor="text1"/>
          <w:sz w:val="24"/>
          <w:szCs w:val="24"/>
        </w:rPr>
        <w:t>önetimlerin uluslararasılaşması</w:t>
      </w:r>
      <w:r w:rsidR="00247CCB" w:rsidRPr="001A75FA">
        <w:rPr>
          <w:rFonts w:asciiTheme="majorBidi" w:hAnsiTheme="majorBidi" w:cstheme="majorBidi"/>
          <w:color w:val="000000" w:themeColor="text1"/>
          <w:sz w:val="24"/>
          <w:szCs w:val="24"/>
        </w:rPr>
        <w:t xml:space="preserve">, yani gelişmiş ülkelerde yerel yönetimlerin uluslararası </w:t>
      </w:r>
      <w:r w:rsidR="00536FC2" w:rsidRPr="001A75FA">
        <w:rPr>
          <w:rFonts w:asciiTheme="majorBidi" w:hAnsiTheme="majorBidi" w:cstheme="majorBidi"/>
          <w:color w:val="000000" w:themeColor="text1"/>
          <w:sz w:val="24"/>
          <w:szCs w:val="24"/>
        </w:rPr>
        <w:t>alanda</w:t>
      </w:r>
      <w:r w:rsidR="00247CCB" w:rsidRPr="001A75FA">
        <w:rPr>
          <w:rFonts w:asciiTheme="majorBidi" w:hAnsiTheme="majorBidi" w:cstheme="majorBidi"/>
          <w:color w:val="000000" w:themeColor="text1"/>
          <w:sz w:val="24"/>
          <w:szCs w:val="24"/>
        </w:rPr>
        <w:t xml:space="preserve"> aktif olmaları ve uluslararası ilişkiler</w:t>
      </w:r>
      <w:r w:rsidR="00536FC2" w:rsidRPr="001A75FA">
        <w:rPr>
          <w:rFonts w:asciiTheme="majorBidi" w:hAnsiTheme="majorBidi" w:cstheme="majorBidi"/>
          <w:color w:val="000000" w:themeColor="text1"/>
          <w:sz w:val="24"/>
          <w:szCs w:val="24"/>
        </w:rPr>
        <w:t xml:space="preserve"> alanında</w:t>
      </w:r>
      <w:r w:rsidR="00247CCB" w:rsidRPr="001A75FA">
        <w:rPr>
          <w:rFonts w:asciiTheme="majorBidi" w:hAnsiTheme="majorBidi" w:cstheme="majorBidi"/>
          <w:color w:val="000000" w:themeColor="text1"/>
          <w:sz w:val="24"/>
          <w:szCs w:val="24"/>
        </w:rPr>
        <w:t xml:space="preserve"> yetkilendir</w:t>
      </w:r>
      <w:r w:rsidR="00545D8B" w:rsidRPr="001A75FA">
        <w:rPr>
          <w:rFonts w:asciiTheme="majorBidi" w:hAnsiTheme="majorBidi" w:cstheme="majorBidi"/>
          <w:color w:val="000000" w:themeColor="text1"/>
          <w:sz w:val="24"/>
          <w:szCs w:val="24"/>
        </w:rPr>
        <w:t>ilmeleri</w:t>
      </w:r>
      <w:r w:rsidR="008A3E0C" w:rsidRPr="001A75FA">
        <w:rPr>
          <w:rFonts w:asciiTheme="majorBidi" w:hAnsiTheme="majorBidi" w:cstheme="majorBidi"/>
          <w:color w:val="000000" w:themeColor="text1"/>
          <w:sz w:val="24"/>
          <w:szCs w:val="24"/>
        </w:rPr>
        <w:t xml:space="preserve"> olgusu</w:t>
      </w:r>
      <w:r w:rsidR="000049A4" w:rsidRPr="001A75FA">
        <w:rPr>
          <w:rFonts w:asciiTheme="majorBidi" w:hAnsiTheme="majorBidi" w:cstheme="majorBidi"/>
          <w:color w:val="000000" w:themeColor="text1"/>
          <w:sz w:val="24"/>
          <w:szCs w:val="24"/>
        </w:rPr>
        <w:t xml:space="preserve"> genelde </w:t>
      </w:r>
      <w:proofErr w:type="gramStart"/>
      <w:r w:rsidR="000049A4" w:rsidRPr="001A75FA">
        <w:rPr>
          <w:rFonts w:asciiTheme="majorBidi" w:hAnsiTheme="majorBidi" w:cstheme="majorBidi"/>
          <w:color w:val="000000" w:themeColor="text1"/>
          <w:sz w:val="24"/>
          <w:szCs w:val="24"/>
        </w:rPr>
        <w:t>l</w:t>
      </w:r>
      <w:r w:rsidR="006F00DC" w:rsidRPr="001A75FA">
        <w:rPr>
          <w:rFonts w:asciiTheme="majorBidi" w:hAnsiTheme="majorBidi" w:cstheme="majorBidi"/>
          <w:color w:val="000000" w:themeColor="text1"/>
          <w:sz w:val="24"/>
          <w:szCs w:val="24"/>
        </w:rPr>
        <w:t>i</w:t>
      </w:r>
      <w:r w:rsidR="000049A4" w:rsidRPr="001A75FA">
        <w:rPr>
          <w:rFonts w:asciiTheme="majorBidi" w:hAnsiTheme="majorBidi" w:cstheme="majorBidi"/>
          <w:color w:val="000000" w:themeColor="text1"/>
          <w:sz w:val="24"/>
          <w:szCs w:val="24"/>
        </w:rPr>
        <w:t>teratürde</w:t>
      </w:r>
      <w:proofErr w:type="gramEnd"/>
      <w:r w:rsidR="000049A4" w:rsidRPr="001A75FA">
        <w:rPr>
          <w:rFonts w:asciiTheme="majorBidi" w:hAnsiTheme="majorBidi" w:cstheme="majorBidi"/>
          <w:color w:val="000000" w:themeColor="text1"/>
          <w:sz w:val="24"/>
          <w:szCs w:val="24"/>
        </w:rPr>
        <w:t xml:space="preserve"> ve yayığın </w:t>
      </w:r>
      <w:r w:rsidR="006F00DC" w:rsidRPr="001A75FA">
        <w:rPr>
          <w:rFonts w:asciiTheme="majorBidi" w:hAnsiTheme="majorBidi" w:cstheme="majorBidi"/>
          <w:color w:val="000000" w:themeColor="text1"/>
          <w:sz w:val="24"/>
          <w:szCs w:val="24"/>
        </w:rPr>
        <w:t>söylemde</w:t>
      </w:r>
      <w:r w:rsidR="008A3E0C" w:rsidRPr="001A75FA">
        <w:rPr>
          <w:rFonts w:asciiTheme="majorBidi" w:hAnsiTheme="majorBidi" w:cstheme="majorBidi"/>
          <w:color w:val="000000" w:themeColor="text1"/>
          <w:sz w:val="24"/>
          <w:szCs w:val="24"/>
        </w:rPr>
        <w:t xml:space="preserve"> </w:t>
      </w:r>
      <w:r w:rsidR="00D80A24" w:rsidRPr="001A75FA">
        <w:rPr>
          <w:rFonts w:asciiTheme="majorBidi" w:hAnsiTheme="majorBidi" w:cstheme="majorBidi"/>
          <w:color w:val="000000" w:themeColor="text1"/>
          <w:sz w:val="24"/>
          <w:szCs w:val="24"/>
        </w:rPr>
        <w:t>küreselleşme teorisi</w:t>
      </w:r>
      <w:r w:rsidR="006F00DC" w:rsidRPr="001A75FA">
        <w:rPr>
          <w:rFonts w:asciiTheme="majorBidi" w:hAnsiTheme="majorBidi" w:cstheme="majorBidi"/>
          <w:color w:val="000000" w:themeColor="text1"/>
          <w:sz w:val="24"/>
          <w:szCs w:val="24"/>
        </w:rPr>
        <w:t xml:space="preserve"> (veya onun bir devamı olan küreselleşme-yerelleşme</w:t>
      </w:r>
      <w:r w:rsidR="00102E93" w:rsidRPr="001A75FA">
        <w:rPr>
          <w:rFonts w:asciiTheme="majorBidi" w:hAnsiTheme="majorBidi" w:cstheme="majorBidi"/>
          <w:color w:val="000000" w:themeColor="text1"/>
          <w:sz w:val="24"/>
          <w:szCs w:val="24"/>
        </w:rPr>
        <w:t xml:space="preserve"> teorisi</w:t>
      </w:r>
      <w:r w:rsidR="006F00DC" w:rsidRPr="001A75FA">
        <w:rPr>
          <w:rFonts w:asciiTheme="majorBidi" w:hAnsiTheme="majorBidi" w:cstheme="majorBidi"/>
          <w:color w:val="000000" w:themeColor="text1"/>
          <w:sz w:val="24"/>
          <w:szCs w:val="24"/>
        </w:rPr>
        <w:t>)</w:t>
      </w:r>
      <w:r w:rsidR="00D80A24" w:rsidRPr="001A75FA">
        <w:rPr>
          <w:rFonts w:asciiTheme="majorBidi" w:hAnsiTheme="majorBidi" w:cstheme="majorBidi"/>
          <w:color w:val="000000" w:themeColor="text1"/>
          <w:sz w:val="24"/>
          <w:szCs w:val="24"/>
        </w:rPr>
        <w:t xml:space="preserve"> </w:t>
      </w:r>
      <w:r w:rsidR="0020737A" w:rsidRPr="001A75FA">
        <w:rPr>
          <w:rFonts w:asciiTheme="majorBidi" w:hAnsiTheme="majorBidi" w:cstheme="majorBidi"/>
          <w:color w:val="000000" w:themeColor="text1"/>
          <w:sz w:val="24"/>
          <w:szCs w:val="24"/>
        </w:rPr>
        <w:t xml:space="preserve">ile açıklanmaktadır. </w:t>
      </w:r>
      <w:r w:rsidR="00EF70F2" w:rsidRPr="001A75FA">
        <w:rPr>
          <w:rFonts w:asciiTheme="majorBidi" w:hAnsiTheme="majorBidi" w:cstheme="majorBidi"/>
          <w:color w:val="000000" w:themeColor="text1"/>
          <w:sz w:val="24"/>
          <w:szCs w:val="24"/>
        </w:rPr>
        <w:t>Bu yaklaşımı eleştire</w:t>
      </w:r>
      <w:r w:rsidR="00002A94">
        <w:rPr>
          <w:rFonts w:asciiTheme="majorBidi" w:hAnsiTheme="majorBidi" w:cstheme="majorBidi"/>
          <w:color w:val="000000" w:themeColor="text1"/>
          <w:sz w:val="24"/>
          <w:szCs w:val="24"/>
        </w:rPr>
        <w:t xml:space="preserve">n </w:t>
      </w:r>
      <w:r w:rsidR="008C070F" w:rsidRPr="001A75FA">
        <w:rPr>
          <w:rFonts w:asciiTheme="majorBidi" w:hAnsiTheme="majorBidi" w:cstheme="majorBidi"/>
          <w:color w:val="000000" w:themeColor="text1"/>
          <w:sz w:val="24"/>
          <w:szCs w:val="24"/>
        </w:rPr>
        <w:t>faklı bir önerme</w:t>
      </w:r>
      <w:r w:rsidR="00D17A14">
        <w:rPr>
          <w:rStyle w:val="FootnoteReference"/>
          <w:rFonts w:asciiTheme="majorBidi" w:hAnsiTheme="majorBidi" w:cstheme="majorBidi"/>
          <w:color w:val="000000" w:themeColor="text1"/>
          <w:sz w:val="24"/>
          <w:szCs w:val="24"/>
        </w:rPr>
        <w:footnoteReference w:id="18"/>
      </w:r>
      <w:r w:rsidR="000B2FBC" w:rsidRPr="001A75FA">
        <w:rPr>
          <w:rFonts w:asciiTheme="majorBidi" w:hAnsiTheme="majorBidi" w:cstheme="majorBidi"/>
          <w:color w:val="000000" w:themeColor="text1"/>
          <w:sz w:val="24"/>
          <w:szCs w:val="24"/>
        </w:rPr>
        <w:t xml:space="preserve">, </w:t>
      </w:r>
      <w:r w:rsidR="00FD3353" w:rsidRPr="001A75FA">
        <w:rPr>
          <w:rFonts w:asciiTheme="majorBidi" w:hAnsiTheme="majorBidi" w:cstheme="majorBidi"/>
          <w:color w:val="000000" w:themeColor="text1"/>
          <w:sz w:val="24"/>
          <w:szCs w:val="24"/>
        </w:rPr>
        <w:t xml:space="preserve">yerelin uluslararasılaşmasını </w:t>
      </w:r>
      <w:r w:rsidR="00F712FF" w:rsidRPr="001A75FA">
        <w:rPr>
          <w:rFonts w:asciiTheme="majorBidi" w:hAnsiTheme="majorBidi" w:cstheme="majorBidi"/>
          <w:color w:val="000000" w:themeColor="text1"/>
          <w:sz w:val="24"/>
          <w:szCs w:val="24"/>
        </w:rPr>
        <w:t xml:space="preserve">sağlayan </w:t>
      </w:r>
      <w:r w:rsidR="00872CDA" w:rsidRPr="001A75FA">
        <w:rPr>
          <w:rFonts w:asciiTheme="majorBidi" w:hAnsiTheme="majorBidi" w:cstheme="majorBidi"/>
          <w:color w:val="000000" w:themeColor="text1"/>
          <w:sz w:val="24"/>
          <w:szCs w:val="24"/>
        </w:rPr>
        <w:t xml:space="preserve">temel </w:t>
      </w:r>
      <w:r w:rsidR="009E1F08" w:rsidRPr="001A75FA">
        <w:rPr>
          <w:rFonts w:asciiTheme="majorBidi" w:hAnsiTheme="majorBidi" w:cstheme="majorBidi"/>
          <w:color w:val="000000" w:themeColor="text1"/>
          <w:sz w:val="24"/>
          <w:szCs w:val="24"/>
        </w:rPr>
        <w:t>faktörün</w:t>
      </w:r>
      <w:r w:rsidR="00F35196" w:rsidRPr="001A75FA">
        <w:rPr>
          <w:rFonts w:asciiTheme="majorBidi" w:eastAsia="SimSun" w:hAnsiTheme="majorBidi" w:cstheme="majorBidi"/>
          <w:sz w:val="24"/>
          <w:szCs w:val="24"/>
        </w:rPr>
        <w:t>, demokratikleşme ve küreselleşme gibi iki paralel olgunun müşterek etkisi</w:t>
      </w:r>
      <w:r w:rsidR="00B03505" w:rsidRPr="001A75FA">
        <w:rPr>
          <w:rFonts w:asciiTheme="majorBidi" w:eastAsia="SimSun" w:hAnsiTheme="majorBidi" w:cstheme="majorBidi"/>
          <w:sz w:val="24"/>
          <w:szCs w:val="24"/>
        </w:rPr>
        <w:t>nin</w:t>
      </w:r>
      <w:r w:rsidR="00F35196" w:rsidRPr="001A75FA">
        <w:rPr>
          <w:rFonts w:asciiTheme="majorBidi" w:eastAsia="SimSun" w:hAnsiTheme="majorBidi" w:cstheme="majorBidi"/>
          <w:sz w:val="24"/>
          <w:szCs w:val="24"/>
        </w:rPr>
        <w:t xml:space="preserve">, yani </w:t>
      </w:r>
      <w:proofErr w:type="spellStart"/>
      <w:r w:rsidR="00F35196" w:rsidRPr="001A75FA">
        <w:rPr>
          <w:rFonts w:asciiTheme="majorBidi" w:eastAsia="SimSun" w:hAnsiTheme="majorBidi" w:cstheme="majorBidi"/>
          <w:i/>
          <w:iCs/>
          <w:sz w:val="24"/>
          <w:szCs w:val="24"/>
        </w:rPr>
        <w:t>demokraselleşme</w:t>
      </w:r>
      <w:proofErr w:type="spellEnd"/>
      <w:r w:rsidR="00F35196" w:rsidRPr="001A75FA">
        <w:rPr>
          <w:rFonts w:asciiTheme="majorBidi" w:eastAsia="SimSun" w:hAnsiTheme="majorBidi" w:cstheme="majorBidi"/>
          <w:sz w:val="24"/>
          <w:szCs w:val="24"/>
        </w:rPr>
        <w:t xml:space="preserve"> olgusu</w:t>
      </w:r>
      <w:r w:rsidR="00B03505" w:rsidRPr="001A75FA">
        <w:rPr>
          <w:rFonts w:asciiTheme="majorBidi" w:eastAsia="SimSun" w:hAnsiTheme="majorBidi" w:cstheme="majorBidi"/>
          <w:sz w:val="24"/>
          <w:szCs w:val="24"/>
        </w:rPr>
        <w:t xml:space="preserve">nun olduğunu savunmaktadır. </w:t>
      </w:r>
      <w:r w:rsidR="00AD3169">
        <w:rPr>
          <w:rFonts w:asciiTheme="majorBidi" w:eastAsia="SimSun" w:hAnsiTheme="majorBidi" w:cstheme="majorBidi"/>
          <w:sz w:val="24"/>
          <w:szCs w:val="24"/>
        </w:rPr>
        <w:t>Y</w:t>
      </w:r>
      <w:r w:rsidR="00AD3169" w:rsidRPr="001A75FA">
        <w:rPr>
          <w:rFonts w:asciiTheme="majorBidi" w:eastAsia="SimSun" w:hAnsiTheme="majorBidi" w:cstheme="majorBidi"/>
          <w:sz w:val="24"/>
          <w:szCs w:val="24"/>
        </w:rPr>
        <w:t xml:space="preserve">erel yönetimleri </w:t>
      </w:r>
      <w:proofErr w:type="spellStart"/>
      <w:r w:rsidR="00AD3169" w:rsidRPr="001A75FA">
        <w:rPr>
          <w:rFonts w:asciiTheme="majorBidi" w:eastAsia="SimSun" w:hAnsiTheme="majorBidi" w:cstheme="majorBidi"/>
          <w:sz w:val="24"/>
          <w:szCs w:val="24"/>
        </w:rPr>
        <w:t>uluslararasılaştır</w:t>
      </w:r>
      <w:r w:rsidR="00AD3169">
        <w:rPr>
          <w:rFonts w:asciiTheme="majorBidi" w:eastAsia="SimSun" w:hAnsiTheme="majorBidi" w:cstheme="majorBidi"/>
          <w:sz w:val="24"/>
          <w:szCs w:val="24"/>
        </w:rPr>
        <w:t>an</w:t>
      </w:r>
      <w:proofErr w:type="spellEnd"/>
      <w:r w:rsidR="00AD3169">
        <w:rPr>
          <w:rFonts w:asciiTheme="majorBidi" w:eastAsia="SimSun" w:hAnsiTheme="majorBidi" w:cstheme="majorBidi"/>
          <w:sz w:val="24"/>
          <w:szCs w:val="24"/>
        </w:rPr>
        <w:t xml:space="preserve"> süreç, d</w:t>
      </w:r>
      <w:r w:rsidR="00F35196" w:rsidRPr="001A75FA">
        <w:rPr>
          <w:rFonts w:asciiTheme="majorBidi" w:eastAsia="SimSun" w:hAnsiTheme="majorBidi" w:cstheme="majorBidi"/>
          <w:sz w:val="24"/>
          <w:szCs w:val="24"/>
        </w:rPr>
        <w:t xml:space="preserve">emokratikleşmenin teşvik ettiği </w:t>
      </w:r>
      <w:r w:rsidR="00F35196" w:rsidRPr="001A75FA">
        <w:rPr>
          <w:rFonts w:asciiTheme="majorBidi" w:hAnsiTheme="majorBidi" w:cstheme="majorBidi"/>
          <w:sz w:val="24"/>
          <w:szCs w:val="24"/>
        </w:rPr>
        <w:t>yerinden yönetim</w:t>
      </w:r>
      <w:r w:rsidR="00F35196" w:rsidRPr="001A75FA">
        <w:rPr>
          <w:rFonts w:asciiTheme="majorBidi" w:eastAsia="SimSun" w:hAnsiTheme="majorBidi" w:cstheme="majorBidi"/>
          <w:sz w:val="24"/>
          <w:szCs w:val="24"/>
        </w:rPr>
        <w:t xml:space="preserve"> sayesinde (yurtdışı çalışmaları konusunda da dâhil olmak üzere) yetkileri</w:t>
      </w:r>
      <w:r w:rsidR="00D33F53">
        <w:rPr>
          <w:rFonts w:asciiTheme="majorBidi" w:eastAsia="SimSun" w:hAnsiTheme="majorBidi" w:cstheme="majorBidi"/>
          <w:sz w:val="24"/>
          <w:szCs w:val="24"/>
        </w:rPr>
        <w:t>n</w:t>
      </w:r>
      <w:r w:rsidR="00F35196" w:rsidRPr="001A75FA">
        <w:rPr>
          <w:rFonts w:asciiTheme="majorBidi" w:eastAsia="SimSun" w:hAnsiTheme="majorBidi" w:cstheme="majorBidi"/>
          <w:sz w:val="24"/>
          <w:szCs w:val="24"/>
        </w:rPr>
        <w:t xml:space="preserve"> </w:t>
      </w:r>
      <w:r w:rsidR="00A00452">
        <w:rPr>
          <w:rFonts w:asciiTheme="majorBidi" w:eastAsia="SimSun" w:hAnsiTheme="majorBidi" w:cstheme="majorBidi"/>
          <w:sz w:val="24"/>
          <w:szCs w:val="24"/>
        </w:rPr>
        <w:t>genişlemesi</w:t>
      </w:r>
      <w:r w:rsidR="00F35196" w:rsidRPr="001A75FA">
        <w:rPr>
          <w:rFonts w:asciiTheme="majorBidi" w:eastAsia="SimSun" w:hAnsiTheme="majorBidi" w:cstheme="majorBidi"/>
          <w:sz w:val="24"/>
          <w:szCs w:val="24"/>
        </w:rPr>
        <w:t xml:space="preserve">, </w:t>
      </w:r>
      <w:r w:rsidR="00D33F53">
        <w:rPr>
          <w:rFonts w:asciiTheme="majorBidi" w:eastAsia="SimSun" w:hAnsiTheme="majorBidi" w:cstheme="majorBidi"/>
          <w:sz w:val="24"/>
          <w:szCs w:val="24"/>
        </w:rPr>
        <w:t xml:space="preserve">diğer yandan </w:t>
      </w:r>
      <w:r w:rsidR="00F35196" w:rsidRPr="001A75FA">
        <w:rPr>
          <w:rFonts w:asciiTheme="majorBidi" w:eastAsia="SimSun" w:hAnsiTheme="majorBidi" w:cstheme="majorBidi"/>
          <w:sz w:val="24"/>
          <w:szCs w:val="24"/>
        </w:rPr>
        <w:t xml:space="preserve">küreselleşme ile yurtdışındaki aktörlerle </w:t>
      </w:r>
      <w:r w:rsidR="009979A4" w:rsidRPr="001A75FA">
        <w:rPr>
          <w:rFonts w:asciiTheme="majorBidi" w:eastAsia="SimSun" w:hAnsiTheme="majorBidi" w:cstheme="majorBidi"/>
          <w:sz w:val="24"/>
          <w:szCs w:val="24"/>
        </w:rPr>
        <w:t xml:space="preserve">ve uluslararası olgularla </w:t>
      </w:r>
      <w:r w:rsidR="00F35196" w:rsidRPr="001A75FA">
        <w:rPr>
          <w:rFonts w:asciiTheme="majorBidi" w:eastAsia="SimSun" w:hAnsiTheme="majorBidi" w:cstheme="majorBidi"/>
          <w:sz w:val="24"/>
          <w:szCs w:val="24"/>
        </w:rPr>
        <w:t>etkileşimi</w:t>
      </w:r>
      <w:r w:rsidR="00277A18">
        <w:rPr>
          <w:rFonts w:asciiTheme="majorBidi" w:eastAsia="SimSun" w:hAnsiTheme="majorBidi" w:cstheme="majorBidi"/>
          <w:sz w:val="24"/>
          <w:szCs w:val="24"/>
        </w:rPr>
        <w:t>n</w:t>
      </w:r>
      <w:r w:rsidR="00BD0741">
        <w:rPr>
          <w:rFonts w:asciiTheme="majorBidi" w:eastAsia="SimSun" w:hAnsiTheme="majorBidi" w:cstheme="majorBidi"/>
          <w:sz w:val="24"/>
          <w:szCs w:val="24"/>
        </w:rPr>
        <w:t xml:space="preserve"> artmasıdır. </w:t>
      </w:r>
      <w:r w:rsidR="00831820" w:rsidRPr="001A75FA">
        <w:rPr>
          <w:rFonts w:asciiTheme="majorBidi" w:eastAsia="SimSun" w:hAnsiTheme="majorBidi" w:cstheme="majorBidi"/>
          <w:sz w:val="24"/>
          <w:szCs w:val="24"/>
        </w:rPr>
        <w:t>Yani,</w:t>
      </w:r>
      <w:r w:rsidR="00F35196" w:rsidRPr="001A75FA">
        <w:rPr>
          <w:rFonts w:asciiTheme="majorBidi" w:eastAsia="SimSun" w:hAnsiTheme="majorBidi" w:cstheme="majorBidi"/>
          <w:sz w:val="24"/>
          <w:szCs w:val="24"/>
        </w:rPr>
        <w:t xml:space="preserve"> </w:t>
      </w:r>
      <w:r w:rsidR="0069692E" w:rsidRPr="001A75FA">
        <w:rPr>
          <w:rFonts w:asciiTheme="majorBidi" w:hAnsiTheme="majorBidi" w:cstheme="majorBidi"/>
          <w:sz w:val="24"/>
          <w:szCs w:val="24"/>
        </w:rPr>
        <w:t xml:space="preserve">küreselleşme kolaylaştıran </w:t>
      </w:r>
      <w:r w:rsidR="004176B6" w:rsidRPr="001A75FA">
        <w:rPr>
          <w:rFonts w:asciiTheme="majorBidi" w:hAnsiTheme="majorBidi" w:cstheme="majorBidi"/>
          <w:sz w:val="24"/>
          <w:szCs w:val="24"/>
        </w:rPr>
        <w:t xml:space="preserve">ve hızlandıran </w:t>
      </w:r>
      <w:r w:rsidR="00525B72" w:rsidRPr="001A75FA">
        <w:rPr>
          <w:rFonts w:asciiTheme="majorBidi" w:hAnsiTheme="majorBidi" w:cstheme="majorBidi"/>
          <w:sz w:val="24"/>
          <w:szCs w:val="24"/>
        </w:rPr>
        <w:t xml:space="preserve">faktör ise, </w:t>
      </w:r>
      <w:r w:rsidR="00F35196" w:rsidRPr="001A75FA">
        <w:rPr>
          <w:rFonts w:asciiTheme="majorBidi" w:hAnsiTheme="majorBidi" w:cstheme="majorBidi"/>
          <w:sz w:val="24"/>
          <w:szCs w:val="24"/>
        </w:rPr>
        <w:t>demokratikleşme meşrulaştır</w:t>
      </w:r>
      <w:r w:rsidR="0006615D" w:rsidRPr="001A75FA">
        <w:rPr>
          <w:rFonts w:asciiTheme="majorBidi" w:hAnsiTheme="majorBidi" w:cstheme="majorBidi"/>
          <w:sz w:val="24"/>
          <w:szCs w:val="24"/>
        </w:rPr>
        <w:t xml:space="preserve">an </w:t>
      </w:r>
      <w:r w:rsidR="003E4AB8">
        <w:rPr>
          <w:rFonts w:asciiTheme="majorBidi" w:hAnsiTheme="majorBidi" w:cstheme="majorBidi"/>
          <w:sz w:val="24"/>
          <w:szCs w:val="24"/>
        </w:rPr>
        <w:t xml:space="preserve">bir </w:t>
      </w:r>
      <w:proofErr w:type="spellStart"/>
      <w:r w:rsidR="00EE249C" w:rsidRPr="001A75FA">
        <w:rPr>
          <w:rFonts w:asciiTheme="majorBidi" w:hAnsiTheme="majorBidi" w:cstheme="majorBidi"/>
          <w:sz w:val="24"/>
          <w:szCs w:val="24"/>
        </w:rPr>
        <w:t>âmildir</w:t>
      </w:r>
      <w:proofErr w:type="spellEnd"/>
      <w:r w:rsidR="00EE249C" w:rsidRPr="001A75FA">
        <w:rPr>
          <w:rFonts w:asciiTheme="majorBidi" w:hAnsiTheme="majorBidi" w:cstheme="majorBidi"/>
          <w:sz w:val="24"/>
          <w:szCs w:val="24"/>
        </w:rPr>
        <w:t xml:space="preserve">. </w:t>
      </w:r>
      <w:r w:rsidR="006F7F00">
        <w:rPr>
          <w:rFonts w:asciiTheme="majorBidi" w:hAnsiTheme="majorBidi" w:cstheme="majorBidi"/>
          <w:sz w:val="24"/>
          <w:szCs w:val="24"/>
        </w:rPr>
        <w:t xml:space="preserve">Bir başak ifade </w:t>
      </w:r>
      <w:proofErr w:type="gramStart"/>
      <w:r w:rsidR="006F7F00">
        <w:rPr>
          <w:rFonts w:asciiTheme="majorBidi" w:hAnsiTheme="majorBidi" w:cstheme="majorBidi"/>
          <w:sz w:val="24"/>
          <w:szCs w:val="24"/>
        </w:rPr>
        <w:t>ile,</w:t>
      </w:r>
      <w:proofErr w:type="gramEnd"/>
      <w:r w:rsidR="006F7F00">
        <w:rPr>
          <w:rFonts w:asciiTheme="majorBidi" w:hAnsiTheme="majorBidi" w:cstheme="majorBidi"/>
          <w:sz w:val="24"/>
          <w:szCs w:val="24"/>
        </w:rPr>
        <w:t xml:space="preserve"> k</w:t>
      </w:r>
      <w:r w:rsidR="00BF7111">
        <w:rPr>
          <w:rFonts w:asciiTheme="majorBidi" w:hAnsiTheme="majorBidi" w:cstheme="majorBidi"/>
          <w:sz w:val="24"/>
          <w:szCs w:val="24"/>
        </w:rPr>
        <w:t>üreselleşme davet ise, demokratikleşme icabet etme yetkisidir.</w:t>
      </w:r>
    </w:p>
    <w:p w:rsidR="00876EB1" w:rsidRDefault="00876EB1" w:rsidP="00002A94">
      <w:pPr>
        <w:spacing w:after="120"/>
        <w:jc w:val="both"/>
        <w:rPr>
          <w:rFonts w:asciiTheme="majorBidi" w:hAnsiTheme="majorBidi" w:cstheme="majorBidi"/>
          <w:sz w:val="24"/>
          <w:szCs w:val="24"/>
        </w:rPr>
      </w:pPr>
    </w:p>
    <w:p w:rsidR="00AB6FFF" w:rsidRPr="00BD384F" w:rsidRDefault="00876EB1" w:rsidP="00002A94">
      <w:pPr>
        <w:spacing w:after="120"/>
        <w:jc w:val="both"/>
        <w:rPr>
          <w:rFonts w:asciiTheme="majorBidi" w:hAnsiTheme="majorBidi" w:cstheme="majorBidi"/>
          <w:b/>
          <w:bCs/>
          <w:sz w:val="24"/>
          <w:szCs w:val="24"/>
        </w:rPr>
      </w:pPr>
      <w:r w:rsidRPr="00BD384F">
        <w:rPr>
          <w:rFonts w:asciiTheme="majorBidi" w:hAnsiTheme="majorBidi" w:cstheme="majorBidi"/>
          <w:b/>
          <w:bCs/>
          <w:sz w:val="24"/>
          <w:szCs w:val="24"/>
        </w:rPr>
        <w:t xml:space="preserve">5.2. </w:t>
      </w:r>
      <w:r w:rsidR="00EE2AF5" w:rsidRPr="00BD384F">
        <w:rPr>
          <w:rFonts w:asciiTheme="majorBidi" w:hAnsiTheme="majorBidi" w:cstheme="majorBidi"/>
          <w:b/>
          <w:bCs/>
          <w:sz w:val="24"/>
          <w:szCs w:val="24"/>
        </w:rPr>
        <w:t>Türkiye’</w:t>
      </w:r>
      <w:r w:rsidR="00846F96">
        <w:rPr>
          <w:rFonts w:asciiTheme="majorBidi" w:hAnsiTheme="majorBidi" w:cstheme="majorBidi"/>
          <w:b/>
          <w:bCs/>
          <w:sz w:val="24"/>
          <w:szCs w:val="24"/>
        </w:rPr>
        <w:t>deki Yetkilendirme E</w:t>
      </w:r>
      <w:r w:rsidR="00575910">
        <w:rPr>
          <w:rFonts w:asciiTheme="majorBidi" w:hAnsiTheme="majorBidi" w:cstheme="majorBidi"/>
          <w:b/>
          <w:bCs/>
          <w:sz w:val="24"/>
          <w:szCs w:val="24"/>
        </w:rPr>
        <w:t>k</w:t>
      </w:r>
      <w:r w:rsidR="00846F96">
        <w:rPr>
          <w:rFonts w:asciiTheme="majorBidi" w:hAnsiTheme="majorBidi" w:cstheme="majorBidi"/>
          <w:b/>
          <w:bCs/>
          <w:sz w:val="24"/>
          <w:szCs w:val="24"/>
        </w:rPr>
        <w:t>s</w:t>
      </w:r>
      <w:r w:rsidR="00876E8D" w:rsidRPr="00BD384F">
        <w:rPr>
          <w:rFonts w:asciiTheme="majorBidi" w:hAnsiTheme="majorBidi" w:cstheme="majorBidi"/>
          <w:b/>
          <w:bCs/>
          <w:sz w:val="24"/>
          <w:szCs w:val="24"/>
        </w:rPr>
        <w:t xml:space="preserve">ikliğinin Sebepleri </w:t>
      </w:r>
      <w:r w:rsidR="00BF7111" w:rsidRPr="00BD384F">
        <w:rPr>
          <w:rFonts w:asciiTheme="majorBidi" w:hAnsiTheme="majorBidi" w:cstheme="majorBidi"/>
          <w:b/>
          <w:bCs/>
          <w:sz w:val="24"/>
          <w:szCs w:val="24"/>
        </w:rPr>
        <w:t xml:space="preserve"> </w:t>
      </w:r>
    </w:p>
    <w:p w:rsidR="00E70001" w:rsidRDefault="000A4DC8" w:rsidP="008B1706">
      <w:pPr>
        <w:spacing w:after="120"/>
        <w:jc w:val="both"/>
        <w:rPr>
          <w:rFonts w:asciiTheme="majorBidi" w:hAnsiTheme="majorBidi" w:cstheme="majorBidi"/>
          <w:sz w:val="24"/>
          <w:szCs w:val="24"/>
        </w:rPr>
      </w:pPr>
      <w:r>
        <w:rPr>
          <w:rFonts w:asciiTheme="majorBidi" w:hAnsiTheme="majorBidi" w:cstheme="majorBidi"/>
          <w:sz w:val="24"/>
          <w:szCs w:val="24"/>
        </w:rPr>
        <w:t>Bu</w:t>
      </w:r>
      <w:r w:rsidR="00831044">
        <w:rPr>
          <w:rFonts w:asciiTheme="majorBidi" w:hAnsiTheme="majorBidi" w:cstheme="majorBidi"/>
          <w:sz w:val="24"/>
          <w:szCs w:val="24"/>
        </w:rPr>
        <w:t xml:space="preserve"> açıklamanın </w:t>
      </w:r>
      <w:r>
        <w:rPr>
          <w:rFonts w:asciiTheme="majorBidi" w:hAnsiTheme="majorBidi" w:cstheme="majorBidi"/>
          <w:sz w:val="24"/>
          <w:szCs w:val="24"/>
        </w:rPr>
        <w:t xml:space="preserve">ışığında </w:t>
      </w:r>
      <w:r w:rsidR="00C70B96" w:rsidRPr="001A75FA">
        <w:rPr>
          <w:rFonts w:asciiTheme="majorBidi" w:hAnsiTheme="majorBidi" w:cstheme="majorBidi"/>
          <w:sz w:val="24"/>
          <w:szCs w:val="24"/>
        </w:rPr>
        <w:t>Türkiye’de eksik olan faktör, işte</w:t>
      </w:r>
      <w:r w:rsidR="003433A7">
        <w:rPr>
          <w:rFonts w:asciiTheme="majorBidi" w:hAnsiTheme="majorBidi" w:cstheme="majorBidi"/>
          <w:sz w:val="24"/>
          <w:szCs w:val="24"/>
        </w:rPr>
        <w:t xml:space="preserve"> </w:t>
      </w:r>
      <w:r w:rsidR="001E5E3B">
        <w:rPr>
          <w:rFonts w:asciiTheme="majorBidi" w:hAnsiTheme="majorBidi" w:cstheme="majorBidi"/>
          <w:sz w:val="24"/>
          <w:szCs w:val="24"/>
        </w:rPr>
        <w:t xml:space="preserve">bu </w:t>
      </w:r>
      <w:r w:rsidR="00C70B96" w:rsidRPr="001A75FA">
        <w:rPr>
          <w:rFonts w:asciiTheme="majorBidi" w:hAnsiTheme="majorBidi" w:cstheme="majorBidi"/>
          <w:sz w:val="24"/>
          <w:szCs w:val="24"/>
        </w:rPr>
        <w:t xml:space="preserve">demokratikleşme </w:t>
      </w:r>
      <w:r w:rsidR="008752CC" w:rsidRPr="001A75FA">
        <w:rPr>
          <w:rFonts w:asciiTheme="majorBidi" w:hAnsiTheme="majorBidi" w:cstheme="majorBidi"/>
          <w:sz w:val="24"/>
          <w:szCs w:val="24"/>
        </w:rPr>
        <w:t xml:space="preserve">faktörüdür </w:t>
      </w:r>
      <w:r w:rsidR="00C70B96" w:rsidRPr="001A75FA">
        <w:rPr>
          <w:rFonts w:asciiTheme="majorBidi" w:hAnsiTheme="majorBidi" w:cstheme="majorBidi"/>
          <w:sz w:val="24"/>
          <w:szCs w:val="24"/>
        </w:rPr>
        <w:t>ve on</w:t>
      </w:r>
      <w:r w:rsidR="002B4B0F" w:rsidRPr="001A75FA">
        <w:rPr>
          <w:rFonts w:asciiTheme="majorBidi" w:hAnsiTheme="majorBidi" w:cstheme="majorBidi"/>
          <w:sz w:val="24"/>
          <w:szCs w:val="24"/>
        </w:rPr>
        <w:t>a bağlı olarak</w:t>
      </w:r>
      <w:r w:rsidR="00191842">
        <w:rPr>
          <w:rFonts w:asciiTheme="majorBidi" w:hAnsiTheme="majorBidi" w:cstheme="majorBidi"/>
          <w:sz w:val="24"/>
          <w:szCs w:val="24"/>
        </w:rPr>
        <w:t>,</w:t>
      </w:r>
      <w:r w:rsidR="002B4B0F" w:rsidRPr="001A75FA">
        <w:rPr>
          <w:rFonts w:asciiTheme="majorBidi" w:hAnsiTheme="majorBidi" w:cstheme="majorBidi"/>
          <w:sz w:val="24"/>
          <w:szCs w:val="24"/>
        </w:rPr>
        <w:t xml:space="preserve"> köklü bir </w:t>
      </w:r>
      <w:r w:rsidR="00E7256B" w:rsidRPr="001A75FA">
        <w:rPr>
          <w:rFonts w:asciiTheme="majorBidi" w:hAnsiTheme="majorBidi" w:cstheme="majorBidi"/>
          <w:sz w:val="24"/>
          <w:szCs w:val="24"/>
        </w:rPr>
        <w:t xml:space="preserve">yetki devri </w:t>
      </w:r>
      <w:r w:rsidR="00DE4C5C" w:rsidRPr="001A75FA">
        <w:rPr>
          <w:rFonts w:asciiTheme="majorBidi" w:hAnsiTheme="majorBidi" w:cstheme="majorBidi"/>
          <w:sz w:val="24"/>
          <w:szCs w:val="24"/>
        </w:rPr>
        <w:t>(</w:t>
      </w:r>
      <w:r w:rsidR="00DE4C5C" w:rsidRPr="001A75FA">
        <w:rPr>
          <w:rFonts w:asciiTheme="majorBidi" w:hAnsiTheme="majorBidi" w:cstheme="majorBidi"/>
          <w:i/>
          <w:iCs/>
          <w:sz w:val="24"/>
          <w:szCs w:val="24"/>
        </w:rPr>
        <w:t>subsidiarity</w:t>
      </w:r>
      <w:r w:rsidR="00DE4C5C" w:rsidRPr="001A75FA">
        <w:rPr>
          <w:rFonts w:asciiTheme="majorBidi" w:hAnsiTheme="majorBidi" w:cstheme="majorBidi"/>
          <w:sz w:val="24"/>
          <w:szCs w:val="24"/>
        </w:rPr>
        <w:t xml:space="preserve">) anlayışı ile </w:t>
      </w:r>
      <w:r w:rsidR="00D3798F" w:rsidRPr="001A75FA">
        <w:rPr>
          <w:rFonts w:asciiTheme="majorBidi" w:hAnsiTheme="majorBidi" w:cstheme="majorBidi"/>
          <w:sz w:val="24"/>
          <w:szCs w:val="24"/>
        </w:rPr>
        <w:t>yetkilerin yerel düzeye aktarılması</w:t>
      </w:r>
      <w:r w:rsidR="003C0967" w:rsidRPr="001A75FA">
        <w:rPr>
          <w:rFonts w:asciiTheme="majorBidi" w:hAnsiTheme="majorBidi" w:cstheme="majorBidi"/>
          <w:sz w:val="24"/>
          <w:szCs w:val="24"/>
        </w:rPr>
        <w:t>nda</w:t>
      </w:r>
      <w:r w:rsidR="00191842">
        <w:rPr>
          <w:rFonts w:asciiTheme="majorBidi" w:hAnsiTheme="majorBidi" w:cstheme="majorBidi"/>
          <w:sz w:val="24"/>
          <w:szCs w:val="24"/>
        </w:rPr>
        <w:t xml:space="preserve"> yaşanan e</w:t>
      </w:r>
      <w:r w:rsidR="003C0967" w:rsidRPr="001A75FA">
        <w:rPr>
          <w:rFonts w:asciiTheme="majorBidi" w:hAnsiTheme="majorBidi" w:cstheme="majorBidi"/>
          <w:sz w:val="24"/>
          <w:szCs w:val="24"/>
        </w:rPr>
        <w:t>ksiklik</w:t>
      </w:r>
      <w:r w:rsidR="00191842">
        <w:rPr>
          <w:rFonts w:asciiTheme="majorBidi" w:hAnsiTheme="majorBidi" w:cstheme="majorBidi"/>
          <w:sz w:val="24"/>
          <w:szCs w:val="24"/>
        </w:rPr>
        <w:t xml:space="preserve"> veya isteksizliktir. </w:t>
      </w:r>
      <w:r w:rsidR="00050126" w:rsidRPr="001A75FA">
        <w:rPr>
          <w:rFonts w:asciiTheme="majorBidi" w:hAnsiTheme="majorBidi" w:cstheme="majorBidi"/>
          <w:sz w:val="24"/>
          <w:szCs w:val="24"/>
        </w:rPr>
        <w:t xml:space="preserve">Bu durum, </w:t>
      </w:r>
      <w:proofErr w:type="spellStart"/>
      <w:r w:rsidR="00050126" w:rsidRPr="001A75FA">
        <w:rPr>
          <w:rFonts w:asciiTheme="majorBidi" w:hAnsiTheme="majorBidi" w:cstheme="majorBidi"/>
          <w:sz w:val="24"/>
          <w:szCs w:val="24"/>
        </w:rPr>
        <w:t>hususen</w:t>
      </w:r>
      <w:proofErr w:type="spellEnd"/>
      <w:r w:rsidR="00CF46EC" w:rsidRPr="001A75FA">
        <w:rPr>
          <w:rFonts w:asciiTheme="majorBidi" w:hAnsiTheme="majorBidi" w:cstheme="majorBidi"/>
          <w:sz w:val="24"/>
          <w:szCs w:val="24"/>
        </w:rPr>
        <w:t>,</w:t>
      </w:r>
      <w:r w:rsidR="00050126" w:rsidRPr="001A75FA">
        <w:rPr>
          <w:rFonts w:asciiTheme="majorBidi" w:hAnsiTheme="majorBidi" w:cstheme="majorBidi"/>
          <w:sz w:val="24"/>
          <w:szCs w:val="24"/>
        </w:rPr>
        <w:t xml:space="preserve"> </w:t>
      </w:r>
      <w:r w:rsidR="007D69C5" w:rsidRPr="001A75FA">
        <w:rPr>
          <w:rFonts w:asciiTheme="majorBidi" w:hAnsiTheme="majorBidi" w:cstheme="majorBidi"/>
          <w:sz w:val="24"/>
          <w:szCs w:val="24"/>
        </w:rPr>
        <w:t>genel</w:t>
      </w:r>
      <w:r w:rsidR="00DF6C86" w:rsidRPr="001A75FA">
        <w:rPr>
          <w:rFonts w:asciiTheme="majorBidi" w:hAnsiTheme="majorBidi" w:cstheme="majorBidi"/>
          <w:sz w:val="24"/>
          <w:szCs w:val="24"/>
        </w:rPr>
        <w:t>de</w:t>
      </w:r>
      <w:r w:rsidR="007D69C5" w:rsidRPr="001A75FA">
        <w:rPr>
          <w:rFonts w:asciiTheme="majorBidi" w:hAnsiTheme="majorBidi" w:cstheme="majorBidi"/>
          <w:sz w:val="24"/>
          <w:szCs w:val="24"/>
        </w:rPr>
        <w:t xml:space="preserve"> </w:t>
      </w:r>
      <w:r w:rsidR="00567D8E" w:rsidRPr="001A75FA">
        <w:rPr>
          <w:rFonts w:asciiTheme="majorBidi" w:hAnsiTheme="majorBidi" w:cstheme="majorBidi"/>
          <w:sz w:val="24"/>
          <w:szCs w:val="24"/>
        </w:rPr>
        <w:t xml:space="preserve">uluslararası meseleler ve </w:t>
      </w:r>
      <w:r w:rsidR="0058209B" w:rsidRPr="001A75FA">
        <w:rPr>
          <w:rFonts w:asciiTheme="majorBidi" w:hAnsiTheme="majorBidi" w:cstheme="majorBidi"/>
          <w:sz w:val="24"/>
          <w:szCs w:val="24"/>
        </w:rPr>
        <w:t xml:space="preserve">özelde </w:t>
      </w:r>
      <w:r w:rsidR="00567D8E" w:rsidRPr="001A75FA">
        <w:rPr>
          <w:rFonts w:asciiTheme="majorBidi" w:hAnsiTheme="majorBidi" w:cstheme="majorBidi"/>
          <w:sz w:val="24"/>
          <w:szCs w:val="24"/>
        </w:rPr>
        <w:t xml:space="preserve">egemenlik-güvenlik </w:t>
      </w:r>
      <w:r w:rsidR="001057ED" w:rsidRPr="001A75FA">
        <w:rPr>
          <w:rFonts w:asciiTheme="majorBidi" w:hAnsiTheme="majorBidi" w:cstheme="majorBidi"/>
          <w:sz w:val="24"/>
          <w:szCs w:val="24"/>
        </w:rPr>
        <w:t xml:space="preserve">düzleminde algılanan </w:t>
      </w:r>
      <w:r w:rsidR="009508C5" w:rsidRPr="001A75FA">
        <w:rPr>
          <w:rFonts w:asciiTheme="majorBidi" w:hAnsiTheme="majorBidi" w:cstheme="majorBidi"/>
          <w:sz w:val="24"/>
          <w:szCs w:val="24"/>
        </w:rPr>
        <w:t>uluslararası göç alanında kendisini daha fazla hissettirmektedir.</w:t>
      </w:r>
      <w:r w:rsidR="00801402">
        <w:rPr>
          <w:rFonts w:asciiTheme="majorBidi" w:hAnsiTheme="majorBidi" w:cstheme="majorBidi"/>
          <w:sz w:val="24"/>
          <w:szCs w:val="24"/>
        </w:rPr>
        <w:t xml:space="preserve"> </w:t>
      </w:r>
      <w:r w:rsidR="00EA2BBB">
        <w:rPr>
          <w:rFonts w:asciiTheme="majorBidi" w:hAnsiTheme="majorBidi" w:cstheme="majorBidi"/>
          <w:sz w:val="24"/>
          <w:szCs w:val="24"/>
        </w:rPr>
        <w:t xml:space="preserve">Yoksa </w:t>
      </w:r>
      <w:r w:rsidR="001976F0">
        <w:rPr>
          <w:rFonts w:asciiTheme="majorBidi" w:hAnsiTheme="majorBidi" w:cstheme="majorBidi"/>
          <w:sz w:val="24"/>
          <w:szCs w:val="24"/>
        </w:rPr>
        <w:t xml:space="preserve">sözgelimi İstanbul’daki </w:t>
      </w:r>
      <w:r w:rsidR="00F04DF9">
        <w:rPr>
          <w:rFonts w:asciiTheme="majorBidi" w:hAnsiTheme="majorBidi" w:cstheme="majorBidi"/>
          <w:sz w:val="24"/>
          <w:szCs w:val="24"/>
        </w:rPr>
        <w:t>bir ilçe belediyesi</w:t>
      </w:r>
      <w:r w:rsidR="00020832">
        <w:rPr>
          <w:rFonts w:asciiTheme="majorBidi" w:hAnsiTheme="majorBidi" w:cstheme="majorBidi"/>
          <w:sz w:val="24"/>
          <w:szCs w:val="24"/>
        </w:rPr>
        <w:t xml:space="preserve"> </w:t>
      </w:r>
      <w:r w:rsidR="00A6435E">
        <w:rPr>
          <w:rFonts w:asciiTheme="majorBidi" w:hAnsiTheme="majorBidi" w:cstheme="majorBidi"/>
          <w:sz w:val="24"/>
          <w:szCs w:val="24"/>
        </w:rPr>
        <w:t xml:space="preserve">ne uluslararası olgulardan </w:t>
      </w:r>
      <w:r w:rsidR="008B1706">
        <w:rPr>
          <w:rFonts w:asciiTheme="majorBidi" w:hAnsiTheme="majorBidi" w:cstheme="majorBidi"/>
          <w:sz w:val="24"/>
          <w:szCs w:val="24"/>
        </w:rPr>
        <w:t xml:space="preserve">ortalama bir Avrupalı belediyeden </w:t>
      </w:r>
      <w:r w:rsidR="00A6435E">
        <w:rPr>
          <w:rFonts w:asciiTheme="majorBidi" w:hAnsiTheme="majorBidi" w:cstheme="majorBidi"/>
          <w:sz w:val="24"/>
          <w:szCs w:val="24"/>
        </w:rPr>
        <w:t xml:space="preserve">daha az etkilenmekte, ne de sosyal veya kültürel hizmetleri sunma konusunda daha az donanıma ve tecrübeye sahiptir. </w:t>
      </w:r>
      <w:r w:rsidR="00265CB0">
        <w:rPr>
          <w:rFonts w:asciiTheme="majorBidi" w:hAnsiTheme="majorBidi" w:cstheme="majorBidi"/>
          <w:sz w:val="24"/>
          <w:szCs w:val="24"/>
        </w:rPr>
        <w:t xml:space="preserve">Ancak, </w:t>
      </w:r>
      <w:r w:rsidR="009D1A53">
        <w:rPr>
          <w:rFonts w:asciiTheme="majorBidi" w:hAnsiTheme="majorBidi" w:cstheme="majorBidi"/>
          <w:sz w:val="24"/>
          <w:szCs w:val="24"/>
        </w:rPr>
        <w:t xml:space="preserve">demokratikleşme </w:t>
      </w:r>
      <w:r w:rsidR="004F6D56">
        <w:rPr>
          <w:rFonts w:asciiTheme="majorBidi" w:hAnsiTheme="majorBidi" w:cstheme="majorBidi"/>
          <w:sz w:val="24"/>
          <w:szCs w:val="24"/>
        </w:rPr>
        <w:t>bileşenin</w:t>
      </w:r>
      <w:r w:rsidR="00DB075C">
        <w:rPr>
          <w:rFonts w:asciiTheme="majorBidi" w:hAnsiTheme="majorBidi" w:cstheme="majorBidi"/>
          <w:sz w:val="24"/>
          <w:szCs w:val="24"/>
        </w:rPr>
        <w:t>in dozunun düşük olması</w:t>
      </w:r>
      <w:r w:rsidR="006E4F36">
        <w:rPr>
          <w:rFonts w:asciiTheme="majorBidi" w:hAnsiTheme="majorBidi" w:cstheme="majorBidi"/>
          <w:sz w:val="24"/>
          <w:szCs w:val="24"/>
        </w:rPr>
        <w:t>,</w:t>
      </w:r>
      <w:r w:rsidR="004F6D56">
        <w:rPr>
          <w:rFonts w:asciiTheme="majorBidi" w:hAnsiTheme="majorBidi" w:cstheme="majorBidi"/>
          <w:sz w:val="24"/>
          <w:szCs w:val="24"/>
        </w:rPr>
        <w:t xml:space="preserve"> </w:t>
      </w:r>
      <w:r w:rsidR="006E4F36">
        <w:rPr>
          <w:rFonts w:asciiTheme="majorBidi" w:hAnsiTheme="majorBidi" w:cstheme="majorBidi"/>
          <w:sz w:val="24"/>
          <w:szCs w:val="24"/>
        </w:rPr>
        <w:t xml:space="preserve">bu alanda </w:t>
      </w:r>
      <w:proofErr w:type="spellStart"/>
      <w:r w:rsidR="006E4F36" w:rsidRPr="006F5217">
        <w:rPr>
          <w:rFonts w:asciiTheme="majorBidi" w:hAnsiTheme="majorBidi" w:cstheme="majorBidi"/>
          <w:sz w:val="24"/>
          <w:szCs w:val="24"/>
        </w:rPr>
        <w:t>demokraselleşme</w:t>
      </w:r>
      <w:proofErr w:type="spellEnd"/>
      <w:r w:rsidR="006E4F36">
        <w:rPr>
          <w:rFonts w:asciiTheme="majorBidi" w:hAnsiTheme="majorBidi" w:cstheme="majorBidi"/>
          <w:sz w:val="24"/>
          <w:szCs w:val="24"/>
        </w:rPr>
        <w:t xml:space="preserve"> olgusunun yerel yönetimler</w:t>
      </w:r>
      <w:r w:rsidR="00200717">
        <w:rPr>
          <w:rFonts w:asciiTheme="majorBidi" w:hAnsiTheme="majorBidi" w:cstheme="majorBidi"/>
          <w:sz w:val="24"/>
          <w:szCs w:val="24"/>
        </w:rPr>
        <w:t>e</w:t>
      </w:r>
      <w:r w:rsidR="006E4F36">
        <w:rPr>
          <w:rFonts w:asciiTheme="majorBidi" w:hAnsiTheme="majorBidi" w:cstheme="majorBidi"/>
          <w:sz w:val="24"/>
          <w:szCs w:val="24"/>
        </w:rPr>
        <w:t xml:space="preserve"> etkisini azaltmaktadır. </w:t>
      </w:r>
    </w:p>
    <w:p w:rsidR="0018755F" w:rsidRDefault="000577A0" w:rsidP="00CC56AD">
      <w:pPr>
        <w:spacing w:after="120"/>
        <w:jc w:val="both"/>
        <w:rPr>
          <w:rFonts w:ascii="Times New Roman" w:hAnsi="Times New Roman"/>
          <w:sz w:val="24"/>
          <w:szCs w:val="24"/>
        </w:rPr>
      </w:pPr>
      <w:r>
        <w:rPr>
          <w:rFonts w:asciiTheme="majorBidi" w:hAnsiTheme="majorBidi" w:cstheme="majorBidi"/>
          <w:sz w:val="24"/>
          <w:szCs w:val="24"/>
        </w:rPr>
        <w:lastRenderedPageBreak/>
        <w:t xml:space="preserve">Bu durum, muhtemelen, </w:t>
      </w:r>
      <w:r w:rsidR="002F1F98">
        <w:rPr>
          <w:rFonts w:asciiTheme="majorBidi" w:hAnsiTheme="majorBidi" w:cstheme="majorBidi"/>
          <w:sz w:val="24"/>
          <w:szCs w:val="24"/>
        </w:rPr>
        <w:t xml:space="preserve">yine </w:t>
      </w:r>
      <w:r w:rsidR="00936C95">
        <w:rPr>
          <w:rFonts w:asciiTheme="majorBidi" w:hAnsiTheme="majorBidi" w:cstheme="majorBidi"/>
          <w:sz w:val="24"/>
          <w:szCs w:val="24"/>
        </w:rPr>
        <w:t xml:space="preserve">yerel yönetimlerin </w:t>
      </w:r>
      <w:r w:rsidR="00E54B6A">
        <w:rPr>
          <w:rFonts w:asciiTheme="majorBidi" w:hAnsiTheme="majorBidi" w:cstheme="majorBidi"/>
          <w:sz w:val="24"/>
          <w:szCs w:val="24"/>
        </w:rPr>
        <w:t xml:space="preserve">uluslararası </w:t>
      </w:r>
      <w:r w:rsidR="00444895">
        <w:rPr>
          <w:rFonts w:asciiTheme="majorBidi" w:hAnsiTheme="majorBidi" w:cstheme="majorBidi"/>
          <w:sz w:val="24"/>
          <w:szCs w:val="24"/>
        </w:rPr>
        <w:t>meseleler</w:t>
      </w:r>
      <w:r w:rsidR="00226A05">
        <w:rPr>
          <w:rFonts w:asciiTheme="majorBidi" w:hAnsiTheme="majorBidi" w:cstheme="majorBidi"/>
          <w:sz w:val="24"/>
          <w:szCs w:val="24"/>
        </w:rPr>
        <w:t>le ilişkisi konu</w:t>
      </w:r>
      <w:r w:rsidR="003C769F">
        <w:rPr>
          <w:rFonts w:asciiTheme="majorBidi" w:hAnsiTheme="majorBidi" w:cstheme="majorBidi"/>
          <w:sz w:val="24"/>
          <w:szCs w:val="24"/>
        </w:rPr>
        <w:t>sunda</w:t>
      </w:r>
      <w:r w:rsidR="00444895">
        <w:rPr>
          <w:rFonts w:asciiTheme="majorBidi" w:hAnsiTheme="majorBidi" w:cstheme="majorBidi"/>
          <w:sz w:val="24"/>
          <w:szCs w:val="24"/>
        </w:rPr>
        <w:t xml:space="preserve"> </w:t>
      </w:r>
      <w:r w:rsidR="008D60F6" w:rsidRPr="00340D83">
        <w:rPr>
          <w:rFonts w:ascii="Times New Roman" w:hAnsi="Times New Roman"/>
          <w:sz w:val="24"/>
          <w:szCs w:val="24"/>
        </w:rPr>
        <w:t xml:space="preserve">Türkiye’de </w:t>
      </w:r>
      <w:r w:rsidR="00EC184B">
        <w:rPr>
          <w:rFonts w:ascii="Times New Roman" w:hAnsi="Times New Roman"/>
          <w:sz w:val="24"/>
          <w:szCs w:val="24"/>
        </w:rPr>
        <w:t xml:space="preserve">benimsenen </w:t>
      </w:r>
      <w:r w:rsidR="008D60F6" w:rsidRPr="00340D83">
        <w:rPr>
          <w:rFonts w:ascii="Times New Roman" w:hAnsi="Times New Roman"/>
          <w:sz w:val="24"/>
          <w:szCs w:val="24"/>
          <w:u w:val="single"/>
        </w:rPr>
        <w:t>sınırlayıcı rejimin</w:t>
      </w:r>
      <w:r w:rsidR="008D60F6" w:rsidRPr="00532A34">
        <w:rPr>
          <w:rFonts w:ascii="Times New Roman" w:hAnsi="Times New Roman"/>
          <w:sz w:val="24"/>
          <w:szCs w:val="24"/>
        </w:rPr>
        <w:t xml:space="preserve"> </w:t>
      </w:r>
      <w:r w:rsidR="008D60F6" w:rsidRPr="00340D83">
        <w:rPr>
          <w:rFonts w:ascii="Times New Roman" w:hAnsi="Times New Roman"/>
          <w:sz w:val="24"/>
          <w:szCs w:val="24"/>
        </w:rPr>
        <w:t>iki temel sebe</w:t>
      </w:r>
      <w:r w:rsidR="008E19AE">
        <w:rPr>
          <w:rFonts w:ascii="Times New Roman" w:hAnsi="Times New Roman"/>
          <w:sz w:val="24"/>
          <w:szCs w:val="24"/>
        </w:rPr>
        <w:t>bi</w:t>
      </w:r>
      <w:r w:rsidR="008D60F6" w:rsidRPr="00340D83">
        <w:rPr>
          <w:rFonts w:ascii="Times New Roman" w:hAnsi="Times New Roman"/>
          <w:sz w:val="24"/>
          <w:szCs w:val="24"/>
        </w:rPr>
        <w:t xml:space="preserve"> </w:t>
      </w:r>
      <w:r w:rsidR="003355FA">
        <w:rPr>
          <w:rFonts w:ascii="Times New Roman" w:hAnsi="Times New Roman"/>
          <w:sz w:val="24"/>
          <w:szCs w:val="24"/>
        </w:rPr>
        <w:t xml:space="preserve">ışığında </w:t>
      </w:r>
      <w:r w:rsidR="008E19AE">
        <w:rPr>
          <w:rFonts w:ascii="Times New Roman" w:hAnsi="Times New Roman"/>
          <w:sz w:val="24"/>
          <w:szCs w:val="24"/>
        </w:rPr>
        <w:t>açıklanabilir</w:t>
      </w:r>
      <w:r w:rsidR="00D17A14">
        <w:rPr>
          <w:rStyle w:val="FootnoteReference"/>
          <w:rFonts w:ascii="Times New Roman" w:hAnsi="Times New Roman"/>
          <w:sz w:val="24"/>
          <w:szCs w:val="24"/>
        </w:rPr>
        <w:footnoteReference w:id="19"/>
      </w:r>
      <w:r w:rsidR="008E19AE">
        <w:rPr>
          <w:rFonts w:ascii="Times New Roman" w:hAnsi="Times New Roman"/>
          <w:sz w:val="24"/>
          <w:szCs w:val="24"/>
        </w:rPr>
        <w:t xml:space="preserve">. </w:t>
      </w:r>
      <w:r w:rsidR="00C97EA5">
        <w:rPr>
          <w:rFonts w:ascii="Times New Roman" w:hAnsi="Times New Roman"/>
          <w:sz w:val="24"/>
          <w:szCs w:val="24"/>
        </w:rPr>
        <w:t>Bunlar</w:t>
      </w:r>
      <w:r w:rsidR="00E85FFE">
        <w:rPr>
          <w:rFonts w:ascii="Times New Roman" w:hAnsi="Times New Roman"/>
          <w:sz w:val="24"/>
          <w:szCs w:val="24"/>
        </w:rPr>
        <w:t>dan ilki</w:t>
      </w:r>
      <w:r w:rsidR="00C97EA5">
        <w:rPr>
          <w:rFonts w:ascii="Times New Roman" w:hAnsi="Times New Roman"/>
          <w:sz w:val="24"/>
          <w:szCs w:val="24"/>
        </w:rPr>
        <w:t xml:space="preserve"> </w:t>
      </w:r>
      <w:r w:rsidR="008D60F6" w:rsidRPr="00340D83">
        <w:rPr>
          <w:rFonts w:ascii="Times New Roman" w:hAnsi="Times New Roman"/>
          <w:sz w:val="24"/>
          <w:szCs w:val="24"/>
        </w:rPr>
        <w:t>siyasî-idarî</w:t>
      </w:r>
      <w:r w:rsidR="003154E7">
        <w:rPr>
          <w:rFonts w:ascii="Times New Roman" w:hAnsi="Times New Roman"/>
          <w:sz w:val="24"/>
          <w:szCs w:val="24"/>
        </w:rPr>
        <w:t xml:space="preserve"> boyut</w:t>
      </w:r>
      <w:r w:rsidR="00E85FFE">
        <w:rPr>
          <w:rFonts w:ascii="Times New Roman" w:hAnsi="Times New Roman"/>
          <w:sz w:val="24"/>
          <w:szCs w:val="24"/>
        </w:rPr>
        <w:t xml:space="preserve">, diğer ise </w:t>
      </w:r>
      <w:r w:rsidR="008D60F6" w:rsidRPr="00340D83">
        <w:rPr>
          <w:rFonts w:ascii="Times New Roman" w:hAnsi="Times New Roman"/>
          <w:sz w:val="24"/>
          <w:szCs w:val="24"/>
        </w:rPr>
        <w:t xml:space="preserve">güvenlik </w:t>
      </w:r>
      <w:r w:rsidR="008D60F6">
        <w:rPr>
          <w:rFonts w:ascii="Times New Roman" w:hAnsi="Times New Roman"/>
          <w:sz w:val="24"/>
          <w:szCs w:val="24"/>
        </w:rPr>
        <w:t>boyutu</w:t>
      </w:r>
      <w:r w:rsidR="002B2A05">
        <w:rPr>
          <w:rFonts w:ascii="Times New Roman" w:hAnsi="Times New Roman"/>
          <w:sz w:val="24"/>
          <w:szCs w:val="24"/>
        </w:rPr>
        <w:t xml:space="preserve">. </w:t>
      </w:r>
      <w:r w:rsidR="008D60F6" w:rsidRPr="00340D83">
        <w:rPr>
          <w:rFonts w:ascii="Times New Roman" w:hAnsi="Times New Roman"/>
          <w:sz w:val="24"/>
          <w:szCs w:val="24"/>
        </w:rPr>
        <w:t>Siyasî-idarî</w:t>
      </w:r>
      <w:r w:rsidR="008D60F6">
        <w:rPr>
          <w:rFonts w:ascii="Times New Roman" w:hAnsi="Times New Roman"/>
          <w:sz w:val="24"/>
          <w:szCs w:val="24"/>
        </w:rPr>
        <w:t xml:space="preserve"> boyutta</w:t>
      </w:r>
      <w:r w:rsidR="008D60F6" w:rsidRPr="00340D83">
        <w:rPr>
          <w:rFonts w:ascii="Times New Roman" w:hAnsi="Times New Roman"/>
          <w:sz w:val="24"/>
          <w:szCs w:val="24"/>
        </w:rPr>
        <w:t>, Türkiye’nin kamu yönetimindeki merkeziyetçi geleneğ</w:t>
      </w:r>
      <w:r w:rsidR="008D60F6">
        <w:rPr>
          <w:rFonts w:ascii="Times New Roman" w:hAnsi="Times New Roman"/>
          <w:sz w:val="24"/>
          <w:szCs w:val="24"/>
        </w:rPr>
        <w:t xml:space="preserve">in “ikliminde” </w:t>
      </w:r>
      <w:r w:rsidR="008D60F6" w:rsidRPr="00340D83">
        <w:rPr>
          <w:rFonts w:ascii="Times New Roman" w:hAnsi="Times New Roman"/>
          <w:sz w:val="24"/>
          <w:szCs w:val="24"/>
        </w:rPr>
        <w:t xml:space="preserve">yerel yönetimlerin “reşit” görülmemesi ve vesayet kültürünün güçlü olması zikredilebilir. </w:t>
      </w:r>
      <w:r w:rsidR="000D1B19">
        <w:rPr>
          <w:rFonts w:ascii="Times New Roman" w:hAnsi="Times New Roman"/>
          <w:sz w:val="24"/>
          <w:szCs w:val="24"/>
        </w:rPr>
        <w:t>G</w:t>
      </w:r>
      <w:r w:rsidR="008D60F6" w:rsidRPr="00340D83">
        <w:rPr>
          <w:rFonts w:ascii="Times New Roman" w:hAnsi="Times New Roman"/>
          <w:sz w:val="24"/>
          <w:szCs w:val="24"/>
        </w:rPr>
        <w:t xml:space="preserve">üvenlik </w:t>
      </w:r>
      <w:r w:rsidR="008D60F6">
        <w:rPr>
          <w:rFonts w:ascii="Times New Roman" w:hAnsi="Times New Roman"/>
          <w:sz w:val="24"/>
          <w:szCs w:val="24"/>
        </w:rPr>
        <w:t xml:space="preserve">boyutundaki </w:t>
      </w:r>
      <w:r w:rsidR="008D60F6" w:rsidRPr="00340D83">
        <w:rPr>
          <w:rFonts w:ascii="Times New Roman" w:hAnsi="Times New Roman"/>
          <w:sz w:val="24"/>
          <w:szCs w:val="24"/>
        </w:rPr>
        <w:t>sebe</w:t>
      </w:r>
      <w:r w:rsidR="008D60F6">
        <w:rPr>
          <w:rFonts w:ascii="Times New Roman" w:hAnsi="Times New Roman"/>
          <w:sz w:val="24"/>
          <w:szCs w:val="24"/>
        </w:rPr>
        <w:t>p</w:t>
      </w:r>
      <w:r w:rsidR="008D60F6" w:rsidRPr="00340D83">
        <w:rPr>
          <w:rFonts w:ascii="Times New Roman" w:hAnsi="Times New Roman"/>
          <w:sz w:val="24"/>
          <w:szCs w:val="24"/>
        </w:rPr>
        <w:t xml:space="preserve"> ise, </w:t>
      </w:r>
      <w:r w:rsidR="006C6410">
        <w:rPr>
          <w:rFonts w:ascii="Times New Roman" w:hAnsi="Times New Roman"/>
          <w:sz w:val="24"/>
          <w:szCs w:val="24"/>
        </w:rPr>
        <w:t>göç konusunun gelenek</w:t>
      </w:r>
      <w:r w:rsidR="000D1B19">
        <w:rPr>
          <w:rFonts w:ascii="Times New Roman" w:hAnsi="Times New Roman"/>
          <w:sz w:val="24"/>
          <w:szCs w:val="24"/>
        </w:rPr>
        <w:t xml:space="preserve"> olarak </w:t>
      </w:r>
      <w:r w:rsidR="004F05F1">
        <w:rPr>
          <w:rFonts w:ascii="Times New Roman" w:hAnsi="Times New Roman"/>
          <w:sz w:val="24"/>
          <w:szCs w:val="24"/>
        </w:rPr>
        <w:t xml:space="preserve">güvenlik eksenli değerlendirme eğilimidir. </w:t>
      </w:r>
      <w:r w:rsidR="00BE5DCA">
        <w:rPr>
          <w:rFonts w:ascii="Times New Roman" w:hAnsi="Times New Roman"/>
          <w:sz w:val="24"/>
          <w:szCs w:val="24"/>
        </w:rPr>
        <w:t>Son dönemde kabul edilen Yabancılar ve Uluslararası Koruma Kanunu</w:t>
      </w:r>
      <w:r w:rsidR="008E76B5">
        <w:rPr>
          <w:rFonts w:ascii="Times New Roman" w:hAnsi="Times New Roman"/>
          <w:sz w:val="24"/>
          <w:szCs w:val="24"/>
        </w:rPr>
        <w:t>,</w:t>
      </w:r>
      <w:r w:rsidR="00BE5DCA">
        <w:rPr>
          <w:rFonts w:ascii="Times New Roman" w:hAnsi="Times New Roman"/>
          <w:sz w:val="24"/>
          <w:szCs w:val="24"/>
        </w:rPr>
        <w:t xml:space="preserve"> </w:t>
      </w:r>
      <w:r w:rsidR="008E76B5">
        <w:rPr>
          <w:rFonts w:ascii="Times New Roman" w:hAnsi="Times New Roman"/>
          <w:sz w:val="24"/>
          <w:szCs w:val="24"/>
        </w:rPr>
        <w:t xml:space="preserve">göç konusunun Emniyet Genel Müdürlüğü’nün uhdesinden alınıp ihtisas bir birime </w:t>
      </w:r>
      <w:r w:rsidR="008E6C13">
        <w:rPr>
          <w:rFonts w:ascii="Times New Roman" w:hAnsi="Times New Roman"/>
          <w:sz w:val="24"/>
          <w:szCs w:val="24"/>
        </w:rPr>
        <w:t>devredil</w:t>
      </w:r>
      <w:r w:rsidR="00907E9A">
        <w:rPr>
          <w:rFonts w:ascii="Times New Roman" w:hAnsi="Times New Roman"/>
          <w:sz w:val="24"/>
          <w:szCs w:val="24"/>
        </w:rPr>
        <w:t xml:space="preserve">mesi </w:t>
      </w:r>
      <w:r w:rsidR="00DE6DCD">
        <w:rPr>
          <w:rFonts w:ascii="Times New Roman" w:hAnsi="Times New Roman"/>
          <w:sz w:val="24"/>
          <w:szCs w:val="24"/>
        </w:rPr>
        <w:t xml:space="preserve">sağlayarak </w:t>
      </w:r>
      <w:r w:rsidR="00BE5DCA">
        <w:rPr>
          <w:rFonts w:ascii="Times New Roman" w:hAnsi="Times New Roman"/>
          <w:sz w:val="24"/>
          <w:szCs w:val="24"/>
        </w:rPr>
        <w:t>bu yaklaşım</w:t>
      </w:r>
      <w:r w:rsidR="002C4FB1">
        <w:rPr>
          <w:rFonts w:ascii="Times New Roman" w:hAnsi="Times New Roman"/>
          <w:sz w:val="24"/>
          <w:szCs w:val="24"/>
        </w:rPr>
        <w:t>ın</w:t>
      </w:r>
      <w:r w:rsidR="00BE5DCA">
        <w:rPr>
          <w:rFonts w:ascii="Times New Roman" w:hAnsi="Times New Roman"/>
          <w:sz w:val="24"/>
          <w:szCs w:val="24"/>
        </w:rPr>
        <w:t xml:space="preserve"> önemli ölçüde </w:t>
      </w:r>
      <w:r w:rsidR="002C1128">
        <w:rPr>
          <w:rFonts w:ascii="Times New Roman" w:hAnsi="Times New Roman"/>
          <w:sz w:val="24"/>
          <w:szCs w:val="24"/>
        </w:rPr>
        <w:t>terked</w:t>
      </w:r>
      <w:r w:rsidR="00733CE7">
        <w:rPr>
          <w:rFonts w:ascii="Times New Roman" w:hAnsi="Times New Roman"/>
          <w:sz w:val="24"/>
          <w:szCs w:val="24"/>
        </w:rPr>
        <w:t>i</w:t>
      </w:r>
      <w:r w:rsidR="002C1128">
        <w:rPr>
          <w:rFonts w:ascii="Times New Roman" w:hAnsi="Times New Roman"/>
          <w:sz w:val="24"/>
          <w:szCs w:val="24"/>
        </w:rPr>
        <w:t>lmesi</w:t>
      </w:r>
      <w:r w:rsidR="002572CA">
        <w:rPr>
          <w:rFonts w:ascii="Times New Roman" w:hAnsi="Times New Roman"/>
          <w:sz w:val="24"/>
          <w:szCs w:val="24"/>
        </w:rPr>
        <w:t xml:space="preserve">nin işaretidir. </w:t>
      </w:r>
      <w:r w:rsidR="00B20F38">
        <w:rPr>
          <w:rFonts w:ascii="Times New Roman" w:hAnsi="Times New Roman"/>
          <w:sz w:val="24"/>
          <w:szCs w:val="24"/>
        </w:rPr>
        <w:t>Ancak i</w:t>
      </w:r>
      <w:r w:rsidR="00CC56AD">
        <w:rPr>
          <w:rFonts w:ascii="Times New Roman" w:hAnsi="Times New Roman"/>
          <w:sz w:val="24"/>
          <w:szCs w:val="24"/>
        </w:rPr>
        <w:t xml:space="preserve">darî </w:t>
      </w:r>
      <w:r w:rsidR="00B20F38">
        <w:rPr>
          <w:rFonts w:ascii="Times New Roman" w:hAnsi="Times New Roman"/>
          <w:sz w:val="24"/>
          <w:szCs w:val="24"/>
        </w:rPr>
        <w:t>düzlemdeki eksiklik</w:t>
      </w:r>
      <w:r w:rsidR="006C1264">
        <w:rPr>
          <w:rFonts w:ascii="Times New Roman" w:hAnsi="Times New Roman"/>
          <w:sz w:val="24"/>
          <w:szCs w:val="24"/>
        </w:rPr>
        <w:t>ler</w:t>
      </w:r>
      <w:r w:rsidR="00B20F38">
        <w:rPr>
          <w:rFonts w:ascii="Times New Roman" w:hAnsi="Times New Roman"/>
          <w:sz w:val="24"/>
          <w:szCs w:val="24"/>
        </w:rPr>
        <w:t xml:space="preserve"> hem kanunun hazırlanması</w:t>
      </w:r>
      <w:r w:rsidR="006C1264">
        <w:rPr>
          <w:rStyle w:val="FootnoteReference"/>
          <w:rFonts w:ascii="Times New Roman" w:hAnsi="Times New Roman"/>
          <w:sz w:val="24"/>
          <w:szCs w:val="24"/>
        </w:rPr>
        <w:footnoteReference w:id="20"/>
      </w:r>
      <w:r w:rsidR="00B20F38">
        <w:rPr>
          <w:rFonts w:ascii="Times New Roman" w:hAnsi="Times New Roman"/>
          <w:sz w:val="24"/>
          <w:szCs w:val="24"/>
        </w:rPr>
        <w:t xml:space="preserve"> hem de ortaya çıkan metinde hâlâ</w:t>
      </w:r>
      <w:r w:rsidR="0018755F">
        <w:rPr>
          <w:rFonts w:ascii="Times New Roman" w:hAnsi="Times New Roman"/>
          <w:sz w:val="24"/>
          <w:szCs w:val="24"/>
        </w:rPr>
        <w:t xml:space="preserve"> ortadadır. </w:t>
      </w:r>
    </w:p>
    <w:p w:rsidR="00FA1632" w:rsidRDefault="00856707" w:rsidP="007B5635">
      <w:pPr>
        <w:spacing w:after="120"/>
        <w:jc w:val="both"/>
        <w:rPr>
          <w:rFonts w:ascii="Times New Roman" w:hAnsi="Times New Roman"/>
          <w:sz w:val="24"/>
          <w:szCs w:val="24"/>
        </w:rPr>
      </w:pPr>
      <w:r>
        <w:rPr>
          <w:rFonts w:ascii="Times New Roman" w:hAnsi="Times New Roman"/>
          <w:sz w:val="24"/>
          <w:szCs w:val="24"/>
        </w:rPr>
        <w:t xml:space="preserve">Oysa </w:t>
      </w:r>
      <w:r w:rsidR="005F1B17">
        <w:rPr>
          <w:rFonts w:ascii="Times New Roman" w:hAnsi="Times New Roman"/>
          <w:sz w:val="24"/>
          <w:szCs w:val="24"/>
        </w:rPr>
        <w:t xml:space="preserve">Türkiye’deki </w:t>
      </w:r>
      <w:r w:rsidR="00754C46">
        <w:rPr>
          <w:rFonts w:ascii="Times New Roman" w:hAnsi="Times New Roman"/>
          <w:sz w:val="24"/>
          <w:szCs w:val="24"/>
        </w:rPr>
        <w:t>hâkim</w:t>
      </w:r>
      <w:r w:rsidR="005F1B17">
        <w:rPr>
          <w:rFonts w:ascii="Times New Roman" w:hAnsi="Times New Roman"/>
          <w:sz w:val="24"/>
          <w:szCs w:val="24"/>
        </w:rPr>
        <w:t xml:space="preserve"> olan bu yaklaşım </w:t>
      </w:r>
      <w:r>
        <w:rPr>
          <w:rFonts w:ascii="Times New Roman" w:hAnsi="Times New Roman"/>
          <w:sz w:val="24"/>
          <w:szCs w:val="24"/>
        </w:rPr>
        <w:t xml:space="preserve">ülkenin uluslararası </w:t>
      </w:r>
      <w:r w:rsidR="00E9241B">
        <w:rPr>
          <w:rFonts w:ascii="Times New Roman" w:hAnsi="Times New Roman"/>
          <w:sz w:val="24"/>
          <w:szCs w:val="24"/>
        </w:rPr>
        <w:t xml:space="preserve">konumu ve ilişkileri bakımından </w:t>
      </w:r>
      <w:r w:rsidR="00FF3879">
        <w:rPr>
          <w:rFonts w:ascii="Times New Roman" w:hAnsi="Times New Roman"/>
          <w:sz w:val="24"/>
          <w:szCs w:val="24"/>
        </w:rPr>
        <w:t xml:space="preserve">da </w:t>
      </w:r>
      <w:r w:rsidR="00E9241B">
        <w:rPr>
          <w:rFonts w:ascii="Times New Roman" w:hAnsi="Times New Roman"/>
          <w:sz w:val="24"/>
          <w:szCs w:val="24"/>
        </w:rPr>
        <w:t xml:space="preserve">çelişkilidir. Misalen, yukarıda zikredilen </w:t>
      </w:r>
      <w:r w:rsidR="00430E92">
        <w:rPr>
          <w:rFonts w:ascii="Times New Roman" w:hAnsi="Times New Roman"/>
          <w:sz w:val="24"/>
          <w:szCs w:val="24"/>
        </w:rPr>
        <w:t xml:space="preserve">birçok uluslararası belge, Türkiye’nin kurucu üyesi olduğu </w:t>
      </w:r>
      <w:r w:rsidR="00E9241B">
        <w:rPr>
          <w:rFonts w:ascii="Times New Roman" w:hAnsi="Times New Roman"/>
          <w:sz w:val="24"/>
          <w:szCs w:val="24"/>
        </w:rPr>
        <w:t>Avrupa Konseyi</w:t>
      </w:r>
      <w:r w:rsidR="00AB15CF">
        <w:rPr>
          <w:rFonts w:ascii="Times New Roman" w:hAnsi="Times New Roman"/>
          <w:sz w:val="24"/>
          <w:szCs w:val="24"/>
        </w:rPr>
        <w:t>’</w:t>
      </w:r>
      <w:r w:rsidR="00E9241B">
        <w:rPr>
          <w:rFonts w:ascii="Times New Roman" w:hAnsi="Times New Roman"/>
          <w:sz w:val="24"/>
          <w:szCs w:val="24"/>
        </w:rPr>
        <w:t>n</w:t>
      </w:r>
      <w:r w:rsidR="00CB4E3D">
        <w:rPr>
          <w:rFonts w:ascii="Times New Roman" w:hAnsi="Times New Roman"/>
          <w:sz w:val="24"/>
          <w:szCs w:val="24"/>
        </w:rPr>
        <w:t>e</w:t>
      </w:r>
      <w:r w:rsidR="006C3B64">
        <w:rPr>
          <w:rStyle w:val="FootnoteReference"/>
          <w:rFonts w:ascii="Times New Roman" w:hAnsi="Times New Roman"/>
          <w:sz w:val="24"/>
          <w:szCs w:val="24"/>
        </w:rPr>
        <w:footnoteReference w:id="21"/>
      </w:r>
      <w:r w:rsidR="00CB4E3D">
        <w:rPr>
          <w:rFonts w:ascii="Times New Roman" w:hAnsi="Times New Roman"/>
          <w:sz w:val="24"/>
          <w:szCs w:val="24"/>
        </w:rPr>
        <w:t xml:space="preserve"> ait ol</w:t>
      </w:r>
      <w:r w:rsidR="00C47770">
        <w:rPr>
          <w:rFonts w:ascii="Times New Roman" w:hAnsi="Times New Roman"/>
          <w:sz w:val="24"/>
          <w:szCs w:val="24"/>
        </w:rPr>
        <w:t>m</w:t>
      </w:r>
      <w:r w:rsidR="00CB4E3D">
        <w:rPr>
          <w:rFonts w:ascii="Times New Roman" w:hAnsi="Times New Roman"/>
          <w:sz w:val="24"/>
          <w:szCs w:val="24"/>
        </w:rPr>
        <w:t>asına rağmen, söz kon</w:t>
      </w:r>
      <w:r w:rsidR="002C3D8E">
        <w:rPr>
          <w:rFonts w:ascii="Times New Roman" w:hAnsi="Times New Roman"/>
          <w:sz w:val="24"/>
          <w:szCs w:val="24"/>
        </w:rPr>
        <w:t>usu belgeler</w:t>
      </w:r>
      <w:r w:rsidR="009C0081">
        <w:rPr>
          <w:rFonts w:ascii="Times New Roman" w:hAnsi="Times New Roman"/>
          <w:sz w:val="24"/>
          <w:szCs w:val="24"/>
        </w:rPr>
        <w:t>de</w:t>
      </w:r>
      <w:r w:rsidR="002C3D8E">
        <w:rPr>
          <w:rFonts w:ascii="Times New Roman" w:hAnsi="Times New Roman"/>
          <w:sz w:val="24"/>
          <w:szCs w:val="24"/>
        </w:rPr>
        <w:t xml:space="preserve"> savun</w:t>
      </w:r>
      <w:r w:rsidR="009C0081">
        <w:rPr>
          <w:rFonts w:ascii="Times New Roman" w:hAnsi="Times New Roman"/>
          <w:sz w:val="24"/>
          <w:szCs w:val="24"/>
        </w:rPr>
        <w:t>ulan</w:t>
      </w:r>
      <w:r w:rsidR="002C3D8E">
        <w:rPr>
          <w:rFonts w:ascii="Times New Roman" w:hAnsi="Times New Roman"/>
          <w:sz w:val="24"/>
          <w:szCs w:val="24"/>
        </w:rPr>
        <w:t xml:space="preserve"> h</w:t>
      </w:r>
      <w:r w:rsidR="00472F75">
        <w:rPr>
          <w:rFonts w:ascii="Times New Roman" w:hAnsi="Times New Roman"/>
          <w:sz w:val="24"/>
          <w:szCs w:val="24"/>
        </w:rPr>
        <w:t>ususların hemen hemen hiç biri</w:t>
      </w:r>
      <w:r w:rsidR="002C3D8E">
        <w:rPr>
          <w:rFonts w:ascii="Times New Roman" w:hAnsi="Times New Roman"/>
          <w:sz w:val="24"/>
          <w:szCs w:val="24"/>
        </w:rPr>
        <w:t xml:space="preserve"> Türkiye’de uygulanmamaktadır. </w:t>
      </w:r>
      <w:r w:rsidR="00B04987">
        <w:rPr>
          <w:rFonts w:ascii="Times New Roman" w:hAnsi="Times New Roman"/>
          <w:sz w:val="24"/>
          <w:szCs w:val="24"/>
        </w:rPr>
        <w:t xml:space="preserve">Başka bir örnekte, </w:t>
      </w:r>
      <w:r w:rsidR="005C0A7B">
        <w:rPr>
          <w:rFonts w:ascii="Times New Roman" w:hAnsi="Times New Roman"/>
          <w:sz w:val="24"/>
          <w:szCs w:val="24"/>
        </w:rPr>
        <w:t>dönemin Türk Dışişleri Bakanı</w:t>
      </w:r>
      <w:r w:rsidR="00750A26">
        <w:rPr>
          <w:rFonts w:ascii="Times New Roman" w:hAnsi="Times New Roman"/>
          <w:sz w:val="24"/>
          <w:szCs w:val="24"/>
        </w:rPr>
        <w:t>’</w:t>
      </w:r>
      <w:r w:rsidR="00457A33">
        <w:rPr>
          <w:rFonts w:ascii="Times New Roman" w:hAnsi="Times New Roman"/>
          <w:sz w:val="24"/>
          <w:szCs w:val="24"/>
        </w:rPr>
        <w:t>nın</w:t>
      </w:r>
      <w:r w:rsidR="005C0A7B">
        <w:rPr>
          <w:rFonts w:ascii="Times New Roman" w:hAnsi="Times New Roman"/>
          <w:sz w:val="24"/>
          <w:szCs w:val="24"/>
        </w:rPr>
        <w:t xml:space="preserve"> önsözü ile </w:t>
      </w:r>
      <w:r w:rsidR="000D7C6F">
        <w:rPr>
          <w:rFonts w:ascii="Times New Roman" w:hAnsi="Times New Roman"/>
          <w:sz w:val="24"/>
          <w:szCs w:val="24"/>
        </w:rPr>
        <w:t xml:space="preserve">Türkçe </w:t>
      </w:r>
      <w:r w:rsidR="00FC4470">
        <w:rPr>
          <w:rFonts w:ascii="Times New Roman" w:hAnsi="Times New Roman"/>
          <w:sz w:val="24"/>
          <w:szCs w:val="24"/>
        </w:rPr>
        <w:t>baskısı yap</w:t>
      </w:r>
      <w:r w:rsidR="000D7C6F">
        <w:rPr>
          <w:rFonts w:ascii="Times New Roman" w:hAnsi="Times New Roman"/>
          <w:sz w:val="24"/>
          <w:szCs w:val="24"/>
        </w:rPr>
        <w:t>ı</w:t>
      </w:r>
      <w:r w:rsidR="00FC4470">
        <w:rPr>
          <w:rFonts w:ascii="Times New Roman" w:hAnsi="Times New Roman"/>
          <w:sz w:val="24"/>
          <w:szCs w:val="24"/>
        </w:rPr>
        <w:t>lan</w:t>
      </w:r>
      <w:r w:rsidR="00457A33">
        <w:rPr>
          <w:rFonts w:ascii="Times New Roman" w:hAnsi="Times New Roman"/>
          <w:sz w:val="24"/>
          <w:szCs w:val="24"/>
        </w:rPr>
        <w:t xml:space="preserve"> </w:t>
      </w:r>
      <w:r w:rsidR="00955B38">
        <w:rPr>
          <w:rFonts w:ascii="Times New Roman" w:hAnsi="Times New Roman"/>
          <w:sz w:val="24"/>
          <w:szCs w:val="24"/>
        </w:rPr>
        <w:t>Avrupa Konseyi’</w:t>
      </w:r>
      <w:r w:rsidR="00382906">
        <w:rPr>
          <w:rFonts w:ascii="Times New Roman" w:hAnsi="Times New Roman"/>
          <w:sz w:val="24"/>
          <w:szCs w:val="24"/>
        </w:rPr>
        <w:t>n</w:t>
      </w:r>
      <w:r w:rsidR="007B5635">
        <w:rPr>
          <w:rFonts w:ascii="Times New Roman" w:hAnsi="Times New Roman"/>
          <w:sz w:val="24"/>
          <w:szCs w:val="24"/>
        </w:rPr>
        <w:t>e ait</w:t>
      </w:r>
      <w:r w:rsidR="00955B38">
        <w:rPr>
          <w:rFonts w:ascii="Times New Roman" w:hAnsi="Times New Roman"/>
          <w:sz w:val="24"/>
          <w:szCs w:val="24"/>
        </w:rPr>
        <w:t xml:space="preserve"> </w:t>
      </w:r>
      <w:r w:rsidR="00457A33">
        <w:rPr>
          <w:rFonts w:ascii="Times New Roman" w:hAnsi="Times New Roman"/>
          <w:sz w:val="24"/>
          <w:szCs w:val="24"/>
        </w:rPr>
        <w:t xml:space="preserve">“Kültürlerarası Diyalog için Beyaz </w:t>
      </w:r>
      <w:proofErr w:type="spellStart"/>
      <w:r w:rsidR="00457A33">
        <w:rPr>
          <w:rFonts w:ascii="Times New Roman" w:hAnsi="Times New Roman"/>
          <w:sz w:val="24"/>
          <w:szCs w:val="24"/>
        </w:rPr>
        <w:t>Kitap</w:t>
      </w:r>
      <w:r w:rsidR="00123EAD">
        <w:rPr>
          <w:rFonts w:ascii="Times New Roman" w:hAnsi="Times New Roman"/>
          <w:sz w:val="24"/>
          <w:szCs w:val="24"/>
        </w:rPr>
        <w:t>”ta</w:t>
      </w:r>
      <w:proofErr w:type="spellEnd"/>
      <w:r w:rsidR="00123EAD">
        <w:rPr>
          <w:rStyle w:val="FootnoteReference"/>
          <w:rFonts w:ascii="Times New Roman" w:hAnsi="Times New Roman"/>
          <w:sz w:val="24"/>
          <w:szCs w:val="24"/>
        </w:rPr>
        <w:footnoteReference w:id="22"/>
      </w:r>
      <w:r w:rsidR="00686131">
        <w:rPr>
          <w:rFonts w:ascii="Times New Roman" w:hAnsi="Times New Roman"/>
          <w:sz w:val="24"/>
          <w:szCs w:val="24"/>
        </w:rPr>
        <w:t xml:space="preserve">, </w:t>
      </w:r>
      <w:r w:rsidR="00263C73">
        <w:rPr>
          <w:rFonts w:ascii="Times New Roman" w:hAnsi="Times New Roman"/>
          <w:sz w:val="24"/>
          <w:szCs w:val="24"/>
        </w:rPr>
        <w:t xml:space="preserve">düzenli ikamet eden </w:t>
      </w:r>
      <w:r w:rsidR="00686131">
        <w:rPr>
          <w:rFonts w:ascii="Times New Roman" w:hAnsi="Times New Roman"/>
          <w:sz w:val="24"/>
          <w:szCs w:val="24"/>
        </w:rPr>
        <w:t>yabancıların resmî makamlar nezdinde</w:t>
      </w:r>
      <w:r w:rsidR="00E231E3">
        <w:rPr>
          <w:rFonts w:ascii="Times New Roman" w:hAnsi="Times New Roman"/>
          <w:sz w:val="24"/>
          <w:szCs w:val="24"/>
        </w:rPr>
        <w:t xml:space="preserve"> </w:t>
      </w:r>
      <w:r w:rsidR="00686131">
        <w:rPr>
          <w:rFonts w:ascii="Times New Roman" w:hAnsi="Times New Roman"/>
          <w:sz w:val="24"/>
          <w:szCs w:val="24"/>
        </w:rPr>
        <w:t xml:space="preserve">temsili için </w:t>
      </w:r>
      <w:r w:rsidR="0025659E">
        <w:rPr>
          <w:rFonts w:ascii="Times New Roman" w:hAnsi="Times New Roman"/>
          <w:sz w:val="24"/>
          <w:szCs w:val="24"/>
        </w:rPr>
        <w:t xml:space="preserve">danışma kurulları, yerel </w:t>
      </w:r>
      <w:proofErr w:type="gramStart"/>
      <w:r w:rsidR="0025659E">
        <w:rPr>
          <w:rFonts w:ascii="Times New Roman" w:hAnsi="Times New Roman"/>
          <w:sz w:val="24"/>
          <w:szCs w:val="24"/>
        </w:rPr>
        <w:t>entegrasyon</w:t>
      </w:r>
      <w:proofErr w:type="gramEnd"/>
      <w:r w:rsidR="0025659E">
        <w:rPr>
          <w:rFonts w:ascii="Times New Roman" w:hAnsi="Times New Roman"/>
          <w:sz w:val="24"/>
          <w:szCs w:val="24"/>
        </w:rPr>
        <w:t xml:space="preserve"> komiteleri, </w:t>
      </w:r>
      <w:r w:rsidR="00C922E2">
        <w:rPr>
          <w:rFonts w:ascii="Times New Roman" w:hAnsi="Times New Roman"/>
          <w:sz w:val="24"/>
          <w:szCs w:val="24"/>
        </w:rPr>
        <w:t xml:space="preserve">yerel seçimlerde </w:t>
      </w:r>
      <w:r w:rsidR="00600D25">
        <w:rPr>
          <w:rFonts w:ascii="Times New Roman" w:hAnsi="Times New Roman"/>
          <w:sz w:val="24"/>
          <w:szCs w:val="24"/>
        </w:rPr>
        <w:t>yabancıların oy hakkı</w:t>
      </w:r>
      <w:r w:rsidR="00E8115A">
        <w:rPr>
          <w:rFonts w:ascii="Times New Roman" w:hAnsi="Times New Roman"/>
          <w:sz w:val="24"/>
          <w:szCs w:val="24"/>
        </w:rPr>
        <w:t xml:space="preserve"> ve gelen olarak yerel kamu hayatına katılım</w:t>
      </w:r>
      <w:r w:rsidR="00BF2DB6">
        <w:rPr>
          <w:rFonts w:ascii="Times New Roman" w:hAnsi="Times New Roman"/>
          <w:sz w:val="24"/>
          <w:szCs w:val="24"/>
        </w:rPr>
        <w:t xml:space="preserve"> </w:t>
      </w:r>
      <w:r w:rsidR="00F901C4">
        <w:rPr>
          <w:rFonts w:ascii="Times New Roman" w:hAnsi="Times New Roman"/>
          <w:sz w:val="24"/>
          <w:szCs w:val="24"/>
        </w:rPr>
        <w:t xml:space="preserve">hususları tavsiye edilmektedir. </w:t>
      </w:r>
      <w:r w:rsidR="00B65D24">
        <w:rPr>
          <w:rFonts w:ascii="Times New Roman" w:hAnsi="Times New Roman"/>
          <w:sz w:val="24"/>
          <w:szCs w:val="24"/>
        </w:rPr>
        <w:t xml:space="preserve">Türkiye’nin gerekli yasal düzenlemeleri ile yerel seçimlerde düzenli ikamet eden yabancılara oy hakkının tanınmasını </w:t>
      </w:r>
      <w:r w:rsidR="00603D54">
        <w:rPr>
          <w:rFonts w:ascii="Times New Roman" w:hAnsi="Times New Roman"/>
          <w:sz w:val="24"/>
          <w:szCs w:val="24"/>
        </w:rPr>
        <w:t xml:space="preserve">öğütleyen </w:t>
      </w:r>
      <w:r w:rsidR="006A2842">
        <w:rPr>
          <w:rFonts w:ascii="Times New Roman" w:hAnsi="Times New Roman"/>
          <w:sz w:val="24"/>
          <w:szCs w:val="24"/>
        </w:rPr>
        <w:t>Avrupa Konseyi’nin 1997 tarih ve 29 sayılı Tavsiyesi</w:t>
      </w:r>
      <w:r w:rsidR="004833B5">
        <w:rPr>
          <w:rStyle w:val="FootnoteReference"/>
          <w:rFonts w:ascii="Times New Roman" w:hAnsi="Times New Roman"/>
          <w:sz w:val="24"/>
          <w:szCs w:val="24"/>
        </w:rPr>
        <w:footnoteReference w:id="23"/>
      </w:r>
      <w:r w:rsidR="006A2842">
        <w:rPr>
          <w:rFonts w:ascii="Times New Roman" w:hAnsi="Times New Roman"/>
          <w:sz w:val="24"/>
          <w:szCs w:val="24"/>
        </w:rPr>
        <w:t>, bu gelişmenin Avrupa’da yaşayan Türk</w:t>
      </w:r>
      <w:r w:rsidR="004224DC">
        <w:rPr>
          <w:rFonts w:ascii="Times New Roman" w:hAnsi="Times New Roman"/>
          <w:sz w:val="24"/>
          <w:szCs w:val="24"/>
        </w:rPr>
        <w:t xml:space="preserve"> vatandaşlarının</w:t>
      </w:r>
      <w:r w:rsidR="005763D1">
        <w:rPr>
          <w:rFonts w:ascii="Times New Roman" w:hAnsi="Times New Roman"/>
          <w:sz w:val="24"/>
          <w:szCs w:val="24"/>
        </w:rPr>
        <w:t>,</w:t>
      </w:r>
      <w:r w:rsidR="006A2842">
        <w:rPr>
          <w:rFonts w:ascii="Times New Roman" w:hAnsi="Times New Roman"/>
          <w:sz w:val="24"/>
          <w:szCs w:val="24"/>
        </w:rPr>
        <w:t xml:space="preserve"> </w:t>
      </w:r>
      <w:r w:rsidR="005763D1">
        <w:rPr>
          <w:rFonts w:ascii="Times New Roman" w:hAnsi="Times New Roman"/>
          <w:sz w:val="24"/>
          <w:szCs w:val="24"/>
        </w:rPr>
        <w:t xml:space="preserve">mütekabiliyet anlayışı </w:t>
      </w:r>
      <w:proofErr w:type="gramStart"/>
      <w:r w:rsidR="005763D1">
        <w:rPr>
          <w:rFonts w:ascii="Times New Roman" w:hAnsi="Times New Roman"/>
          <w:sz w:val="24"/>
          <w:szCs w:val="24"/>
        </w:rPr>
        <w:t>ile,</w:t>
      </w:r>
      <w:proofErr w:type="gramEnd"/>
      <w:r w:rsidR="005763D1">
        <w:rPr>
          <w:rFonts w:ascii="Times New Roman" w:hAnsi="Times New Roman"/>
          <w:sz w:val="24"/>
          <w:szCs w:val="24"/>
        </w:rPr>
        <w:t xml:space="preserve"> yaşadıkları ülkelerde </w:t>
      </w:r>
      <w:r w:rsidR="006A2842">
        <w:rPr>
          <w:rFonts w:ascii="Times New Roman" w:hAnsi="Times New Roman"/>
          <w:sz w:val="24"/>
          <w:szCs w:val="24"/>
        </w:rPr>
        <w:t>oy hakkı</w:t>
      </w:r>
      <w:r w:rsidR="004224DC">
        <w:rPr>
          <w:rFonts w:ascii="Times New Roman" w:hAnsi="Times New Roman"/>
          <w:sz w:val="24"/>
          <w:szCs w:val="24"/>
        </w:rPr>
        <w:t>nı elde</w:t>
      </w:r>
      <w:r w:rsidR="006A2842">
        <w:rPr>
          <w:rFonts w:ascii="Times New Roman" w:hAnsi="Times New Roman"/>
          <w:sz w:val="24"/>
          <w:szCs w:val="24"/>
        </w:rPr>
        <w:t xml:space="preserve"> </w:t>
      </w:r>
      <w:r w:rsidR="004224DC">
        <w:rPr>
          <w:rFonts w:ascii="Times New Roman" w:hAnsi="Times New Roman"/>
          <w:sz w:val="24"/>
          <w:szCs w:val="24"/>
        </w:rPr>
        <w:t>etmeler</w:t>
      </w:r>
      <w:r w:rsidR="00207B51">
        <w:rPr>
          <w:rFonts w:ascii="Times New Roman" w:hAnsi="Times New Roman"/>
          <w:sz w:val="24"/>
          <w:szCs w:val="24"/>
        </w:rPr>
        <w:t>ini kolaylaştıracağı ifade edil</w:t>
      </w:r>
      <w:r w:rsidR="004224DC">
        <w:rPr>
          <w:rFonts w:ascii="Times New Roman" w:hAnsi="Times New Roman"/>
          <w:sz w:val="24"/>
          <w:szCs w:val="24"/>
        </w:rPr>
        <w:t>m</w:t>
      </w:r>
      <w:r w:rsidR="00207B51">
        <w:rPr>
          <w:rFonts w:ascii="Times New Roman" w:hAnsi="Times New Roman"/>
          <w:sz w:val="24"/>
          <w:szCs w:val="24"/>
        </w:rPr>
        <w:t>ek</w:t>
      </w:r>
      <w:r w:rsidR="004224DC">
        <w:rPr>
          <w:rFonts w:ascii="Times New Roman" w:hAnsi="Times New Roman"/>
          <w:sz w:val="24"/>
          <w:szCs w:val="24"/>
        </w:rPr>
        <w:t>t</w:t>
      </w:r>
      <w:r w:rsidR="00207B51">
        <w:rPr>
          <w:rFonts w:ascii="Times New Roman" w:hAnsi="Times New Roman"/>
          <w:sz w:val="24"/>
          <w:szCs w:val="24"/>
        </w:rPr>
        <w:t>e</w:t>
      </w:r>
      <w:r w:rsidR="004224DC">
        <w:rPr>
          <w:rFonts w:ascii="Times New Roman" w:hAnsi="Times New Roman"/>
          <w:sz w:val="24"/>
          <w:szCs w:val="24"/>
        </w:rPr>
        <w:t xml:space="preserve">dir. </w:t>
      </w:r>
      <w:r w:rsidR="001133C1">
        <w:rPr>
          <w:rFonts w:ascii="Times New Roman" w:hAnsi="Times New Roman"/>
          <w:sz w:val="24"/>
          <w:szCs w:val="24"/>
        </w:rPr>
        <w:t xml:space="preserve">Günümüzde artık Türklerin birçok Avrupa ülkesinde oy hakkından faydalanabildikleri </w:t>
      </w:r>
      <w:r w:rsidR="00EA48BB">
        <w:rPr>
          <w:rFonts w:ascii="Times New Roman" w:hAnsi="Times New Roman"/>
          <w:sz w:val="24"/>
          <w:szCs w:val="24"/>
        </w:rPr>
        <w:t xml:space="preserve">göz önünde bulundurulursa, bu konunun Türkiye’de gecikmeli de olsa gündeme gelmesi yerinde olacaktır. </w:t>
      </w:r>
    </w:p>
    <w:p w:rsidR="008B5D16" w:rsidRPr="001A75FA" w:rsidRDefault="008B5D16" w:rsidP="00D01EAE">
      <w:pPr>
        <w:spacing w:after="120"/>
        <w:jc w:val="both"/>
        <w:rPr>
          <w:rFonts w:asciiTheme="majorBidi" w:hAnsiTheme="majorBidi" w:cstheme="majorBidi"/>
          <w:sz w:val="24"/>
          <w:szCs w:val="24"/>
        </w:rPr>
      </w:pPr>
    </w:p>
    <w:sectPr w:rsidR="008B5D16" w:rsidRPr="001A75FA" w:rsidSect="003753D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3EC" w:rsidRDefault="00B553EC" w:rsidP="00DE01D9">
      <w:pPr>
        <w:spacing w:after="0" w:line="240" w:lineRule="auto"/>
      </w:pPr>
      <w:r>
        <w:separator/>
      </w:r>
    </w:p>
  </w:endnote>
  <w:endnote w:type="continuationSeparator" w:id="0">
    <w:p w:rsidR="00B553EC" w:rsidRDefault="00B553EC" w:rsidP="00DE0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orinnaITCbyBT-Regular">
    <w:altName w:val="MS Mincho"/>
    <w:panose1 w:val="00000000000000000000"/>
    <w:charset w:val="80"/>
    <w:family w:val="auto"/>
    <w:notTrueType/>
    <w:pitch w:val="default"/>
    <w:sig w:usb0="00000000" w:usb1="08070000" w:usb2="00000010" w:usb3="00000000" w:csb0="00020000" w:csb1="00000000"/>
  </w:font>
  <w:font w:name="Square721BT-BoldCondensed">
    <w:altName w:val="MS Mincho"/>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3EC" w:rsidRDefault="00B553EC" w:rsidP="00DE01D9">
      <w:pPr>
        <w:spacing w:after="0" w:line="240" w:lineRule="auto"/>
      </w:pPr>
      <w:r>
        <w:separator/>
      </w:r>
    </w:p>
  </w:footnote>
  <w:footnote w:type="continuationSeparator" w:id="0">
    <w:p w:rsidR="00B553EC" w:rsidRDefault="00B553EC" w:rsidP="00DE01D9">
      <w:pPr>
        <w:spacing w:after="0" w:line="240" w:lineRule="auto"/>
      </w:pPr>
      <w:r>
        <w:continuationSeparator/>
      </w:r>
    </w:p>
  </w:footnote>
  <w:footnote w:id="1">
    <w:p w:rsidR="00125513" w:rsidRPr="00CC5F0A" w:rsidRDefault="00125513" w:rsidP="006A2A38">
      <w:pPr>
        <w:pStyle w:val="FootnoteText"/>
        <w:jc w:val="both"/>
        <w:rPr>
          <w:rFonts w:asciiTheme="majorBidi" w:hAnsiTheme="majorBidi" w:cstheme="majorBidi"/>
        </w:rPr>
      </w:pPr>
      <w:r w:rsidRPr="00CC5F0A">
        <w:rPr>
          <w:rStyle w:val="FootnoteReference"/>
          <w:rFonts w:asciiTheme="majorBidi" w:hAnsiTheme="majorBidi" w:cstheme="majorBidi"/>
        </w:rPr>
        <w:footnoteRef/>
      </w:r>
      <w:r w:rsidRPr="00CC5F0A">
        <w:rPr>
          <w:rFonts w:asciiTheme="majorBidi" w:hAnsiTheme="majorBidi" w:cstheme="majorBidi"/>
        </w:rPr>
        <w:t xml:space="preserve"> Bu bildiri</w:t>
      </w:r>
      <w:r w:rsidR="00A356C2">
        <w:rPr>
          <w:rFonts w:asciiTheme="majorBidi" w:hAnsiTheme="majorBidi" w:cstheme="majorBidi"/>
        </w:rPr>
        <w:t xml:space="preserve">, </w:t>
      </w:r>
      <w:r w:rsidR="006B0C20" w:rsidRPr="0020277B">
        <w:rPr>
          <w:rFonts w:asciiTheme="majorBidi" w:hAnsiTheme="majorBidi" w:cstheme="majorBidi"/>
        </w:rPr>
        <w:t xml:space="preserve">Yeditepe Üniversitesi Hukuk Kulübü </w:t>
      </w:r>
      <w:r w:rsidR="0020277B">
        <w:rPr>
          <w:rFonts w:asciiTheme="majorBidi" w:hAnsiTheme="majorBidi" w:cstheme="majorBidi"/>
        </w:rPr>
        <w:t xml:space="preserve">tarafından </w:t>
      </w:r>
      <w:r w:rsidR="0020277B" w:rsidRPr="0020277B">
        <w:rPr>
          <w:rFonts w:asciiTheme="majorBidi" w:hAnsiTheme="majorBidi" w:cstheme="majorBidi"/>
        </w:rPr>
        <w:t>13 Nisan 2013</w:t>
      </w:r>
      <w:r w:rsidR="0020277B" w:rsidRPr="00CC5F0A">
        <w:rPr>
          <w:rFonts w:asciiTheme="majorBidi" w:hAnsiTheme="majorBidi" w:cstheme="majorBidi"/>
        </w:rPr>
        <w:t xml:space="preserve"> </w:t>
      </w:r>
      <w:r w:rsidR="007A2386">
        <w:rPr>
          <w:rFonts w:asciiTheme="majorBidi" w:hAnsiTheme="majorBidi" w:cstheme="majorBidi"/>
        </w:rPr>
        <w:t xml:space="preserve">tarihinde </w:t>
      </w:r>
      <w:r w:rsidR="000E615C">
        <w:rPr>
          <w:rFonts w:asciiTheme="majorBidi" w:hAnsiTheme="majorBidi" w:cstheme="majorBidi"/>
        </w:rPr>
        <w:t>İstanbul</w:t>
      </w:r>
      <w:r w:rsidR="006D48AD">
        <w:rPr>
          <w:rFonts w:asciiTheme="majorBidi" w:hAnsiTheme="majorBidi" w:cstheme="majorBidi"/>
        </w:rPr>
        <w:t>/</w:t>
      </w:r>
      <w:proofErr w:type="spellStart"/>
      <w:r w:rsidR="000E615C">
        <w:rPr>
          <w:rFonts w:asciiTheme="majorBidi" w:hAnsiTheme="majorBidi" w:cstheme="majorBidi"/>
        </w:rPr>
        <w:t>Kayışdağı</w:t>
      </w:r>
      <w:r w:rsidR="006D48AD">
        <w:rPr>
          <w:rFonts w:asciiTheme="majorBidi" w:hAnsiTheme="majorBidi" w:cstheme="majorBidi"/>
        </w:rPr>
        <w:t>’</w:t>
      </w:r>
      <w:r w:rsidR="00BE039E">
        <w:rPr>
          <w:rFonts w:asciiTheme="majorBidi" w:hAnsiTheme="majorBidi" w:cstheme="majorBidi"/>
        </w:rPr>
        <w:t>nda</w:t>
      </w:r>
      <w:proofErr w:type="spellEnd"/>
      <w:r w:rsidR="006D48AD">
        <w:rPr>
          <w:rFonts w:asciiTheme="majorBidi" w:hAnsiTheme="majorBidi" w:cstheme="majorBidi"/>
        </w:rPr>
        <w:t xml:space="preserve"> düzenle</w:t>
      </w:r>
      <w:r w:rsidR="006148B0">
        <w:rPr>
          <w:rFonts w:asciiTheme="majorBidi" w:hAnsiTheme="majorBidi" w:cstheme="majorBidi"/>
        </w:rPr>
        <w:t>nen</w:t>
      </w:r>
      <w:r w:rsidR="0020277B">
        <w:rPr>
          <w:rFonts w:asciiTheme="majorBidi" w:hAnsiTheme="majorBidi" w:cstheme="majorBidi"/>
        </w:rPr>
        <w:t xml:space="preserve"> </w:t>
      </w:r>
      <w:r w:rsidR="0020277B" w:rsidRPr="0020277B">
        <w:rPr>
          <w:rFonts w:asciiTheme="majorBidi" w:hAnsiTheme="majorBidi" w:cstheme="majorBidi"/>
        </w:rPr>
        <w:t>"Vatandaşlık ve Yabancılar Hukukunda Güncel Gelişmeler"</w:t>
      </w:r>
      <w:r w:rsidR="00BE039E">
        <w:rPr>
          <w:rFonts w:asciiTheme="majorBidi" w:hAnsiTheme="majorBidi" w:cstheme="majorBidi"/>
        </w:rPr>
        <w:t xml:space="preserve"> </w:t>
      </w:r>
      <w:r w:rsidR="00CD1259">
        <w:rPr>
          <w:rFonts w:asciiTheme="majorBidi" w:hAnsiTheme="majorBidi" w:cstheme="majorBidi"/>
        </w:rPr>
        <w:t xml:space="preserve">konulu </w:t>
      </w:r>
      <w:proofErr w:type="gramStart"/>
      <w:r w:rsidR="00CD1259">
        <w:rPr>
          <w:rFonts w:asciiTheme="majorBidi" w:hAnsiTheme="majorBidi" w:cstheme="majorBidi"/>
        </w:rPr>
        <w:t>k</w:t>
      </w:r>
      <w:r w:rsidR="00BE039E">
        <w:rPr>
          <w:rFonts w:asciiTheme="majorBidi" w:hAnsiTheme="majorBidi" w:cstheme="majorBidi"/>
        </w:rPr>
        <w:t>onferans</w:t>
      </w:r>
      <w:r w:rsidR="00CD1259">
        <w:rPr>
          <w:rFonts w:asciiTheme="majorBidi" w:hAnsiTheme="majorBidi" w:cstheme="majorBidi"/>
        </w:rPr>
        <w:t>ta</w:t>
      </w:r>
      <w:r w:rsidR="0080232B">
        <w:rPr>
          <w:rFonts w:asciiTheme="majorBidi" w:hAnsiTheme="majorBidi" w:cstheme="majorBidi"/>
        </w:rPr>
        <w:t>,</w:t>
      </w:r>
      <w:proofErr w:type="gramEnd"/>
      <w:r w:rsidR="000E7077">
        <w:rPr>
          <w:rFonts w:asciiTheme="majorBidi" w:hAnsiTheme="majorBidi" w:cstheme="majorBidi"/>
        </w:rPr>
        <w:t xml:space="preserve"> ve </w:t>
      </w:r>
      <w:r w:rsidR="00137F86">
        <w:rPr>
          <w:rFonts w:asciiTheme="majorBidi" w:hAnsiTheme="majorBidi" w:cstheme="majorBidi"/>
        </w:rPr>
        <w:t>İ</w:t>
      </w:r>
      <w:r w:rsidRPr="00CC5F0A">
        <w:rPr>
          <w:rFonts w:asciiTheme="majorBidi" w:hAnsiTheme="majorBidi" w:cstheme="majorBidi"/>
        </w:rPr>
        <w:t xml:space="preserve">çişleri Bakanlığı Göç İdaresi Genel Müdürlüğü ve Uluslararası Göç Örgütü (IOM) tarafından, Hollanda Krallığı’nın destekleri ile 12 Aralık 2013 tarihinde Ankara’da düzenlenen “6458 sayılı Yabancılar ve Uluslararası Koruma Kanunu kapsamında “Göç Yönetimi ve Uyum” </w:t>
      </w:r>
      <w:r w:rsidR="006A2A38">
        <w:rPr>
          <w:rFonts w:asciiTheme="majorBidi" w:hAnsiTheme="majorBidi" w:cstheme="majorBidi"/>
        </w:rPr>
        <w:t xml:space="preserve">konulu </w:t>
      </w:r>
      <w:proofErr w:type="spellStart"/>
      <w:r w:rsidR="006A2A38">
        <w:rPr>
          <w:rFonts w:asciiTheme="majorBidi" w:hAnsiTheme="majorBidi" w:cstheme="majorBidi"/>
        </w:rPr>
        <w:t>ç</w:t>
      </w:r>
      <w:r w:rsidRPr="00CC5F0A">
        <w:rPr>
          <w:rFonts w:asciiTheme="majorBidi" w:hAnsiTheme="majorBidi" w:cstheme="majorBidi"/>
        </w:rPr>
        <w:t>alıştay</w:t>
      </w:r>
      <w:r w:rsidR="00C769EC">
        <w:rPr>
          <w:rFonts w:asciiTheme="majorBidi" w:hAnsiTheme="majorBidi" w:cstheme="majorBidi"/>
        </w:rPr>
        <w:t>d</w:t>
      </w:r>
      <w:r w:rsidRPr="00CC5F0A">
        <w:rPr>
          <w:rFonts w:asciiTheme="majorBidi" w:hAnsiTheme="majorBidi" w:cstheme="majorBidi"/>
        </w:rPr>
        <w:t>a</w:t>
      </w:r>
      <w:proofErr w:type="spellEnd"/>
      <w:r w:rsidR="0011452A">
        <w:rPr>
          <w:rFonts w:asciiTheme="majorBidi" w:hAnsiTheme="majorBidi" w:cstheme="majorBidi"/>
        </w:rPr>
        <w:t xml:space="preserve"> olmak üzere</w:t>
      </w:r>
      <w:r w:rsidR="0011452A" w:rsidRPr="0011452A">
        <w:rPr>
          <w:rFonts w:asciiTheme="majorBidi" w:hAnsiTheme="majorBidi" w:cstheme="majorBidi"/>
        </w:rPr>
        <w:t xml:space="preserve"> </w:t>
      </w:r>
      <w:r w:rsidR="0011452A">
        <w:rPr>
          <w:rFonts w:asciiTheme="majorBidi" w:hAnsiTheme="majorBidi" w:cstheme="majorBidi"/>
        </w:rPr>
        <w:t>iki farklı etkinlikte sunulmuştur</w:t>
      </w:r>
      <w:r w:rsidR="00A4656B">
        <w:rPr>
          <w:rFonts w:asciiTheme="majorBidi" w:hAnsiTheme="majorBidi" w:cstheme="majorBidi"/>
        </w:rPr>
        <w:t>.</w:t>
      </w:r>
    </w:p>
  </w:footnote>
  <w:footnote w:id="2">
    <w:p w:rsidR="003F0EE4" w:rsidRPr="00CC5F0A" w:rsidRDefault="003F0EE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9570BB" w:rsidRPr="00CC5F0A">
        <w:rPr>
          <w:rFonts w:asciiTheme="majorBidi" w:hAnsiTheme="majorBidi" w:cstheme="majorBidi"/>
          <w:color w:val="000000" w:themeColor="text1"/>
        </w:rPr>
        <w:t xml:space="preserve">Daoudov, Murat (2013), “Yerel Dış Politikanın Temelleri”, Marmara Belediyeler Birliği, ISBN: 978-605-63650-3-4, s. 50-51.  </w:t>
      </w:r>
    </w:p>
  </w:footnote>
  <w:footnote w:id="3">
    <w:p w:rsidR="00833471" w:rsidRPr="00CC5F0A" w:rsidRDefault="00833471" w:rsidP="00C74387">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lang w:val="en-US"/>
        </w:rPr>
        <w:footnoteRef/>
      </w:r>
      <w:r w:rsidRPr="00CC5F0A">
        <w:rPr>
          <w:rFonts w:asciiTheme="majorBidi" w:hAnsiTheme="majorBidi" w:cstheme="majorBidi"/>
          <w:color w:val="000000" w:themeColor="text1"/>
        </w:rPr>
        <w:t xml:space="preserve"> Yazar, 2001-2006 yılları arasında böyle bir kurulun üyeliğini yapmıştır (</w:t>
      </w:r>
      <w:r w:rsidR="00917454" w:rsidRPr="00CC5F0A">
        <w:rPr>
          <w:rFonts w:asciiTheme="majorBidi" w:hAnsiTheme="majorBidi" w:cstheme="majorBidi"/>
          <w:color w:val="000000" w:themeColor="text1"/>
        </w:rPr>
        <w:t>Brüksel Belediyesi</w:t>
      </w:r>
      <w:r w:rsidR="00D23752">
        <w:rPr>
          <w:rFonts w:asciiTheme="majorBidi" w:hAnsiTheme="majorBidi" w:cstheme="majorBidi"/>
          <w:color w:val="000000" w:themeColor="text1"/>
        </w:rPr>
        <w:t>nde</w:t>
      </w:r>
      <w:r w:rsidR="00917454" w:rsidRPr="00CC5F0A">
        <w:rPr>
          <w:rFonts w:asciiTheme="majorBidi" w:hAnsiTheme="majorBidi" w:cstheme="majorBidi"/>
          <w:color w:val="000000" w:themeColor="text1"/>
        </w:rPr>
        <w:t xml:space="preserve"> 1970’li yıllarda kurulan </w:t>
      </w:r>
      <w:r w:rsidR="00917454">
        <w:rPr>
          <w:rFonts w:asciiTheme="majorBidi" w:hAnsiTheme="majorBidi" w:cstheme="majorBidi"/>
          <w:color w:val="000000" w:themeColor="text1"/>
        </w:rPr>
        <w:t>“</w:t>
      </w:r>
      <w:r w:rsidRPr="00CC5F0A">
        <w:rPr>
          <w:rFonts w:asciiTheme="majorBidi" w:hAnsiTheme="majorBidi" w:cstheme="majorBidi"/>
          <w:color w:val="000000" w:themeColor="text1"/>
        </w:rPr>
        <w:t>Yabancı Kökenli Brükselliler Konseyi</w:t>
      </w:r>
      <w:r w:rsidR="00917454">
        <w:rPr>
          <w:rFonts w:asciiTheme="majorBidi" w:hAnsiTheme="majorBidi" w:cstheme="majorBidi"/>
          <w:color w:val="000000" w:themeColor="text1"/>
        </w:rPr>
        <w:t>”</w:t>
      </w:r>
      <w:r w:rsidRPr="00CC5F0A">
        <w:rPr>
          <w:rFonts w:asciiTheme="majorBidi" w:hAnsiTheme="majorBidi" w:cstheme="majorBidi"/>
          <w:color w:val="000000" w:themeColor="text1"/>
        </w:rPr>
        <w:t xml:space="preserve"> adlı resmî istişare</w:t>
      </w:r>
      <w:r w:rsidR="00195880" w:rsidRPr="00CC5F0A">
        <w:rPr>
          <w:rFonts w:asciiTheme="majorBidi" w:hAnsiTheme="majorBidi" w:cstheme="majorBidi"/>
          <w:color w:val="000000" w:themeColor="text1"/>
        </w:rPr>
        <w:t xml:space="preserve"> organı</w:t>
      </w:r>
      <w:r w:rsidR="00A10DDF" w:rsidRPr="00CC5F0A">
        <w:rPr>
          <w:rFonts w:asciiTheme="majorBidi" w:hAnsiTheme="majorBidi" w:cstheme="majorBidi"/>
          <w:color w:val="000000" w:themeColor="text1"/>
        </w:rPr>
        <w:t>).</w:t>
      </w:r>
      <w:r w:rsidRPr="00CC5F0A">
        <w:rPr>
          <w:rFonts w:asciiTheme="majorBidi" w:hAnsiTheme="majorBidi" w:cstheme="majorBidi"/>
          <w:color w:val="000000" w:themeColor="text1"/>
        </w:rPr>
        <w:t xml:space="preserve"> </w:t>
      </w:r>
      <w:r w:rsidR="00556C8C">
        <w:rPr>
          <w:rFonts w:asciiTheme="majorBidi" w:hAnsiTheme="majorBidi" w:cstheme="majorBidi"/>
          <w:color w:val="000000" w:themeColor="text1"/>
        </w:rPr>
        <w:t>Ayrıca, 2003-2006 yıllarında Belçika Başbakanlı</w:t>
      </w:r>
      <w:r w:rsidR="00FC589F">
        <w:rPr>
          <w:rFonts w:asciiTheme="majorBidi" w:hAnsiTheme="majorBidi" w:cstheme="majorBidi"/>
          <w:color w:val="000000" w:themeColor="text1"/>
        </w:rPr>
        <w:t xml:space="preserve">ğına bağlı </w:t>
      </w:r>
      <w:r w:rsidR="00556C8C">
        <w:rPr>
          <w:rFonts w:asciiTheme="majorBidi" w:hAnsiTheme="majorBidi" w:cstheme="majorBidi"/>
          <w:color w:val="000000" w:themeColor="text1"/>
        </w:rPr>
        <w:t xml:space="preserve">Eşit Fırsatlar ve Irkçılıkla Mücadele </w:t>
      </w:r>
      <w:r w:rsidR="008441DB">
        <w:rPr>
          <w:rFonts w:asciiTheme="majorBidi" w:hAnsiTheme="majorBidi" w:cstheme="majorBidi"/>
          <w:color w:val="000000" w:themeColor="text1"/>
        </w:rPr>
        <w:t xml:space="preserve">Merkezi </w:t>
      </w:r>
      <w:r w:rsidR="00556C8C">
        <w:rPr>
          <w:rFonts w:asciiTheme="majorBidi" w:hAnsiTheme="majorBidi" w:cstheme="majorBidi"/>
          <w:color w:val="000000" w:themeColor="text1"/>
        </w:rPr>
        <w:t>adlı kamu kuru</w:t>
      </w:r>
      <w:r w:rsidR="001D780F">
        <w:rPr>
          <w:rFonts w:asciiTheme="majorBidi" w:hAnsiTheme="majorBidi" w:cstheme="majorBidi"/>
          <w:color w:val="000000" w:themeColor="text1"/>
        </w:rPr>
        <w:t>munun</w:t>
      </w:r>
      <w:r w:rsidR="00556C8C">
        <w:rPr>
          <w:rFonts w:asciiTheme="majorBidi" w:hAnsiTheme="majorBidi" w:cstheme="majorBidi"/>
          <w:color w:val="000000" w:themeColor="text1"/>
        </w:rPr>
        <w:t xml:space="preserve"> Göz İzleme Merkezi bünyesinde </w:t>
      </w:r>
      <w:r w:rsidR="0028119B">
        <w:rPr>
          <w:rFonts w:asciiTheme="majorBidi" w:hAnsiTheme="majorBidi" w:cstheme="majorBidi"/>
          <w:color w:val="000000" w:themeColor="text1"/>
        </w:rPr>
        <w:t xml:space="preserve">çalışan yazar, </w:t>
      </w:r>
      <w:r w:rsidR="00E40E61">
        <w:rPr>
          <w:rFonts w:asciiTheme="majorBidi" w:hAnsiTheme="majorBidi" w:cstheme="majorBidi"/>
          <w:color w:val="000000" w:themeColor="text1"/>
        </w:rPr>
        <w:t xml:space="preserve">göç ve </w:t>
      </w:r>
      <w:r w:rsidR="00BE5157">
        <w:rPr>
          <w:rFonts w:asciiTheme="majorBidi" w:hAnsiTheme="majorBidi" w:cstheme="majorBidi"/>
          <w:color w:val="000000" w:themeColor="text1"/>
        </w:rPr>
        <w:t>uyum/</w:t>
      </w:r>
      <w:proofErr w:type="gramStart"/>
      <w:r w:rsidR="00BE5157">
        <w:rPr>
          <w:rFonts w:asciiTheme="majorBidi" w:hAnsiTheme="majorBidi" w:cstheme="majorBidi"/>
          <w:color w:val="000000" w:themeColor="text1"/>
        </w:rPr>
        <w:t>entegrasyon</w:t>
      </w:r>
      <w:proofErr w:type="gramEnd"/>
      <w:r w:rsidR="00BE5157">
        <w:rPr>
          <w:rFonts w:asciiTheme="majorBidi" w:hAnsiTheme="majorBidi" w:cstheme="majorBidi"/>
          <w:color w:val="000000" w:themeColor="text1"/>
        </w:rPr>
        <w:t xml:space="preserve"> </w:t>
      </w:r>
      <w:r w:rsidR="008A0AAA">
        <w:rPr>
          <w:rFonts w:asciiTheme="majorBidi" w:hAnsiTheme="majorBidi" w:cstheme="majorBidi"/>
          <w:color w:val="000000" w:themeColor="text1"/>
        </w:rPr>
        <w:t>politikaları a</w:t>
      </w:r>
      <w:r w:rsidR="00BE5157">
        <w:rPr>
          <w:rFonts w:asciiTheme="majorBidi" w:hAnsiTheme="majorBidi" w:cstheme="majorBidi"/>
          <w:color w:val="000000" w:themeColor="text1"/>
        </w:rPr>
        <w:t>lanında</w:t>
      </w:r>
      <w:r w:rsidR="00A604D8">
        <w:rPr>
          <w:rFonts w:asciiTheme="majorBidi" w:hAnsiTheme="majorBidi" w:cstheme="majorBidi"/>
          <w:color w:val="000000" w:themeColor="text1"/>
        </w:rPr>
        <w:t xml:space="preserve"> görev almış</w:t>
      </w:r>
      <w:r w:rsidR="00C24619">
        <w:rPr>
          <w:rFonts w:asciiTheme="majorBidi" w:hAnsiTheme="majorBidi" w:cstheme="majorBidi"/>
          <w:color w:val="000000" w:themeColor="text1"/>
        </w:rPr>
        <w:t xml:space="preserve">, </w:t>
      </w:r>
      <w:r w:rsidR="000D0130">
        <w:rPr>
          <w:rFonts w:asciiTheme="majorBidi" w:hAnsiTheme="majorBidi" w:cstheme="majorBidi"/>
          <w:color w:val="000000" w:themeColor="text1"/>
        </w:rPr>
        <w:t>2004 yılında</w:t>
      </w:r>
      <w:r w:rsidR="00320E0E">
        <w:rPr>
          <w:rFonts w:asciiTheme="majorBidi" w:hAnsiTheme="majorBidi" w:cstheme="majorBidi"/>
          <w:color w:val="000000" w:themeColor="text1"/>
        </w:rPr>
        <w:t xml:space="preserve"> </w:t>
      </w:r>
      <w:r w:rsidR="00951124">
        <w:rPr>
          <w:rFonts w:asciiTheme="majorBidi" w:hAnsiTheme="majorBidi" w:cstheme="majorBidi"/>
          <w:color w:val="000000" w:themeColor="text1"/>
        </w:rPr>
        <w:t>yabancılar</w:t>
      </w:r>
      <w:r w:rsidR="00C74387">
        <w:rPr>
          <w:rFonts w:asciiTheme="majorBidi" w:hAnsiTheme="majorBidi" w:cstheme="majorBidi"/>
          <w:color w:val="000000" w:themeColor="text1"/>
        </w:rPr>
        <w:t>a</w:t>
      </w:r>
      <w:r w:rsidR="00951124">
        <w:rPr>
          <w:rFonts w:asciiTheme="majorBidi" w:hAnsiTheme="majorBidi" w:cstheme="majorBidi"/>
          <w:color w:val="000000" w:themeColor="text1"/>
        </w:rPr>
        <w:t xml:space="preserve"> </w:t>
      </w:r>
      <w:r w:rsidR="00320E0E">
        <w:rPr>
          <w:rFonts w:asciiTheme="majorBidi" w:hAnsiTheme="majorBidi" w:cstheme="majorBidi"/>
          <w:color w:val="000000" w:themeColor="text1"/>
        </w:rPr>
        <w:t>yerel seçimlerde oy hakkı</w:t>
      </w:r>
      <w:r w:rsidR="007A1842">
        <w:rPr>
          <w:rFonts w:asciiTheme="majorBidi" w:hAnsiTheme="majorBidi" w:cstheme="majorBidi"/>
          <w:color w:val="000000" w:themeColor="text1"/>
        </w:rPr>
        <w:t>nın tanınması ve uygulanması sürecini yakından takip etmiştir.</w:t>
      </w:r>
    </w:p>
  </w:footnote>
  <w:footnote w:id="4">
    <w:p w:rsidR="004B27CB" w:rsidRPr="00CC5F0A" w:rsidRDefault="004B27CB"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proofErr w:type="spellStart"/>
      <w:r w:rsidR="00FF7E94" w:rsidRPr="00CC5F0A">
        <w:rPr>
          <w:rFonts w:asciiTheme="majorBidi" w:hAnsiTheme="majorBidi" w:cstheme="majorBidi"/>
          <w:color w:val="000000" w:themeColor="text1"/>
        </w:rPr>
        <w:t>Gsir</w:t>
      </w:r>
      <w:proofErr w:type="spellEnd"/>
      <w:r w:rsidR="00FF7E94" w:rsidRPr="00CC5F0A">
        <w:rPr>
          <w:rFonts w:asciiTheme="majorBidi" w:hAnsiTheme="majorBidi" w:cstheme="majorBidi"/>
          <w:color w:val="000000" w:themeColor="text1"/>
        </w:rPr>
        <w:t xml:space="preserve">, </w:t>
      </w:r>
      <w:proofErr w:type="spellStart"/>
      <w:r w:rsidR="00FF7E94" w:rsidRPr="00CC5F0A">
        <w:rPr>
          <w:rFonts w:asciiTheme="majorBidi" w:hAnsiTheme="majorBidi" w:cstheme="majorBidi"/>
          <w:color w:val="000000" w:themeColor="text1"/>
        </w:rPr>
        <w:t>Sonia</w:t>
      </w:r>
      <w:proofErr w:type="spellEnd"/>
      <w:r w:rsidR="00FF7E94" w:rsidRPr="00CC5F0A">
        <w:rPr>
          <w:rFonts w:asciiTheme="majorBidi" w:hAnsiTheme="majorBidi" w:cstheme="majorBidi"/>
          <w:color w:val="000000" w:themeColor="text1"/>
        </w:rPr>
        <w:t xml:space="preserve">, </w:t>
      </w:r>
      <w:proofErr w:type="spellStart"/>
      <w:r w:rsidR="00FF7E94" w:rsidRPr="00CC5F0A">
        <w:rPr>
          <w:rFonts w:asciiTheme="majorBidi" w:hAnsiTheme="majorBidi" w:cstheme="majorBidi"/>
          <w:color w:val="000000" w:themeColor="text1"/>
        </w:rPr>
        <w:t>Martiniello</w:t>
      </w:r>
      <w:proofErr w:type="spellEnd"/>
      <w:r w:rsidR="00FF7E94" w:rsidRPr="00CC5F0A">
        <w:rPr>
          <w:rFonts w:asciiTheme="majorBidi" w:hAnsiTheme="majorBidi" w:cstheme="majorBidi"/>
          <w:color w:val="000000" w:themeColor="text1"/>
        </w:rPr>
        <w:t xml:space="preserve">, </w:t>
      </w:r>
      <w:proofErr w:type="spellStart"/>
      <w:r w:rsidR="00FF7E94" w:rsidRPr="00CC5F0A">
        <w:rPr>
          <w:rFonts w:asciiTheme="majorBidi" w:hAnsiTheme="majorBidi" w:cstheme="majorBidi"/>
          <w:color w:val="000000" w:themeColor="text1"/>
        </w:rPr>
        <w:t>Ma</w:t>
      </w:r>
      <w:r w:rsidR="00E87C47" w:rsidRPr="00CC5F0A">
        <w:rPr>
          <w:rFonts w:asciiTheme="majorBidi" w:hAnsiTheme="majorBidi" w:cstheme="majorBidi"/>
          <w:color w:val="000000" w:themeColor="text1"/>
        </w:rPr>
        <w:t>rco</w:t>
      </w:r>
      <w:proofErr w:type="spellEnd"/>
      <w:r w:rsidR="00E87C47" w:rsidRPr="00CC5F0A">
        <w:rPr>
          <w:rFonts w:asciiTheme="majorBidi" w:hAnsiTheme="majorBidi" w:cstheme="majorBidi"/>
          <w:color w:val="000000" w:themeColor="text1"/>
        </w:rPr>
        <w:t xml:space="preserve"> (2004), </w:t>
      </w:r>
      <w:r w:rsidR="00C319B5" w:rsidRPr="00CC5F0A">
        <w:rPr>
          <w:rFonts w:asciiTheme="majorBidi" w:hAnsiTheme="majorBidi" w:cstheme="majorBidi"/>
          <w:color w:val="000000" w:themeColor="text1"/>
        </w:rPr>
        <w:t>“</w:t>
      </w:r>
      <w:proofErr w:type="spellStart"/>
      <w:r w:rsidRPr="00CC5F0A">
        <w:rPr>
          <w:rFonts w:asciiTheme="majorBidi" w:hAnsiTheme="majorBidi" w:cstheme="majorBidi"/>
          <w:color w:val="000000" w:themeColor="text1"/>
        </w:rPr>
        <w:t>Local</w:t>
      </w:r>
      <w:proofErr w:type="spellEnd"/>
      <w:r w:rsidRPr="00CC5F0A">
        <w:rPr>
          <w:rFonts w:asciiTheme="majorBidi" w:hAnsiTheme="majorBidi" w:cstheme="majorBidi"/>
          <w:color w:val="000000" w:themeColor="text1"/>
        </w:rPr>
        <w:t xml:space="preserve"> </w:t>
      </w:r>
      <w:proofErr w:type="spellStart"/>
      <w:r w:rsidRPr="00CC5F0A">
        <w:rPr>
          <w:rFonts w:asciiTheme="majorBidi" w:hAnsiTheme="majorBidi" w:cstheme="majorBidi"/>
          <w:color w:val="000000" w:themeColor="text1"/>
        </w:rPr>
        <w:t>Consultative</w:t>
      </w:r>
      <w:proofErr w:type="spellEnd"/>
      <w:r w:rsidRPr="00CC5F0A">
        <w:rPr>
          <w:rFonts w:asciiTheme="majorBidi" w:hAnsiTheme="majorBidi" w:cstheme="majorBidi"/>
          <w:color w:val="000000" w:themeColor="text1"/>
        </w:rPr>
        <w:t xml:space="preserve"> </w:t>
      </w:r>
      <w:proofErr w:type="spellStart"/>
      <w:r w:rsidRPr="00CC5F0A">
        <w:rPr>
          <w:rFonts w:asciiTheme="majorBidi" w:hAnsiTheme="majorBidi" w:cstheme="majorBidi"/>
          <w:color w:val="000000" w:themeColor="text1"/>
        </w:rPr>
        <w:t>B</w:t>
      </w:r>
      <w:r w:rsidR="00C319B5" w:rsidRPr="00CC5F0A">
        <w:rPr>
          <w:rFonts w:asciiTheme="majorBidi" w:hAnsiTheme="majorBidi" w:cstheme="majorBidi"/>
          <w:color w:val="000000" w:themeColor="text1"/>
        </w:rPr>
        <w:t>odies</w:t>
      </w:r>
      <w:proofErr w:type="spellEnd"/>
      <w:r w:rsidR="00C319B5" w:rsidRPr="00CC5F0A">
        <w:rPr>
          <w:rFonts w:asciiTheme="majorBidi" w:hAnsiTheme="majorBidi" w:cstheme="majorBidi"/>
          <w:color w:val="000000" w:themeColor="text1"/>
        </w:rPr>
        <w:t xml:space="preserve"> </w:t>
      </w:r>
      <w:proofErr w:type="spellStart"/>
      <w:r w:rsidR="00C319B5" w:rsidRPr="00CC5F0A">
        <w:rPr>
          <w:rFonts w:asciiTheme="majorBidi" w:hAnsiTheme="majorBidi" w:cstheme="majorBidi"/>
          <w:color w:val="000000" w:themeColor="text1"/>
        </w:rPr>
        <w:t>for</w:t>
      </w:r>
      <w:proofErr w:type="spellEnd"/>
      <w:r w:rsidR="00C319B5" w:rsidRPr="00CC5F0A">
        <w:rPr>
          <w:rFonts w:asciiTheme="majorBidi" w:hAnsiTheme="majorBidi" w:cstheme="majorBidi"/>
          <w:color w:val="000000" w:themeColor="text1"/>
        </w:rPr>
        <w:t xml:space="preserve"> </w:t>
      </w:r>
      <w:proofErr w:type="spellStart"/>
      <w:r w:rsidR="00C319B5" w:rsidRPr="00CC5F0A">
        <w:rPr>
          <w:rFonts w:asciiTheme="majorBidi" w:hAnsiTheme="majorBidi" w:cstheme="majorBidi"/>
          <w:color w:val="000000" w:themeColor="text1"/>
        </w:rPr>
        <w:t>Foreign</w:t>
      </w:r>
      <w:proofErr w:type="spellEnd"/>
      <w:r w:rsidR="00C319B5" w:rsidRPr="00CC5F0A">
        <w:rPr>
          <w:rFonts w:asciiTheme="majorBidi" w:hAnsiTheme="majorBidi" w:cstheme="majorBidi"/>
          <w:color w:val="000000" w:themeColor="text1"/>
        </w:rPr>
        <w:t xml:space="preserve"> </w:t>
      </w:r>
      <w:proofErr w:type="spellStart"/>
      <w:r w:rsidR="00C319B5" w:rsidRPr="00CC5F0A">
        <w:rPr>
          <w:rFonts w:asciiTheme="majorBidi" w:hAnsiTheme="majorBidi" w:cstheme="majorBidi"/>
          <w:color w:val="000000" w:themeColor="text1"/>
        </w:rPr>
        <w:t>Residents</w:t>
      </w:r>
      <w:proofErr w:type="spellEnd"/>
      <w:r w:rsidR="00C319B5" w:rsidRPr="00CC5F0A">
        <w:rPr>
          <w:rFonts w:asciiTheme="majorBidi" w:hAnsiTheme="majorBidi" w:cstheme="majorBidi"/>
          <w:color w:val="000000" w:themeColor="text1"/>
        </w:rPr>
        <w:t xml:space="preserve">- A </w:t>
      </w:r>
      <w:proofErr w:type="spellStart"/>
      <w:r w:rsidR="000243EF" w:rsidRPr="00CC5F0A">
        <w:rPr>
          <w:rFonts w:asciiTheme="majorBidi" w:hAnsiTheme="majorBidi" w:cstheme="majorBidi"/>
          <w:color w:val="000000" w:themeColor="text1"/>
        </w:rPr>
        <w:t>Hand</w:t>
      </w:r>
      <w:r w:rsidR="00C319B5" w:rsidRPr="00CC5F0A">
        <w:rPr>
          <w:rFonts w:asciiTheme="majorBidi" w:hAnsiTheme="majorBidi" w:cstheme="majorBidi"/>
          <w:color w:val="000000" w:themeColor="text1"/>
        </w:rPr>
        <w:t>b</w:t>
      </w:r>
      <w:r w:rsidRPr="00CC5F0A">
        <w:rPr>
          <w:rFonts w:asciiTheme="majorBidi" w:hAnsiTheme="majorBidi" w:cstheme="majorBidi"/>
          <w:color w:val="000000" w:themeColor="text1"/>
        </w:rPr>
        <w:t>ook</w:t>
      </w:r>
      <w:proofErr w:type="spellEnd"/>
      <w:r w:rsidRPr="00CC5F0A">
        <w:rPr>
          <w:rFonts w:asciiTheme="majorBidi" w:hAnsiTheme="majorBidi" w:cstheme="majorBidi"/>
          <w:color w:val="000000" w:themeColor="text1"/>
        </w:rPr>
        <w:t xml:space="preserve">”, </w:t>
      </w:r>
      <w:proofErr w:type="spellStart"/>
      <w:r w:rsidR="000230B4" w:rsidRPr="00CC5F0A">
        <w:rPr>
          <w:rFonts w:asciiTheme="majorBidi" w:hAnsiTheme="majorBidi" w:cstheme="majorBidi"/>
          <w:color w:val="000000" w:themeColor="text1"/>
        </w:rPr>
        <w:t>Council</w:t>
      </w:r>
      <w:proofErr w:type="spellEnd"/>
      <w:r w:rsidR="000230B4" w:rsidRPr="00CC5F0A">
        <w:rPr>
          <w:rFonts w:asciiTheme="majorBidi" w:hAnsiTheme="majorBidi" w:cstheme="majorBidi"/>
          <w:color w:val="000000" w:themeColor="text1"/>
        </w:rPr>
        <w:t xml:space="preserve"> of Europe, </w:t>
      </w:r>
      <w:r w:rsidR="007E2BDC" w:rsidRPr="00CC5F0A">
        <w:rPr>
          <w:rFonts w:asciiTheme="majorBidi" w:hAnsiTheme="majorBidi" w:cstheme="majorBidi"/>
          <w:color w:val="000000" w:themeColor="text1"/>
        </w:rPr>
        <w:t xml:space="preserve">ISBN: </w:t>
      </w:r>
      <w:r w:rsidR="006056C8" w:rsidRPr="00CC5F0A">
        <w:rPr>
          <w:rFonts w:asciiTheme="majorBidi" w:hAnsiTheme="majorBidi" w:cstheme="majorBidi"/>
          <w:color w:val="000000" w:themeColor="text1"/>
        </w:rPr>
        <w:t xml:space="preserve">92-871-5455-4, </w:t>
      </w:r>
      <w:r w:rsidR="0070537C" w:rsidRPr="00CC5F0A">
        <w:rPr>
          <w:rFonts w:asciiTheme="majorBidi" w:hAnsiTheme="majorBidi" w:cstheme="majorBidi"/>
          <w:color w:val="000000" w:themeColor="text1"/>
        </w:rPr>
        <w:t xml:space="preserve">s. </w:t>
      </w:r>
      <w:r w:rsidRPr="00CC5F0A">
        <w:rPr>
          <w:rFonts w:asciiTheme="majorBidi" w:hAnsiTheme="majorBidi" w:cstheme="majorBidi"/>
          <w:color w:val="000000" w:themeColor="text1"/>
        </w:rPr>
        <w:t>7</w:t>
      </w:r>
    </w:p>
  </w:footnote>
  <w:footnote w:id="5">
    <w:p w:rsidR="000C4654" w:rsidRPr="00CC5F0A" w:rsidRDefault="000C4654" w:rsidP="00CC5F0A">
      <w:pPr>
        <w:pStyle w:val="FootnoteText"/>
        <w:jc w:val="both"/>
        <w:rPr>
          <w:rFonts w:asciiTheme="majorBidi" w:hAnsiTheme="majorBidi" w:cstheme="majorBidi"/>
          <w:color w:val="000000" w:themeColor="text1"/>
          <w:lang w:val="en-US"/>
        </w:rPr>
      </w:pPr>
      <w:r w:rsidRPr="00CC5F0A">
        <w:rPr>
          <w:rStyle w:val="FootnoteReference"/>
          <w:rFonts w:asciiTheme="majorBidi" w:hAnsiTheme="majorBidi" w:cstheme="majorBidi"/>
          <w:color w:val="000000" w:themeColor="text1"/>
          <w:lang w:val="en-US"/>
        </w:rPr>
        <w:footnoteRef/>
      </w:r>
      <w:r w:rsidRPr="00CC5F0A">
        <w:rPr>
          <w:rFonts w:asciiTheme="majorBidi" w:hAnsiTheme="majorBidi" w:cstheme="majorBidi"/>
          <w:color w:val="000000" w:themeColor="text1"/>
          <w:lang w:val="en-US"/>
        </w:rPr>
        <w:t xml:space="preserve"> Council of Europe (2006), “Achieving Social Cohesion in a Multicultural Europe”, Trends in Social Cohesion, No: 18</w:t>
      </w:r>
      <w:r w:rsidR="00812F56" w:rsidRPr="00CC5F0A">
        <w:rPr>
          <w:rFonts w:asciiTheme="majorBidi" w:hAnsiTheme="majorBidi" w:cstheme="majorBidi"/>
          <w:color w:val="000000" w:themeColor="text1"/>
          <w:lang w:val="en-US"/>
        </w:rPr>
        <w:t xml:space="preserve">, </w:t>
      </w:r>
      <w:r w:rsidR="008B5429" w:rsidRPr="00CC5F0A">
        <w:rPr>
          <w:rFonts w:asciiTheme="majorBidi" w:hAnsiTheme="majorBidi" w:cstheme="majorBidi"/>
          <w:color w:val="000000" w:themeColor="text1"/>
          <w:lang w:val="en-US"/>
        </w:rPr>
        <w:t>s</w:t>
      </w:r>
      <w:r w:rsidRPr="00CC5F0A">
        <w:rPr>
          <w:rFonts w:asciiTheme="majorBidi" w:hAnsiTheme="majorBidi" w:cstheme="majorBidi"/>
          <w:color w:val="000000" w:themeColor="text1"/>
          <w:lang w:val="en-US"/>
        </w:rPr>
        <w:t xml:space="preserve">. 181, ISBN: 978-92-871-6033-1. </w:t>
      </w:r>
    </w:p>
  </w:footnote>
  <w:footnote w:id="6">
    <w:p w:rsidR="00C00FFE" w:rsidRPr="00CC5F0A" w:rsidRDefault="00C00FFE" w:rsidP="00CC5F0A">
      <w:pPr>
        <w:pStyle w:val="FootnoteText"/>
        <w:jc w:val="both"/>
        <w:rPr>
          <w:rFonts w:asciiTheme="majorBidi" w:hAnsiTheme="majorBidi" w:cstheme="majorBidi"/>
          <w:color w:val="000000" w:themeColor="text1"/>
          <w:lang w:val="en-US"/>
        </w:rPr>
      </w:pPr>
      <w:r w:rsidRPr="00CC5F0A">
        <w:rPr>
          <w:rStyle w:val="FootnoteReference"/>
          <w:rFonts w:asciiTheme="majorBidi" w:hAnsiTheme="majorBidi" w:cstheme="majorBidi"/>
          <w:color w:val="000000" w:themeColor="text1"/>
          <w:lang w:val="en-US"/>
        </w:rPr>
        <w:footnoteRef/>
      </w:r>
      <w:r w:rsidRPr="00CC5F0A">
        <w:rPr>
          <w:rFonts w:asciiTheme="majorBidi" w:hAnsiTheme="majorBidi" w:cstheme="majorBidi"/>
          <w:color w:val="000000" w:themeColor="text1"/>
          <w:lang w:val="en-US"/>
        </w:rPr>
        <w:t xml:space="preserve"> </w:t>
      </w:r>
      <w:proofErr w:type="spellStart"/>
      <w:r w:rsidR="00D8265D" w:rsidRPr="00CC5F0A">
        <w:rPr>
          <w:rFonts w:asciiTheme="majorBidi" w:hAnsiTheme="majorBidi" w:cstheme="majorBidi"/>
          <w:color w:val="000000" w:themeColor="text1"/>
          <w:lang w:val="en-US"/>
        </w:rPr>
        <w:t>Waldrauch</w:t>
      </w:r>
      <w:proofErr w:type="spellEnd"/>
      <w:r w:rsidR="00026951" w:rsidRPr="00CC5F0A">
        <w:rPr>
          <w:rFonts w:asciiTheme="majorBidi" w:hAnsiTheme="majorBidi" w:cstheme="majorBidi"/>
          <w:color w:val="000000" w:themeColor="text1"/>
          <w:lang w:val="en-US"/>
        </w:rPr>
        <w:t xml:space="preserve">, </w:t>
      </w:r>
      <w:proofErr w:type="spellStart"/>
      <w:r w:rsidR="00026951" w:rsidRPr="00CC5F0A">
        <w:rPr>
          <w:rFonts w:asciiTheme="majorBidi" w:hAnsiTheme="majorBidi" w:cstheme="majorBidi"/>
          <w:color w:val="000000" w:themeColor="text1"/>
          <w:lang w:val="en-US"/>
        </w:rPr>
        <w:t>Harald</w:t>
      </w:r>
      <w:proofErr w:type="spellEnd"/>
      <w:r w:rsidR="00026951" w:rsidRPr="00CC5F0A">
        <w:rPr>
          <w:rFonts w:asciiTheme="majorBidi" w:hAnsiTheme="majorBidi" w:cstheme="majorBidi"/>
          <w:color w:val="000000" w:themeColor="text1"/>
          <w:lang w:val="en-US"/>
        </w:rPr>
        <w:t xml:space="preserve"> (2003),</w:t>
      </w:r>
      <w:r w:rsidR="00D8265D" w:rsidRPr="00CC5F0A">
        <w:rPr>
          <w:rFonts w:asciiTheme="majorBidi" w:hAnsiTheme="majorBidi" w:cstheme="majorBidi"/>
          <w:color w:val="000000" w:themeColor="text1"/>
          <w:lang w:val="en-US"/>
        </w:rPr>
        <w:t xml:space="preserve"> </w:t>
      </w:r>
      <w:r w:rsidR="005F5F2C" w:rsidRPr="00CC5F0A">
        <w:rPr>
          <w:rFonts w:asciiTheme="majorBidi" w:hAnsiTheme="majorBidi" w:cstheme="majorBidi"/>
          <w:color w:val="000000" w:themeColor="text1"/>
          <w:lang w:val="en-US"/>
        </w:rPr>
        <w:t>“</w:t>
      </w:r>
      <w:r w:rsidR="00D8265D" w:rsidRPr="00CC5F0A">
        <w:rPr>
          <w:rFonts w:asciiTheme="majorBidi" w:hAnsiTheme="majorBidi" w:cstheme="majorBidi"/>
          <w:color w:val="000000" w:themeColor="text1"/>
          <w:lang w:val="en-US"/>
        </w:rPr>
        <w:t>Electoral rights for foreign nationals: a comparative overview of regulations in 36 countries</w:t>
      </w:r>
      <w:r w:rsidR="005F5F2C" w:rsidRPr="00CC5F0A">
        <w:rPr>
          <w:rFonts w:asciiTheme="majorBidi" w:hAnsiTheme="majorBidi" w:cstheme="majorBidi"/>
          <w:color w:val="000000" w:themeColor="text1"/>
          <w:lang w:val="en-US"/>
        </w:rPr>
        <w:t>”,</w:t>
      </w:r>
      <w:r w:rsidR="00CF0B83" w:rsidRPr="00CC5F0A">
        <w:rPr>
          <w:rFonts w:asciiTheme="majorBidi" w:hAnsiTheme="majorBidi" w:cstheme="majorBidi"/>
          <w:color w:val="000000" w:themeColor="text1"/>
          <w:lang w:val="en-US"/>
        </w:rPr>
        <w:t xml:space="preserve"> Paper presented to conference entitled “The Challenges of Immigration and Integration in the European Union and Australia”,</w:t>
      </w:r>
      <w:r w:rsidR="00D8265D" w:rsidRPr="00CC5F0A">
        <w:rPr>
          <w:rFonts w:asciiTheme="majorBidi" w:hAnsiTheme="majorBidi" w:cstheme="majorBidi"/>
          <w:color w:val="000000" w:themeColor="text1"/>
          <w:lang w:val="en-US"/>
        </w:rPr>
        <w:t xml:space="preserve"> </w:t>
      </w:r>
      <w:r w:rsidR="00CF0B83" w:rsidRPr="00CC5F0A">
        <w:rPr>
          <w:rFonts w:asciiTheme="majorBidi" w:hAnsiTheme="majorBidi" w:cstheme="majorBidi"/>
          <w:color w:val="000000" w:themeColor="text1"/>
          <w:lang w:val="en-US"/>
        </w:rPr>
        <w:t xml:space="preserve">18-20 February 2003, University of Sydney, </w:t>
      </w:r>
      <w:hyperlink r:id="rId1" w:history="1">
        <w:r w:rsidR="005F5F2C" w:rsidRPr="00CC5F0A">
          <w:rPr>
            <w:rStyle w:val="Hyperlink"/>
            <w:rFonts w:asciiTheme="majorBidi" w:hAnsiTheme="majorBidi" w:cstheme="majorBidi"/>
            <w:color w:val="000000" w:themeColor="text1"/>
            <w:lang w:val="en-US"/>
          </w:rPr>
          <w:t>https://digitalcollections.anu.edu.au/bitstream/1885/41780/3/waldrauch_paper.pdf</w:t>
        </w:r>
      </w:hyperlink>
      <w:r w:rsidR="005F5F2C" w:rsidRPr="00CC5F0A">
        <w:rPr>
          <w:rFonts w:asciiTheme="majorBidi" w:hAnsiTheme="majorBidi" w:cstheme="majorBidi"/>
          <w:color w:val="000000" w:themeColor="text1"/>
          <w:lang w:val="en-US"/>
        </w:rPr>
        <w:t xml:space="preserve"> </w:t>
      </w:r>
      <w:r w:rsidR="00084AEF" w:rsidRPr="00CC5F0A">
        <w:rPr>
          <w:rFonts w:asciiTheme="majorBidi" w:hAnsiTheme="majorBidi" w:cstheme="majorBidi"/>
          <w:color w:val="000000" w:themeColor="text1"/>
          <w:lang w:val="en-US"/>
        </w:rPr>
        <w:t>(</w:t>
      </w:r>
      <w:proofErr w:type="spellStart"/>
      <w:r w:rsidR="003919B9" w:rsidRPr="00CC5F0A">
        <w:rPr>
          <w:rFonts w:asciiTheme="majorBidi" w:hAnsiTheme="majorBidi" w:cstheme="majorBidi"/>
          <w:color w:val="000000" w:themeColor="text1"/>
          <w:lang w:val="en-US"/>
        </w:rPr>
        <w:t>erişim</w:t>
      </w:r>
      <w:proofErr w:type="spellEnd"/>
      <w:r w:rsidR="008B081F" w:rsidRPr="00CC5F0A">
        <w:rPr>
          <w:rFonts w:asciiTheme="majorBidi" w:hAnsiTheme="majorBidi" w:cstheme="majorBidi"/>
          <w:color w:val="000000" w:themeColor="text1"/>
          <w:lang w:val="en-US"/>
        </w:rPr>
        <w:t xml:space="preserve"> </w:t>
      </w:r>
      <w:r w:rsidR="00084AEF" w:rsidRPr="00CC5F0A">
        <w:rPr>
          <w:rFonts w:asciiTheme="majorBidi" w:hAnsiTheme="majorBidi" w:cstheme="majorBidi"/>
          <w:color w:val="000000" w:themeColor="text1"/>
          <w:lang w:val="en-US"/>
        </w:rPr>
        <w:t>13.04.2013)</w:t>
      </w:r>
      <w:r w:rsidR="008B081F" w:rsidRPr="00CC5F0A">
        <w:rPr>
          <w:rFonts w:asciiTheme="majorBidi" w:hAnsiTheme="majorBidi" w:cstheme="majorBidi"/>
          <w:color w:val="000000" w:themeColor="text1"/>
          <w:lang w:val="en-US"/>
        </w:rPr>
        <w:t xml:space="preserve"> </w:t>
      </w:r>
    </w:p>
  </w:footnote>
  <w:footnote w:id="7">
    <w:p w:rsidR="007D642B" w:rsidRPr="00CC5F0A" w:rsidRDefault="007D642B"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1E6954" w:rsidRPr="00CC5F0A">
        <w:rPr>
          <w:rFonts w:asciiTheme="majorBidi" w:hAnsiTheme="majorBidi" w:cstheme="majorBidi"/>
          <w:color w:val="000000" w:themeColor="text1"/>
        </w:rPr>
        <w:t>Uluslararası g</w:t>
      </w:r>
      <w:r w:rsidR="00F40C59" w:rsidRPr="00CC5F0A">
        <w:rPr>
          <w:rFonts w:asciiTheme="majorBidi" w:hAnsiTheme="majorBidi" w:cstheme="majorBidi"/>
          <w:color w:val="000000" w:themeColor="text1"/>
        </w:rPr>
        <w:t>öç</w:t>
      </w:r>
      <w:r w:rsidR="004F0D34" w:rsidRPr="00CC5F0A">
        <w:rPr>
          <w:rFonts w:asciiTheme="majorBidi" w:hAnsiTheme="majorBidi" w:cstheme="majorBidi"/>
          <w:color w:val="000000" w:themeColor="text1"/>
        </w:rPr>
        <w:t xml:space="preserve">ün </w:t>
      </w:r>
      <w:r w:rsidR="00F40C59" w:rsidRPr="00CC5F0A">
        <w:rPr>
          <w:rFonts w:asciiTheme="majorBidi" w:hAnsiTheme="majorBidi" w:cstheme="majorBidi"/>
          <w:color w:val="000000" w:themeColor="text1"/>
        </w:rPr>
        <w:t>bazı boyutlar</w:t>
      </w:r>
      <w:r w:rsidR="008C358D" w:rsidRPr="00CC5F0A">
        <w:rPr>
          <w:rFonts w:asciiTheme="majorBidi" w:hAnsiTheme="majorBidi" w:cstheme="majorBidi"/>
          <w:color w:val="000000" w:themeColor="text1"/>
        </w:rPr>
        <w:t>ı</w:t>
      </w:r>
      <w:r w:rsidR="00F40C59" w:rsidRPr="00CC5F0A">
        <w:rPr>
          <w:rFonts w:asciiTheme="majorBidi" w:hAnsiTheme="majorBidi" w:cstheme="majorBidi"/>
          <w:color w:val="000000" w:themeColor="text1"/>
        </w:rPr>
        <w:t xml:space="preserve"> </w:t>
      </w:r>
      <w:r w:rsidR="00B96D58" w:rsidRPr="00CC5F0A">
        <w:rPr>
          <w:rFonts w:asciiTheme="majorBidi" w:hAnsiTheme="majorBidi" w:cstheme="majorBidi"/>
          <w:color w:val="000000" w:themeColor="text1"/>
        </w:rPr>
        <w:t>bu merdi</w:t>
      </w:r>
      <w:r w:rsidR="0021157E" w:rsidRPr="00CC5F0A">
        <w:rPr>
          <w:rFonts w:asciiTheme="majorBidi" w:hAnsiTheme="majorBidi" w:cstheme="majorBidi"/>
          <w:color w:val="000000" w:themeColor="text1"/>
        </w:rPr>
        <w:t>ven</w:t>
      </w:r>
      <w:r w:rsidR="00F40C59" w:rsidRPr="00CC5F0A">
        <w:rPr>
          <w:rFonts w:asciiTheme="majorBidi" w:hAnsiTheme="majorBidi" w:cstheme="majorBidi"/>
          <w:color w:val="000000" w:themeColor="text1"/>
        </w:rPr>
        <w:t xml:space="preserve"> tablosunun dışında</w:t>
      </w:r>
      <w:r w:rsidR="0076771E" w:rsidRPr="00CC5F0A">
        <w:rPr>
          <w:rFonts w:asciiTheme="majorBidi" w:hAnsiTheme="majorBidi" w:cstheme="majorBidi"/>
          <w:color w:val="000000" w:themeColor="text1"/>
        </w:rPr>
        <w:t xml:space="preserve"> kal</w:t>
      </w:r>
      <w:r w:rsidR="00F40C59" w:rsidRPr="00CC5F0A">
        <w:rPr>
          <w:rFonts w:asciiTheme="majorBidi" w:hAnsiTheme="majorBidi" w:cstheme="majorBidi"/>
          <w:color w:val="000000" w:themeColor="text1"/>
        </w:rPr>
        <w:t xml:space="preserve">maktadır. Bunlar </w:t>
      </w:r>
      <w:r w:rsidR="000072A6" w:rsidRPr="00CC5F0A">
        <w:rPr>
          <w:rFonts w:asciiTheme="majorBidi" w:hAnsiTheme="majorBidi" w:cstheme="majorBidi"/>
          <w:color w:val="000000" w:themeColor="text1"/>
        </w:rPr>
        <w:t>başta yasadışı göçmenler</w:t>
      </w:r>
      <w:r w:rsidR="00F40C59" w:rsidRPr="00CC5F0A">
        <w:rPr>
          <w:rFonts w:asciiTheme="majorBidi" w:hAnsiTheme="majorBidi" w:cstheme="majorBidi"/>
          <w:color w:val="000000" w:themeColor="text1"/>
        </w:rPr>
        <w:t xml:space="preserve"> ki</w:t>
      </w:r>
      <w:r w:rsidR="0080799D" w:rsidRPr="00CC5F0A">
        <w:rPr>
          <w:rFonts w:asciiTheme="majorBidi" w:hAnsiTheme="majorBidi" w:cstheme="majorBidi"/>
          <w:color w:val="000000" w:themeColor="text1"/>
        </w:rPr>
        <w:t>,</w:t>
      </w:r>
      <w:r w:rsidR="00F40C59" w:rsidRPr="00CC5F0A">
        <w:rPr>
          <w:rFonts w:asciiTheme="majorBidi" w:hAnsiTheme="majorBidi" w:cstheme="majorBidi"/>
          <w:color w:val="000000" w:themeColor="text1"/>
        </w:rPr>
        <w:t xml:space="preserve"> bunlar </w:t>
      </w:r>
      <w:r w:rsidR="00472A4B" w:rsidRPr="00CC5F0A">
        <w:rPr>
          <w:rFonts w:asciiTheme="majorBidi" w:hAnsiTheme="majorBidi" w:cstheme="majorBidi"/>
          <w:color w:val="000000" w:themeColor="text1"/>
        </w:rPr>
        <w:t>ilk basamağı genelde geçememekt</w:t>
      </w:r>
      <w:r w:rsidR="00891E4A" w:rsidRPr="00CC5F0A">
        <w:rPr>
          <w:rFonts w:asciiTheme="majorBidi" w:hAnsiTheme="majorBidi" w:cstheme="majorBidi"/>
          <w:color w:val="000000" w:themeColor="text1"/>
        </w:rPr>
        <w:t>e</w:t>
      </w:r>
      <w:r w:rsidR="00472A4B" w:rsidRPr="00CC5F0A">
        <w:rPr>
          <w:rFonts w:asciiTheme="majorBidi" w:hAnsiTheme="majorBidi" w:cstheme="majorBidi"/>
          <w:color w:val="000000" w:themeColor="text1"/>
        </w:rPr>
        <w:t>dir (</w:t>
      </w:r>
      <w:r w:rsidR="00A25EC9" w:rsidRPr="00CC5F0A">
        <w:rPr>
          <w:rFonts w:asciiTheme="majorBidi" w:hAnsiTheme="majorBidi" w:cstheme="majorBidi"/>
          <w:color w:val="000000" w:themeColor="text1"/>
        </w:rPr>
        <w:t xml:space="preserve">ikamet affı gibi durumlar hariç). </w:t>
      </w:r>
      <w:r w:rsidR="00361CA1" w:rsidRPr="00CC5F0A">
        <w:rPr>
          <w:rFonts w:asciiTheme="majorBidi" w:hAnsiTheme="majorBidi" w:cstheme="majorBidi"/>
          <w:color w:val="000000" w:themeColor="text1"/>
        </w:rPr>
        <w:t>Ancak bu yasadışı göçmenler birçok ülkede ikinci basamakta</w:t>
      </w:r>
      <w:r w:rsidR="00D82A18" w:rsidRPr="00CC5F0A">
        <w:rPr>
          <w:rFonts w:asciiTheme="majorBidi" w:hAnsiTheme="majorBidi" w:cstheme="majorBidi"/>
          <w:color w:val="000000" w:themeColor="text1"/>
        </w:rPr>
        <w:t xml:space="preserve"> </w:t>
      </w:r>
      <w:r w:rsidR="00D23DED" w:rsidRPr="00CC5F0A">
        <w:rPr>
          <w:rFonts w:asciiTheme="majorBidi" w:hAnsiTheme="majorBidi" w:cstheme="majorBidi"/>
          <w:color w:val="000000" w:themeColor="text1"/>
        </w:rPr>
        <w:t xml:space="preserve">zikredilen </w:t>
      </w:r>
      <w:r w:rsidR="00361CA1" w:rsidRPr="00CC5F0A">
        <w:rPr>
          <w:rFonts w:asciiTheme="majorBidi" w:hAnsiTheme="majorBidi" w:cstheme="majorBidi"/>
          <w:color w:val="000000" w:themeColor="text1"/>
        </w:rPr>
        <w:t xml:space="preserve">hizmetlerden </w:t>
      </w:r>
      <w:r w:rsidR="00D82A18" w:rsidRPr="00CC5F0A">
        <w:rPr>
          <w:rFonts w:asciiTheme="majorBidi" w:hAnsiTheme="majorBidi" w:cstheme="majorBidi"/>
          <w:color w:val="000000" w:themeColor="text1"/>
        </w:rPr>
        <w:t xml:space="preserve">sınırlı ölçüde </w:t>
      </w:r>
      <w:r w:rsidR="00361CA1" w:rsidRPr="00CC5F0A">
        <w:rPr>
          <w:rFonts w:asciiTheme="majorBidi" w:hAnsiTheme="majorBidi" w:cstheme="majorBidi"/>
          <w:color w:val="000000" w:themeColor="text1"/>
        </w:rPr>
        <w:t>y</w:t>
      </w:r>
      <w:r w:rsidR="00D82A18" w:rsidRPr="00CC5F0A">
        <w:rPr>
          <w:rFonts w:asciiTheme="majorBidi" w:hAnsiTheme="majorBidi" w:cstheme="majorBidi"/>
          <w:color w:val="000000" w:themeColor="text1"/>
        </w:rPr>
        <w:t>ararlanabil</w:t>
      </w:r>
      <w:r w:rsidR="00361CA1" w:rsidRPr="00CC5F0A">
        <w:rPr>
          <w:rFonts w:asciiTheme="majorBidi" w:hAnsiTheme="majorBidi" w:cstheme="majorBidi"/>
          <w:color w:val="000000" w:themeColor="text1"/>
        </w:rPr>
        <w:t xml:space="preserve">mektedir. </w:t>
      </w:r>
      <w:r w:rsidR="00596FED" w:rsidRPr="00CC5F0A">
        <w:rPr>
          <w:rFonts w:asciiTheme="majorBidi" w:hAnsiTheme="majorBidi" w:cstheme="majorBidi"/>
          <w:color w:val="000000" w:themeColor="text1"/>
        </w:rPr>
        <w:t xml:space="preserve">Diğer yandan, vatandaşlığın elde edilmesi </w:t>
      </w:r>
      <w:r w:rsidR="00D36BE9" w:rsidRPr="00CC5F0A">
        <w:rPr>
          <w:rFonts w:asciiTheme="majorBidi" w:hAnsiTheme="majorBidi" w:cstheme="majorBidi"/>
          <w:color w:val="000000" w:themeColor="text1"/>
        </w:rPr>
        <w:t>i</w:t>
      </w:r>
      <w:r w:rsidR="000771D8" w:rsidRPr="00CC5F0A">
        <w:rPr>
          <w:rFonts w:asciiTheme="majorBidi" w:hAnsiTheme="majorBidi" w:cstheme="majorBidi"/>
          <w:color w:val="000000" w:themeColor="text1"/>
        </w:rPr>
        <w:t xml:space="preserve">le </w:t>
      </w:r>
      <w:r w:rsidR="00596FED" w:rsidRPr="00CC5F0A">
        <w:rPr>
          <w:rFonts w:asciiTheme="majorBidi" w:hAnsiTheme="majorBidi" w:cstheme="majorBidi"/>
          <w:color w:val="000000" w:themeColor="text1"/>
        </w:rPr>
        <w:t>göçmen</w:t>
      </w:r>
      <w:r w:rsidR="00CC793C" w:rsidRPr="00CC5F0A">
        <w:rPr>
          <w:rFonts w:asciiTheme="majorBidi" w:hAnsiTheme="majorBidi" w:cstheme="majorBidi"/>
          <w:color w:val="000000" w:themeColor="text1"/>
        </w:rPr>
        <w:t>liğin tüm</w:t>
      </w:r>
      <w:r w:rsidR="008C7581" w:rsidRPr="00CC5F0A">
        <w:rPr>
          <w:rFonts w:asciiTheme="majorBidi" w:hAnsiTheme="majorBidi" w:cstheme="majorBidi"/>
          <w:color w:val="000000" w:themeColor="text1"/>
        </w:rPr>
        <w:t xml:space="preserve"> sıkıntıları </w:t>
      </w:r>
      <w:r w:rsidR="00E63D9F" w:rsidRPr="00CC5F0A">
        <w:rPr>
          <w:rFonts w:asciiTheme="majorBidi" w:hAnsiTheme="majorBidi" w:cstheme="majorBidi"/>
          <w:color w:val="000000" w:themeColor="text1"/>
        </w:rPr>
        <w:t xml:space="preserve">bazen </w:t>
      </w:r>
      <w:r w:rsidR="008C7581" w:rsidRPr="00CC5F0A">
        <w:rPr>
          <w:rFonts w:asciiTheme="majorBidi" w:hAnsiTheme="majorBidi" w:cstheme="majorBidi"/>
          <w:color w:val="000000" w:themeColor="text1"/>
        </w:rPr>
        <w:t>aşıl</w:t>
      </w:r>
      <w:r w:rsidR="00CC793C" w:rsidRPr="00CC5F0A">
        <w:rPr>
          <w:rFonts w:asciiTheme="majorBidi" w:hAnsiTheme="majorBidi" w:cstheme="majorBidi"/>
          <w:color w:val="000000" w:themeColor="text1"/>
        </w:rPr>
        <w:t>a</w:t>
      </w:r>
      <w:r w:rsidR="008C7581" w:rsidRPr="00CC5F0A">
        <w:rPr>
          <w:rFonts w:asciiTheme="majorBidi" w:hAnsiTheme="majorBidi" w:cstheme="majorBidi"/>
          <w:color w:val="000000" w:themeColor="text1"/>
        </w:rPr>
        <w:t>mamak</w:t>
      </w:r>
      <w:r w:rsidR="007E5AAB" w:rsidRPr="00CC5F0A">
        <w:rPr>
          <w:rFonts w:asciiTheme="majorBidi" w:hAnsiTheme="majorBidi" w:cstheme="majorBidi"/>
          <w:color w:val="000000" w:themeColor="text1"/>
        </w:rPr>
        <w:t>ta</w:t>
      </w:r>
      <w:r w:rsidR="00DD7621" w:rsidRPr="00CC5F0A">
        <w:rPr>
          <w:rFonts w:asciiTheme="majorBidi" w:hAnsiTheme="majorBidi" w:cstheme="majorBidi"/>
          <w:color w:val="000000" w:themeColor="text1"/>
        </w:rPr>
        <w:t xml:space="preserve">, uyum sorunları </w:t>
      </w:r>
      <w:r w:rsidR="00191CBB" w:rsidRPr="00CC5F0A">
        <w:rPr>
          <w:rFonts w:asciiTheme="majorBidi" w:hAnsiTheme="majorBidi" w:cstheme="majorBidi"/>
          <w:color w:val="000000" w:themeColor="text1"/>
        </w:rPr>
        <w:t xml:space="preserve">fiilen devam edebilmektedir. </w:t>
      </w:r>
      <w:r w:rsidR="007E5AAB" w:rsidRPr="00CC5F0A">
        <w:rPr>
          <w:rFonts w:asciiTheme="majorBidi" w:hAnsiTheme="majorBidi" w:cstheme="majorBidi"/>
          <w:color w:val="000000" w:themeColor="text1"/>
        </w:rPr>
        <w:t xml:space="preserve">Bu kitleler yine yerel yönetimlerin </w:t>
      </w:r>
      <w:r w:rsidR="00243610" w:rsidRPr="00CC5F0A">
        <w:rPr>
          <w:rFonts w:asciiTheme="majorBidi" w:hAnsiTheme="majorBidi" w:cstheme="majorBidi"/>
          <w:color w:val="000000" w:themeColor="text1"/>
        </w:rPr>
        <w:t xml:space="preserve">sunduğu tüm uyum hizmetlerinden </w:t>
      </w:r>
      <w:r w:rsidR="00141A31" w:rsidRPr="00CC5F0A">
        <w:rPr>
          <w:rFonts w:asciiTheme="majorBidi" w:hAnsiTheme="majorBidi" w:cstheme="majorBidi"/>
          <w:color w:val="000000" w:themeColor="text1"/>
        </w:rPr>
        <w:t>(</w:t>
      </w:r>
      <w:r w:rsidR="00243610" w:rsidRPr="00CC5F0A">
        <w:rPr>
          <w:rFonts w:asciiTheme="majorBidi" w:hAnsiTheme="majorBidi" w:cstheme="majorBidi"/>
          <w:color w:val="000000" w:themeColor="text1"/>
        </w:rPr>
        <w:t>faklı statülerde de olsa</w:t>
      </w:r>
      <w:r w:rsidR="00141A31" w:rsidRPr="00CC5F0A">
        <w:rPr>
          <w:rFonts w:asciiTheme="majorBidi" w:hAnsiTheme="majorBidi" w:cstheme="majorBidi"/>
          <w:color w:val="000000" w:themeColor="text1"/>
        </w:rPr>
        <w:t>)</w:t>
      </w:r>
      <w:r w:rsidR="00243610" w:rsidRPr="00CC5F0A">
        <w:rPr>
          <w:rFonts w:asciiTheme="majorBidi" w:hAnsiTheme="majorBidi" w:cstheme="majorBidi"/>
          <w:color w:val="000000" w:themeColor="text1"/>
        </w:rPr>
        <w:t xml:space="preserve"> yararlanabilmektedir.</w:t>
      </w:r>
      <w:r w:rsidRPr="00CC5F0A">
        <w:rPr>
          <w:rFonts w:asciiTheme="majorBidi" w:hAnsiTheme="majorBidi" w:cstheme="majorBidi"/>
          <w:color w:val="000000" w:themeColor="text1"/>
        </w:rPr>
        <w:t xml:space="preserve"> </w:t>
      </w:r>
    </w:p>
  </w:footnote>
  <w:footnote w:id="8">
    <w:p w:rsidR="0056621E" w:rsidRPr="00CC5F0A" w:rsidRDefault="0056621E"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Bu ağa Türkiye’den bazı yerel yönetimler üye olsa da, </w:t>
      </w:r>
      <w:r w:rsidR="00DF5ACC" w:rsidRPr="00CC5F0A">
        <w:rPr>
          <w:rFonts w:asciiTheme="majorBidi" w:hAnsiTheme="majorBidi" w:cstheme="majorBidi"/>
          <w:color w:val="000000" w:themeColor="text1"/>
        </w:rPr>
        <w:t>Türkiye ilgil</w:t>
      </w:r>
      <w:r w:rsidR="00FA4630" w:rsidRPr="00CC5F0A">
        <w:rPr>
          <w:rFonts w:asciiTheme="majorBidi" w:hAnsiTheme="majorBidi" w:cstheme="majorBidi"/>
          <w:color w:val="000000" w:themeColor="text1"/>
        </w:rPr>
        <w:t>i</w:t>
      </w:r>
      <w:r w:rsidR="00DF5ACC" w:rsidRPr="00CC5F0A">
        <w:rPr>
          <w:rFonts w:asciiTheme="majorBidi" w:hAnsiTheme="majorBidi" w:cstheme="majorBidi"/>
          <w:color w:val="000000" w:themeColor="text1"/>
        </w:rPr>
        <w:t xml:space="preserve"> </w:t>
      </w:r>
      <w:r w:rsidRPr="00CC5F0A">
        <w:rPr>
          <w:rFonts w:asciiTheme="majorBidi" w:hAnsiTheme="majorBidi" w:cstheme="majorBidi"/>
          <w:color w:val="000000" w:themeColor="text1"/>
        </w:rPr>
        <w:t>çalışmalar</w:t>
      </w:r>
      <w:r w:rsidR="00A75D8D" w:rsidRPr="00CC5F0A">
        <w:rPr>
          <w:rFonts w:asciiTheme="majorBidi" w:hAnsiTheme="majorBidi" w:cstheme="majorBidi"/>
          <w:color w:val="000000" w:themeColor="text1"/>
        </w:rPr>
        <w:t>ın</w:t>
      </w:r>
      <w:r w:rsidRPr="00CC5F0A">
        <w:rPr>
          <w:rFonts w:asciiTheme="majorBidi" w:hAnsiTheme="majorBidi" w:cstheme="majorBidi"/>
          <w:color w:val="000000" w:themeColor="text1"/>
        </w:rPr>
        <w:t xml:space="preserve"> yeterli düzeyde olduğu söylenemez. </w:t>
      </w:r>
      <w:r w:rsidR="0061335A" w:rsidRPr="00CC5F0A">
        <w:rPr>
          <w:rFonts w:asciiTheme="majorBidi" w:hAnsiTheme="majorBidi" w:cstheme="majorBidi"/>
          <w:color w:val="000000" w:themeColor="text1"/>
        </w:rPr>
        <w:t>Bu durum, Türkiye’de bu alanda</w:t>
      </w:r>
      <w:r w:rsidR="00E05AD8" w:rsidRPr="00CC5F0A">
        <w:rPr>
          <w:rFonts w:asciiTheme="majorBidi" w:hAnsiTheme="majorBidi" w:cstheme="majorBidi"/>
          <w:color w:val="000000" w:themeColor="text1"/>
        </w:rPr>
        <w:t xml:space="preserve">ki genel </w:t>
      </w:r>
      <w:r w:rsidR="00A835E1" w:rsidRPr="00CC5F0A">
        <w:rPr>
          <w:rFonts w:asciiTheme="majorBidi" w:hAnsiTheme="majorBidi" w:cstheme="majorBidi"/>
          <w:color w:val="000000" w:themeColor="text1"/>
        </w:rPr>
        <w:t xml:space="preserve">farkındalık </w:t>
      </w:r>
      <w:r w:rsidR="001467FF" w:rsidRPr="00CC5F0A">
        <w:rPr>
          <w:rFonts w:asciiTheme="majorBidi" w:hAnsiTheme="majorBidi" w:cstheme="majorBidi"/>
          <w:color w:val="000000" w:themeColor="text1"/>
        </w:rPr>
        <w:t>ve bilinçlendirme eksiğinden kaynaklanmaktadır.</w:t>
      </w:r>
    </w:p>
  </w:footnote>
  <w:footnote w:id="9">
    <w:p w:rsidR="004A2944" w:rsidRPr="00CC5F0A" w:rsidRDefault="004A294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Pascal </w:t>
      </w:r>
      <w:proofErr w:type="spellStart"/>
      <w:r w:rsidRPr="00CC5F0A">
        <w:rPr>
          <w:rFonts w:asciiTheme="majorBidi" w:hAnsiTheme="majorBidi" w:cstheme="majorBidi"/>
          <w:color w:val="000000" w:themeColor="text1"/>
        </w:rPr>
        <w:t>Mangin</w:t>
      </w:r>
      <w:r w:rsidR="004463B5" w:rsidRPr="00CC5F0A">
        <w:rPr>
          <w:rFonts w:asciiTheme="majorBidi" w:hAnsiTheme="majorBidi" w:cstheme="majorBidi"/>
          <w:color w:val="000000" w:themeColor="text1"/>
        </w:rPr>
        <w:t>’den</w:t>
      </w:r>
      <w:proofErr w:type="spellEnd"/>
      <w:r w:rsidR="004463B5" w:rsidRPr="00CC5F0A">
        <w:rPr>
          <w:rFonts w:asciiTheme="majorBidi" w:hAnsiTheme="majorBidi" w:cstheme="majorBidi"/>
          <w:color w:val="000000" w:themeColor="text1"/>
        </w:rPr>
        <w:t xml:space="preserve"> aktara</w:t>
      </w:r>
      <w:r w:rsidR="004A1F91" w:rsidRPr="00CC5F0A">
        <w:rPr>
          <w:rFonts w:asciiTheme="majorBidi" w:hAnsiTheme="majorBidi" w:cstheme="majorBidi"/>
          <w:color w:val="000000" w:themeColor="text1"/>
        </w:rPr>
        <w:t>n</w:t>
      </w:r>
      <w:r w:rsidR="004463B5" w:rsidRPr="00CC5F0A">
        <w:rPr>
          <w:rFonts w:asciiTheme="majorBidi" w:hAnsiTheme="majorBidi" w:cstheme="majorBidi"/>
          <w:color w:val="000000" w:themeColor="text1"/>
        </w:rPr>
        <w:t xml:space="preserve"> Daoudov</w:t>
      </w:r>
      <w:r w:rsidR="005601F1" w:rsidRPr="00CC5F0A">
        <w:rPr>
          <w:rFonts w:asciiTheme="majorBidi" w:hAnsiTheme="majorBidi" w:cstheme="majorBidi"/>
          <w:color w:val="000000" w:themeColor="text1"/>
        </w:rPr>
        <w:t>, Murat</w:t>
      </w:r>
      <w:r w:rsidR="004463B5" w:rsidRPr="00CC5F0A">
        <w:rPr>
          <w:rFonts w:asciiTheme="majorBidi" w:hAnsiTheme="majorBidi" w:cstheme="majorBidi"/>
          <w:color w:val="000000" w:themeColor="text1"/>
        </w:rPr>
        <w:t xml:space="preserve"> (2007)</w:t>
      </w:r>
      <w:r w:rsidRPr="00CC5F0A">
        <w:rPr>
          <w:rFonts w:asciiTheme="majorBidi" w:hAnsiTheme="majorBidi" w:cstheme="majorBidi"/>
          <w:color w:val="000000" w:themeColor="text1"/>
        </w:rPr>
        <w:t>,</w:t>
      </w:r>
      <w:r w:rsidR="005601F1" w:rsidRPr="00CC5F0A">
        <w:rPr>
          <w:rFonts w:asciiTheme="majorBidi" w:hAnsiTheme="majorBidi" w:cstheme="majorBidi"/>
          <w:color w:val="000000" w:themeColor="text1"/>
        </w:rPr>
        <w:t xml:space="preserve"> “Avrupa B</w:t>
      </w:r>
      <w:r w:rsidR="003F1C9B" w:rsidRPr="00CC5F0A">
        <w:rPr>
          <w:rFonts w:asciiTheme="majorBidi" w:hAnsiTheme="majorBidi" w:cstheme="majorBidi"/>
          <w:color w:val="000000" w:themeColor="text1"/>
        </w:rPr>
        <w:t>i</w:t>
      </w:r>
      <w:r w:rsidR="00E47DCF" w:rsidRPr="00CC5F0A">
        <w:rPr>
          <w:rFonts w:asciiTheme="majorBidi" w:hAnsiTheme="majorBidi" w:cstheme="majorBidi"/>
          <w:color w:val="000000" w:themeColor="text1"/>
        </w:rPr>
        <w:t>rliği Süreci: Şimdi yerel Yöneti</w:t>
      </w:r>
      <w:r w:rsidR="005601F1" w:rsidRPr="00CC5F0A">
        <w:rPr>
          <w:rFonts w:asciiTheme="majorBidi" w:hAnsiTheme="majorBidi" w:cstheme="majorBidi"/>
          <w:color w:val="000000" w:themeColor="text1"/>
        </w:rPr>
        <w:t>m Zamanı”</w:t>
      </w:r>
      <w:r w:rsidR="001F6D71" w:rsidRPr="00CC5F0A">
        <w:rPr>
          <w:rFonts w:asciiTheme="majorBidi" w:hAnsiTheme="majorBidi" w:cstheme="majorBidi"/>
          <w:color w:val="000000" w:themeColor="text1"/>
        </w:rPr>
        <w:t>, Birlik Dergisi,</w:t>
      </w:r>
      <w:r w:rsidR="005601F1" w:rsidRPr="00CC5F0A">
        <w:rPr>
          <w:rFonts w:asciiTheme="majorBidi" w:hAnsiTheme="majorBidi" w:cstheme="majorBidi"/>
          <w:color w:val="000000" w:themeColor="text1"/>
        </w:rPr>
        <w:t xml:space="preserve"> sayı 2007/4, s.36.</w:t>
      </w:r>
      <w:r w:rsidRPr="00CC5F0A">
        <w:rPr>
          <w:rFonts w:asciiTheme="majorBidi" w:hAnsiTheme="majorBidi" w:cstheme="majorBidi"/>
          <w:color w:val="000000" w:themeColor="text1"/>
        </w:rPr>
        <w:t xml:space="preserve"> </w:t>
      </w:r>
    </w:p>
  </w:footnote>
  <w:footnote w:id="10">
    <w:p w:rsidR="00362694" w:rsidRPr="00CC5F0A" w:rsidRDefault="0036269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B06583" w:rsidRPr="00CC5F0A">
        <w:rPr>
          <w:rFonts w:asciiTheme="majorBidi" w:hAnsiTheme="majorBidi" w:cstheme="majorBidi"/>
          <w:color w:val="000000" w:themeColor="text1"/>
        </w:rPr>
        <w:t xml:space="preserve">Ertuna </w:t>
      </w:r>
      <w:proofErr w:type="spellStart"/>
      <w:r w:rsidR="00B06583" w:rsidRPr="00CC5F0A">
        <w:rPr>
          <w:rFonts w:asciiTheme="majorBidi" w:hAnsiTheme="majorBidi" w:cstheme="majorBidi"/>
          <w:color w:val="000000" w:themeColor="text1"/>
        </w:rPr>
        <w:t>Lagrand</w:t>
      </w:r>
      <w:proofErr w:type="spellEnd"/>
      <w:r w:rsidR="00B06583" w:rsidRPr="00CC5F0A">
        <w:rPr>
          <w:rFonts w:asciiTheme="majorBidi" w:hAnsiTheme="majorBidi" w:cstheme="majorBidi"/>
          <w:color w:val="000000" w:themeColor="text1"/>
        </w:rPr>
        <w:t>, Türkan</w:t>
      </w:r>
      <w:r w:rsidR="00CB568B" w:rsidRPr="00CC5F0A">
        <w:rPr>
          <w:rFonts w:asciiTheme="majorBidi" w:hAnsiTheme="majorBidi" w:cstheme="majorBidi"/>
          <w:color w:val="000000" w:themeColor="text1"/>
        </w:rPr>
        <w:t xml:space="preserve"> (2010)</w:t>
      </w:r>
      <w:r w:rsidR="00B06583" w:rsidRPr="00CC5F0A">
        <w:rPr>
          <w:rFonts w:asciiTheme="majorBidi" w:hAnsiTheme="majorBidi" w:cstheme="majorBidi"/>
          <w:color w:val="000000" w:themeColor="text1"/>
        </w:rPr>
        <w:t xml:space="preserve">, </w:t>
      </w:r>
      <w:r w:rsidR="00CB568B" w:rsidRPr="00CC5F0A">
        <w:rPr>
          <w:rFonts w:asciiTheme="majorBidi" w:hAnsiTheme="majorBidi" w:cstheme="majorBidi"/>
          <w:color w:val="000000" w:themeColor="text1"/>
        </w:rPr>
        <w:t>“</w:t>
      </w:r>
      <w:proofErr w:type="spellStart"/>
      <w:r w:rsidR="00CB568B" w:rsidRPr="00CC5F0A">
        <w:rPr>
          <w:rFonts w:asciiTheme="majorBidi" w:hAnsiTheme="majorBidi" w:cstheme="majorBidi"/>
          <w:color w:val="000000" w:themeColor="text1"/>
        </w:rPr>
        <w:t>Immigration</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Law</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and</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Policy</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the</w:t>
      </w:r>
      <w:proofErr w:type="spellEnd"/>
      <w:r w:rsidR="00CB568B" w:rsidRPr="00CC5F0A">
        <w:rPr>
          <w:rFonts w:asciiTheme="majorBidi" w:hAnsiTheme="majorBidi" w:cstheme="majorBidi"/>
          <w:color w:val="000000" w:themeColor="text1"/>
        </w:rPr>
        <w:t xml:space="preserve"> EU </w:t>
      </w:r>
      <w:proofErr w:type="spellStart"/>
      <w:r w:rsidR="00CB568B" w:rsidRPr="00CC5F0A">
        <w:rPr>
          <w:rFonts w:asciiTheme="majorBidi" w:hAnsiTheme="majorBidi" w:cstheme="majorBidi"/>
          <w:color w:val="000000" w:themeColor="text1"/>
        </w:rPr>
        <w:t>Acquis</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and</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its</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Impact</w:t>
      </w:r>
      <w:proofErr w:type="spellEnd"/>
      <w:r w:rsidR="00CB568B" w:rsidRPr="00CC5F0A">
        <w:rPr>
          <w:rFonts w:asciiTheme="majorBidi" w:hAnsiTheme="majorBidi" w:cstheme="majorBidi"/>
          <w:color w:val="000000" w:themeColor="text1"/>
        </w:rPr>
        <w:t xml:space="preserve"> on </w:t>
      </w:r>
      <w:proofErr w:type="spellStart"/>
      <w:r w:rsidR="00CB568B" w:rsidRPr="00CC5F0A">
        <w:rPr>
          <w:rFonts w:asciiTheme="majorBidi" w:hAnsiTheme="majorBidi" w:cstheme="majorBidi"/>
          <w:color w:val="000000" w:themeColor="text1"/>
        </w:rPr>
        <w:t>the</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Turkish</w:t>
      </w:r>
      <w:proofErr w:type="spellEnd"/>
      <w:r w:rsidR="00CB568B" w:rsidRPr="00CC5F0A">
        <w:rPr>
          <w:rFonts w:asciiTheme="majorBidi" w:hAnsiTheme="majorBidi" w:cstheme="majorBidi"/>
          <w:color w:val="000000" w:themeColor="text1"/>
        </w:rPr>
        <w:t xml:space="preserve"> Legal </w:t>
      </w:r>
      <w:proofErr w:type="spellStart"/>
      <w:r w:rsidR="00CB568B" w:rsidRPr="00CC5F0A">
        <w:rPr>
          <w:rFonts w:asciiTheme="majorBidi" w:hAnsiTheme="majorBidi" w:cstheme="majorBidi"/>
          <w:color w:val="000000" w:themeColor="text1"/>
        </w:rPr>
        <w:t>Order</w:t>
      </w:r>
      <w:proofErr w:type="spellEnd"/>
      <w:r w:rsidR="00CB568B" w:rsidRPr="00CC5F0A">
        <w:rPr>
          <w:rFonts w:asciiTheme="majorBidi" w:hAnsiTheme="majorBidi" w:cstheme="majorBidi"/>
          <w:color w:val="000000" w:themeColor="text1"/>
        </w:rPr>
        <w:t xml:space="preserve">”, </w:t>
      </w:r>
      <w:proofErr w:type="spellStart"/>
      <w:r w:rsidR="00CB568B" w:rsidRPr="00CC5F0A">
        <w:rPr>
          <w:rFonts w:asciiTheme="majorBidi" w:hAnsiTheme="majorBidi" w:cstheme="majorBidi"/>
          <w:color w:val="000000" w:themeColor="text1"/>
        </w:rPr>
        <w:t>Wolf</w:t>
      </w:r>
      <w:proofErr w:type="spellEnd"/>
      <w:r w:rsidR="00CB568B" w:rsidRPr="00CC5F0A">
        <w:rPr>
          <w:rFonts w:asciiTheme="majorBidi" w:hAnsiTheme="majorBidi" w:cstheme="majorBidi"/>
          <w:color w:val="000000" w:themeColor="text1"/>
        </w:rPr>
        <w:t xml:space="preserve"> Legal </w:t>
      </w:r>
      <w:proofErr w:type="spellStart"/>
      <w:r w:rsidR="00CB568B" w:rsidRPr="00CC5F0A">
        <w:rPr>
          <w:rFonts w:asciiTheme="majorBidi" w:hAnsiTheme="majorBidi" w:cstheme="majorBidi"/>
          <w:color w:val="000000" w:themeColor="text1"/>
        </w:rPr>
        <w:t>Publishers</w:t>
      </w:r>
      <w:proofErr w:type="spellEnd"/>
      <w:r w:rsidR="00CB568B" w:rsidRPr="00CC5F0A">
        <w:rPr>
          <w:rFonts w:asciiTheme="majorBidi" w:hAnsiTheme="majorBidi" w:cstheme="majorBidi"/>
          <w:color w:val="000000" w:themeColor="text1"/>
        </w:rPr>
        <w:t>, 978-90-5850-482-1</w:t>
      </w:r>
      <w:r w:rsidR="00B06583" w:rsidRPr="00CC5F0A">
        <w:rPr>
          <w:rFonts w:asciiTheme="majorBidi" w:hAnsiTheme="majorBidi" w:cstheme="majorBidi"/>
          <w:color w:val="000000" w:themeColor="text1"/>
        </w:rPr>
        <w:t xml:space="preserve">, </w:t>
      </w:r>
      <w:r w:rsidR="008B5429" w:rsidRPr="00CC5F0A">
        <w:rPr>
          <w:rFonts w:asciiTheme="majorBidi" w:hAnsiTheme="majorBidi" w:cstheme="majorBidi"/>
          <w:color w:val="000000" w:themeColor="text1"/>
        </w:rPr>
        <w:t>s</w:t>
      </w:r>
      <w:r w:rsidRPr="00CC5F0A">
        <w:rPr>
          <w:rFonts w:asciiTheme="majorBidi" w:hAnsiTheme="majorBidi" w:cstheme="majorBidi"/>
          <w:color w:val="000000" w:themeColor="text1"/>
        </w:rPr>
        <w:t>. 259</w:t>
      </w:r>
    </w:p>
  </w:footnote>
  <w:footnote w:id="11">
    <w:p w:rsidR="0091177F" w:rsidRPr="00CC5F0A" w:rsidRDefault="0091177F"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Her ne kadar yerel yönetim</w:t>
      </w:r>
      <w:r w:rsidR="00A65756" w:rsidRPr="00CC5F0A">
        <w:rPr>
          <w:rFonts w:asciiTheme="majorBidi" w:hAnsiTheme="majorBidi" w:cstheme="majorBidi"/>
          <w:color w:val="000000" w:themeColor="text1"/>
        </w:rPr>
        <w:t>ler kamu tüzelkişileri olsa da,</w:t>
      </w:r>
      <w:r w:rsidR="0018608A" w:rsidRPr="00CC5F0A">
        <w:rPr>
          <w:rFonts w:asciiTheme="majorBidi" w:hAnsiTheme="majorBidi" w:cstheme="majorBidi"/>
          <w:color w:val="000000" w:themeColor="text1"/>
        </w:rPr>
        <w:t xml:space="preserve"> </w:t>
      </w:r>
      <w:r w:rsidR="00A65756" w:rsidRPr="00CC5F0A">
        <w:rPr>
          <w:rFonts w:asciiTheme="majorBidi" w:hAnsiTheme="majorBidi" w:cstheme="majorBidi"/>
          <w:color w:val="000000" w:themeColor="text1"/>
        </w:rPr>
        <w:t>“</w:t>
      </w:r>
      <w:r w:rsidR="0018608A" w:rsidRPr="00CC5F0A">
        <w:rPr>
          <w:rFonts w:asciiTheme="majorBidi" w:hAnsiTheme="majorBidi" w:cstheme="majorBidi"/>
          <w:color w:val="000000" w:themeColor="text1"/>
        </w:rPr>
        <w:t>kamu kurum ve kuruşları</w:t>
      </w:r>
      <w:r w:rsidR="00A65756" w:rsidRPr="00CC5F0A">
        <w:rPr>
          <w:rFonts w:asciiTheme="majorBidi" w:hAnsiTheme="majorBidi" w:cstheme="majorBidi"/>
          <w:color w:val="000000" w:themeColor="text1"/>
        </w:rPr>
        <w:t>”</w:t>
      </w:r>
      <w:r w:rsidR="0018608A" w:rsidRPr="00CC5F0A">
        <w:rPr>
          <w:rFonts w:asciiTheme="majorBidi" w:hAnsiTheme="majorBidi" w:cstheme="majorBidi"/>
          <w:color w:val="000000" w:themeColor="text1"/>
        </w:rPr>
        <w:t xml:space="preserve"> arasında bunların kastedilmediği, </w:t>
      </w:r>
      <w:r w:rsidR="00EC775E" w:rsidRPr="00CC5F0A">
        <w:rPr>
          <w:rFonts w:asciiTheme="majorBidi" w:hAnsiTheme="majorBidi" w:cstheme="majorBidi"/>
          <w:color w:val="000000" w:themeColor="text1"/>
        </w:rPr>
        <w:t>bu ben</w:t>
      </w:r>
      <w:r w:rsidR="002358A7" w:rsidRPr="00CC5F0A">
        <w:rPr>
          <w:rFonts w:asciiTheme="majorBidi" w:hAnsiTheme="majorBidi" w:cstheme="majorBidi"/>
          <w:color w:val="000000" w:themeColor="text1"/>
        </w:rPr>
        <w:t>t</w:t>
      </w:r>
      <w:r w:rsidR="00EC775E" w:rsidRPr="00CC5F0A">
        <w:rPr>
          <w:rFonts w:asciiTheme="majorBidi" w:hAnsiTheme="majorBidi" w:cstheme="majorBidi"/>
          <w:color w:val="000000" w:themeColor="text1"/>
        </w:rPr>
        <w:t xml:space="preserve"> </w:t>
      </w:r>
      <w:r w:rsidR="00996A10" w:rsidRPr="00CC5F0A">
        <w:rPr>
          <w:rFonts w:asciiTheme="majorBidi" w:hAnsiTheme="majorBidi" w:cstheme="majorBidi"/>
          <w:color w:val="000000" w:themeColor="text1"/>
        </w:rPr>
        <w:t xml:space="preserve">96/1 ile birlikte okunduğunda </w:t>
      </w:r>
      <w:r w:rsidR="00FD7501" w:rsidRPr="00CC5F0A">
        <w:rPr>
          <w:rFonts w:asciiTheme="majorBidi" w:hAnsiTheme="majorBidi" w:cstheme="majorBidi"/>
          <w:color w:val="000000" w:themeColor="text1"/>
        </w:rPr>
        <w:t xml:space="preserve">netleşmektedir. </w:t>
      </w:r>
      <w:r w:rsidR="001F019B" w:rsidRPr="00CC5F0A">
        <w:rPr>
          <w:rFonts w:asciiTheme="majorBidi" w:hAnsiTheme="majorBidi" w:cstheme="majorBidi"/>
          <w:color w:val="000000" w:themeColor="text1"/>
        </w:rPr>
        <w:t xml:space="preserve"> </w:t>
      </w:r>
    </w:p>
  </w:footnote>
  <w:footnote w:id="12">
    <w:p w:rsidR="00CD598D" w:rsidRPr="00CC5F0A" w:rsidRDefault="00CD598D"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026B3E" w:rsidRPr="00CC5F0A">
        <w:rPr>
          <w:rFonts w:asciiTheme="majorBidi" w:hAnsiTheme="majorBidi" w:cstheme="majorBidi"/>
          <w:color w:val="000000" w:themeColor="text1"/>
        </w:rPr>
        <w:t>İstanbul’</w:t>
      </w:r>
      <w:r w:rsidR="00D4085D" w:rsidRPr="00CC5F0A">
        <w:rPr>
          <w:rFonts w:asciiTheme="majorBidi" w:hAnsiTheme="majorBidi" w:cstheme="majorBidi"/>
          <w:color w:val="000000" w:themeColor="text1"/>
        </w:rPr>
        <w:t>d</w:t>
      </w:r>
      <w:r w:rsidR="00026B3E" w:rsidRPr="00CC5F0A">
        <w:rPr>
          <w:rFonts w:asciiTheme="majorBidi" w:hAnsiTheme="majorBidi" w:cstheme="majorBidi"/>
          <w:color w:val="000000" w:themeColor="text1"/>
        </w:rPr>
        <w:t xml:space="preserve">a </w:t>
      </w:r>
      <w:r w:rsidRPr="00CC5F0A">
        <w:rPr>
          <w:rFonts w:asciiTheme="majorBidi" w:hAnsiTheme="majorBidi" w:cstheme="majorBidi"/>
          <w:color w:val="000000" w:themeColor="text1"/>
        </w:rPr>
        <w:t>Zeytinburnu Belediyesi’nin</w:t>
      </w:r>
      <w:r w:rsidR="0028246F" w:rsidRPr="00CC5F0A">
        <w:rPr>
          <w:rFonts w:asciiTheme="majorBidi" w:hAnsiTheme="majorBidi" w:cstheme="majorBidi"/>
          <w:color w:val="000000" w:themeColor="text1"/>
        </w:rPr>
        <w:t xml:space="preserve">, </w:t>
      </w:r>
      <w:r w:rsidR="00153F02" w:rsidRPr="00CC5F0A">
        <w:rPr>
          <w:rFonts w:asciiTheme="majorBidi" w:hAnsiTheme="majorBidi" w:cstheme="majorBidi"/>
          <w:color w:val="000000" w:themeColor="text1"/>
        </w:rPr>
        <w:t>Emniyet</w:t>
      </w:r>
      <w:r w:rsidR="00F7299D" w:rsidRPr="00CC5F0A">
        <w:rPr>
          <w:rFonts w:asciiTheme="majorBidi" w:hAnsiTheme="majorBidi" w:cstheme="majorBidi"/>
          <w:color w:val="000000" w:themeColor="text1"/>
        </w:rPr>
        <w:t xml:space="preserve"> Teşkilatına </w:t>
      </w:r>
      <w:r w:rsidR="003F151D" w:rsidRPr="00CC5F0A">
        <w:rPr>
          <w:rFonts w:asciiTheme="majorBidi" w:hAnsiTheme="majorBidi" w:cstheme="majorBidi"/>
          <w:color w:val="000000" w:themeColor="text1"/>
        </w:rPr>
        <w:t xml:space="preserve">bağlı </w:t>
      </w:r>
      <w:r w:rsidR="0028246F" w:rsidRPr="00CC5F0A">
        <w:rPr>
          <w:rFonts w:asciiTheme="majorBidi" w:hAnsiTheme="majorBidi" w:cstheme="majorBidi"/>
          <w:color w:val="000000" w:themeColor="text1"/>
        </w:rPr>
        <w:t xml:space="preserve">Kumkapı </w:t>
      </w:r>
      <w:r w:rsidR="00CA5AD9" w:rsidRPr="00CC5F0A">
        <w:rPr>
          <w:rFonts w:asciiTheme="majorBidi" w:hAnsiTheme="majorBidi" w:cstheme="majorBidi"/>
          <w:color w:val="000000" w:themeColor="text1"/>
        </w:rPr>
        <w:t xml:space="preserve">“Misafirhanesinde” bulunan </w:t>
      </w:r>
      <w:r w:rsidR="00324002" w:rsidRPr="00CC5F0A">
        <w:rPr>
          <w:rFonts w:asciiTheme="majorBidi" w:hAnsiTheme="majorBidi" w:cstheme="majorBidi"/>
          <w:color w:val="000000" w:themeColor="text1"/>
        </w:rPr>
        <w:t xml:space="preserve">sığınmacılara </w:t>
      </w:r>
      <w:r w:rsidR="00E953CB" w:rsidRPr="00CC5F0A">
        <w:rPr>
          <w:rFonts w:asciiTheme="majorBidi" w:hAnsiTheme="majorBidi" w:cstheme="majorBidi"/>
          <w:color w:val="000000" w:themeColor="text1"/>
        </w:rPr>
        <w:t>b</w:t>
      </w:r>
      <w:r w:rsidR="007A3873" w:rsidRPr="00CC5F0A">
        <w:rPr>
          <w:rFonts w:asciiTheme="majorBidi" w:hAnsiTheme="majorBidi" w:cstheme="majorBidi"/>
          <w:color w:val="000000" w:themeColor="text1"/>
        </w:rPr>
        <w:t>elediye</w:t>
      </w:r>
      <w:r w:rsidR="00E953CB" w:rsidRPr="00CC5F0A">
        <w:rPr>
          <w:rFonts w:asciiTheme="majorBidi" w:hAnsiTheme="majorBidi" w:cstheme="majorBidi"/>
          <w:color w:val="000000" w:themeColor="text1"/>
        </w:rPr>
        <w:t>nin</w:t>
      </w:r>
      <w:r w:rsidR="007A3873" w:rsidRPr="00CC5F0A">
        <w:rPr>
          <w:rFonts w:asciiTheme="majorBidi" w:hAnsiTheme="majorBidi" w:cstheme="majorBidi"/>
          <w:color w:val="000000" w:themeColor="text1"/>
        </w:rPr>
        <w:t xml:space="preserve"> a</w:t>
      </w:r>
      <w:r w:rsidRPr="00CC5F0A">
        <w:rPr>
          <w:rFonts w:asciiTheme="majorBidi" w:hAnsiTheme="majorBidi" w:cstheme="majorBidi"/>
          <w:color w:val="000000" w:themeColor="text1"/>
        </w:rPr>
        <w:t xml:space="preserve">şevinden </w:t>
      </w:r>
      <w:r w:rsidR="003E0737" w:rsidRPr="00CC5F0A">
        <w:rPr>
          <w:rFonts w:asciiTheme="majorBidi" w:hAnsiTheme="majorBidi" w:cstheme="majorBidi"/>
          <w:color w:val="000000" w:themeColor="text1"/>
        </w:rPr>
        <w:t>günl</w:t>
      </w:r>
      <w:r w:rsidR="00D5153D" w:rsidRPr="00CC5F0A">
        <w:rPr>
          <w:rFonts w:asciiTheme="majorBidi" w:hAnsiTheme="majorBidi" w:cstheme="majorBidi"/>
          <w:color w:val="000000" w:themeColor="text1"/>
        </w:rPr>
        <w:t>ü</w:t>
      </w:r>
      <w:r w:rsidR="003E0737" w:rsidRPr="00CC5F0A">
        <w:rPr>
          <w:rFonts w:asciiTheme="majorBidi" w:hAnsiTheme="majorBidi" w:cstheme="majorBidi"/>
          <w:color w:val="000000" w:themeColor="text1"/>
        </w:rPr>
        <w:t>k yemek göndermesi</w:t>
      </w:r>
      <w:r w:rsidR="00987AE8" w:rsidRPr="00CC5F0A">
        <w:rPr>
          <w:rFonts w:asciiTheme="majorBidi" w:hAnsiTheme="majorBidi" w:cstheme="majorBidi"/>
          <w:color w:val="000000" w:themeColor="text1"/>
        </w:rPr>
        <w:t>nin</w:t>
      </w:r>
      <w:r w:rsidR="00153F02" w:rsidRPr="00CC5F0A">
        <w:rPr>
          <w:rFonts w:asciiTheme="majorBidi" w:hAnsiTheme="majorBidi" w:cstheme="majorBidi"/>
          <w:color w:val="000000" w:themeColor="text1"/>
        </w:rPr>
        <w:t xml:space="preserve">, </w:t>
      </w:r>
      <w:r w:rsidR="00160C7F" w:rsidRPr="00CC5F0A">
        <w:rPr>
          <w:rFonts w:asciiTheme="majorBidi" w:hAnsiTheme="majorBidi" w:cstheme="majorBidi"/>
          <w:color w:val="000000" w:themeColor="text1"/>
        </w:rPr>
        <w:t xml:space="preserve">Sayıştay denetçileri tarafından </w:t>
      </w:r>
      <w:r w:rsidR="00714F66" w:rsidRPr="00CC5F0A">
        <w:rPr>
          <w:rFonts w:asciiTheme="majorBidi" w:hAnsiTheme="majorBidi" w:cstheme="majorBidi"/>
          <w:color w:val="000000" w:themeColor="text1"/>
        </w:rPr>
        <w:t>usulsüz harcama olarak değerlendirildiği ve zimmet çıkarıldığı</w:t>
      </w:r>
      <w:r w:rsidR="00B14585" w:rsidRPr="00CC5F0A">
        <w:rPr>
          <w:rFonts w:asciiTheme="majorBidi" w:hAnsiTheme="majorBidi" w:cstheme="majorBidi"/>
          <w:color w:val="000000" w:themeColor="text1"/>
        </w:rPr>
        <w:t xml:space="preserve">, bir toplantıda belediye yetkilileri tarafından ifade edilmişti. </w:t>
      </w:r>
    </w:p>
  </w:footnote>
  <w:footnote w:id="13">
    <w:p w:rsidR="008A770A" w:rsidRPr="00CC5F0A" w:rsidRDefault="008A770A"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Erdoğan, Özcan (2009), </w:t>
      </w:r>
      <w:r w:rsidR="005E37B1" w:rsidRPr="00CC5F0A">
        <w:rPr>
          <w:rFonts w:asciiTheme="majorBidi" w:hAnsiTheme="majorBidi" w:cstheme="majorBidi"/>
          <w:color w:val="000000" w:themeColor="text1"/>
        </w:rPr>
        <w:t>“</w:t>
      </w:r>
      <w:r w:rsidR="005E37B1" w:rsidRPr="00CC5F0A">
        <w:rPr>
          <w:rFonts w:asciiTheme="majorBidi" w:eastAsia="Square721BT-BoldCondensed" w:hAnsiTheme="majorBidi" w:cstheme="majorBidi"/>
          <w:color w:val="000000" w:themeColor="text1"/>
        </w:rPr>
        <w:t>Kent Konseyleri ve Yabancılar Meclisi</w:t>
      </w:r>
      <w:r w:rsidR="00854DBF" w:rsidRPr="00CC5F0A">
        <w:rPr>
          <w:rFonts w:asciiTheme="majorBidi" w:eastAsia="Square721BT-BoldCondensed" w:hAnsiTheme="majorBidi" w:cstheme="majorBidi"/>
          <w:color w:val="000000" w:themeColor="text1"/>
        </w:rPr>
        <w:t>: Ülkemizde Mülk Edinen Yabancı Uyruklu Gerçek Kişilerin Uyumu İçin Yapılması Gerekenler, Alanya Örneği</w:t>
      </w:r>
      <w:r w:rsidR="005E37B1" w:rsidRPr="00CC5F0A">
        <w:rPr>
          <w:rFonts w:asciiTheme="majorBidi" w:eastAsia="Square721BT-BoldCondensed" w:hAnsiTheme="majorBidi" w:cstheme="majorBidi"/>
          <w:color w:val="000000" w:themeColor="text1"/>
        </w:rPr>
        <w:t xml:space="preserve">”, </w:t>
      </w:r>
      <w:r w:rsidRPr="00CC5F0A">
        <w:rPr>
          <w:rFonts w:asciiTheme="majorBidi" w:hAnsiTheme="majorBidi" w:cstheme="majorBidi"/>
          <w:color w:val="000000" w:themeColor="text1"/>
        </w:rPr>
        <w:t xml:space="preserve">İller ve Belediyeler Dergisi, </w:t>
      </w:r>
      <w:r w:rsidR="00750102" w:rsidRPr="00CC5F0A">
        <w:rPr>
          <w:rFonts w:asciiTheme="majorBidi" w:hAnsiTheme="majorBidi" w:cstheme="majorBidi"/>
          <w:color w:val="000000" w:themeColor="text1"/>
        </w:rPr>
        <w:t xml:space="preserve">sayı 733, </w:t>
      </w:r>
      <w:r w:rsidR="006A377D" w:rsidRPr="00CC5F0A">
        <w:rPr>
          <w:rFonts w:asciiTheme="majorBidi" w:hAnsiTheme="majorBidi" w:cstheme="majorBidi"/>
          <w:color w:val="000000" w:themeColor="text1"/>
        </w:rPr>
        <w:t xml:space="preserve">Mayıs 2009, </w:t>
      </w:r>
      <w:r w:rsidRPr="00CC5F0A">
        <w:rPr>
          <w:rFonts w:asciiTheme="majorBidi" w:hAnsiTheme="majorBidi" w:cstheme="majorBidi"/>
          <w:color w:val="000000" w:themeColor="text1"/>
        </w:rPr>
        <w:t xml:space="preserve">s. 79. </w:t>
      </w:r>
    </w:p>
  </w:footnote>
  <w:footnote w:id="14">
    <w:p w:rsidR="00611C55" w:rsidRPr="00CC5F0A" w:rsidRDefault="00611C55"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Pr="00CC5F0A">
        <w:rPr>
          <w:rFonts w:asciiTheme="majorBidi" w:eastAsia="Times New Roman" w:hAnsiTheme="majorBidi" w:cstheme="majorBidi"/>
          <w:color w:val="000000" w:themeColor="text1"/>
          <w:shd w:val="clear" w:color="auto" w:fill="FFFFFF"/>
          <w:lang w:eastAsia="tr-TR"/>
        </w:rPr>
        <w:t>R</w:t>
      </w:r>
      <w:r w:rsidR="00832563" w:rsidRPr="00CC5F0A">
        <w:rPr>
          <w:rFonts w:asciiTheme="majorBidi" w:eastAsia="Times New Roman" w:hAnsiTheme="majorBidi" w:cstheme="majorBidi"/>
          <w:color w:val="000000" w:themeColor="text1"/>
          <w:shd w:val="clear" w:color="auto" w:fill="FFFFFF"/>
          <w:lang w:eastAsia="tr-TR"/>
        </w:rPr>
        <w:t>G</w:t>
      </w:r>
      <w:r w:rsidRPr="00CC5F0A">
        <w:rPr>
          <w:rFonts w:asciiTheme="majorBidi" w:eastAsia="Times New Roman" w:hAnsiTheme="majorBidi" w:cstheme="majorBidi"/>
          <w:color w:val="000000" w:themeColor="text1"/>
          <w:shd w:val="clear" w:color="auto" w:fill="FFFFFF"/>
          <w:lang w:eastAsia="tr-TR"/>
        </w:rPr>
        <w:t xml:space="preserve"> </w:t>
      </w:r>
      <w:r w:rsidR="005A34C4" w:rsidRPr="00CC5F0A">
        <w:rPr>
          <w:rFonts w:asciiTheme="majorBidi" w:eastAsia="Times New Roman" w:hAnsiTheme="majorBidi" w:cstheme="majorBidi"/>
          <w:color w:val="000000" w:themeColor="text1"/>
          <w:shd w:val="clear" w:color="auto" w:fill="FFFFFF"/>
          <w:lang w:eastAsia="tr-TR"/>
        </w:rPr>
        <w:t xml:space="preserve">tarih </w:t>
      </w:r>
      <w:r w:rsidRPr="00CC5F0A">
        <w:rPr>
          <w:rFonts w:asciiTheme="majorBidi" w:eastAsia="Times New Roman" w:hAnsiTheme="majorBidi" w:cstheme="majorBidi"/>
          <w:color w:val="000000" w:themeColor="text1"/>
          <w:shd w:val="clear" w:color="auto" w:fill="FFFFFF"/>
          <w:lang w:eastAsia="tr-TR"/>
        </w:rPr>
        <w:t>09.10.2005</w:t>
      </w:r>
      <w:r w:rsidR="006C54FF" w:rsidRPr="00CC5F0A">
        <w:rPr>
          <w:rFonts w:asciiTheme="majorBidi" w:eastAsia="Times New Roman" w:hAnsiTheme="majorBidi" w:cstheme="majorBidi"/>
          <w:color w:val="000000" w:themeColor="text1"/>
          <w:shd w:val="clear" w:color="auto" w:fill="FFFFFF"/>
          <w:lang w:eastAsia="tr-TR"/>
        </w:rPr>
        <w:t>, sayı</w:t>
      </w:r>
      <w:r w:rsidR="00D3422D" w:rsidRPr="00CC5F0A">
        <w:rPr>
          <w:rFonts w:asciiTheme="majorBidi" w:eastAsia="Times New Roman" w:hAnsiTheme="majorBidi" w:cstheme="majorBidi"/>
          <w:color w:val="000000" w:themeColor="text1"/>
          <w:shd w:val="clear" w:color="auto" w:fill="FFFFFF"/>
          <w:lang w:eastAsia="tr-TR"/>
        </w:rPr>
        <w:t xml:space="preserve"> </w:t>
      </w:r>
      <w:r w:rsidRPr="00CC5F0A">
        <w:rPr>
          <w:rFonts w:asciiTheme="majorBidi" w:eastAsia="Times New Roman" w:hAnsiTheme="majorBidi" w:cstheme="majorBidi"/>
          <w:color w:val="000000" w:themeColor="text1"/>
          <w:shd w:val="clear" w:color="auto" w:fill="FFFFFF"/>
          <w:lang w:eastAsia="tr-TR"/>
        </w:rPr>
        <w:t>25961</w:t>
      </w:r>
      <w:r w:rsidR="00D3422D" w:rsidRPr="00CC5F0A">
        <w:rPr>
          <w:rFonts w:asciiTheme="majorBidi" w:eastAsia="Times New Roman" w:hAnsiTheme="majorBidi" w:cstheme="majorBidi"/>
          <w:color w:val="000000" w:themeColor="text1"/>
          <w:shd w:val="clear" w:color="auto" w:fill="FFFFFF"/>
          <w:lang w:eastAsia="tr-TR"/>
        </w:rPr>
        <w:t>.</w:t>
      </w:r>
    </w:p>
  </w:footnote>
  <w:footnote w:id="15">
    <w:p w:rsidR="001E7075" w:rsidRPr="00CC5F0A" w:rsidRDefault="001E7075"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Böyle bir </w:t>
      </w:r>
      <w:r w:rsidR="000F6D83" w:rsidRPr="00CC5F0A">
        <w:rPr>
          <w:rFonts w:asciiTheme="majorBidi" w:hAnsiTheme="majorBidi" w:cstheme="majorBidi"/>
          <w:color w:val="000000" w:themeColor="text1"/>
        </w:rPr>
        <w:t>yapı</w:t>
      </w:r>
      <w:r w:rsidRPr="00CC5F0A">
        <w:rPr>
          <w:rFonts w:asciiTheme="majorBidi" w:hAnsiTheme="majorBidi" w:cstheme="majorBidi"/>
          <w:color w:val="000000" w:themeColor="text1"/>
        </w:rPr>
        <w:t xml:space="preserve"> </w:t>
      </w:r>
      <w:r w:rsidR="00B468F1" w:rsidRPr="00CC5F0A">
        <w:rPr>
          <w:rFonts w:asciiTheme="majorBidi" w:hAnsiTheme="majorBidi" w:cstheme="majorBidi"/>
          <w:color w:val="000000" w:themeColor="text1"/>
        </w:rPr>
        <w:t xml:space="preserve">gerek </w:t>
      </w:r>
      <w:r w:rsidRPr="00CC5F0A">
        <w:rPr>
          <w:rFonts w:asciiTheme="majorBidi" w:hAnsiTheme="majorBidi" w:cstheme="majorBidi"/>
          <w:color w:val="000000" w:themeColor="text1"/>
        </w:rPr>
        <w:t>yazar</w:t>
      </w:r>
      <w:r w:rsidR="007B4FD5" w:rsidRPr="00CC5F0A">
        <w:rPr>
          <w:rFonts w:asciiTheme="majorBidi" w:hAnsiTheme="majorBidi" w:cstheme="majorBidi"/>
          <w:color w:val="000000" w:themeColor="text1"/>
        </w:rPr>
        <w:t xml:space="preserve"> tarafından </w:t>
      </w:r>
      <w:r w:rsidR="008E74E0" w:rsidRPr="00CC5F0A">
        <w:rPr>
          <w:rFonts w:asciiTheme="majorBidi" w:hAnsiTheme="majorBidi" w:cstheme="majorBidi"/>
          <w:color w:val="000000" w:themeColor="text1"/>
        </w:rPr>
        <w:t>2008</w:t>
      </w:r>
      <w:r w:rsidR="00B719DC" w:rsidRPr="00CC5F0A">
        <w:rPr>
          <w:rFonts w:asciiTheme="majorBidi" w:hAnsiTheme="majorBidi" w:cstheme="majorBidi"/>
          <w:color w:val="000000" w:themeColor="text1"/>
        </w:rPr>
        <w:t xml:space="preserve"> yılında</w:t>
      </w:r>
      <w:r w:rsidR="00B468F1" w:rsidRPr="00CC5F0A">
        <w:rPr>
          <w:rFonts w:asciiTheme="majorBidi" w:hAnsiTheme="majorBidi" w:cstheme="majorBidi"/>
          <w:color w:val="000000" w:themeColor="text1"/>
        </w:rPr>
        <w:t>, gerekse</w:t>
      </w:r>
      <w:r w:rsidR="00CC5636" w:rsidRPr="00CC5F0A">
        <w:rPr>
          <w:rFonts w:asciiTheme="majorBidi" w:hAnsiTheme="majorBidi" w:cstheme="majorBidi"/>
          <w:color w:val="000000" w:themeColor="text1"/>
        </w:rPr>
        <w:t xml:space="preserve"> başkaları tarafından</w:t>
      </w:r>
      <w:r w:rsidR="00AE5DAC" w:rsidRPr="00CC5F0A">
        <w:rPr>
          <w:rFonts w:asciiTheme="majorBidi" w:hAnsiTheme="majorBidi" w:cstheme="majorBidi"/>
          <w:color w:val="000000" w:themeColor="text1"/>
        </w:rPr>
        <w:t xml:space="preserve"> </w:t>
      </w:r>
      <w:r w:rsidR="00D87CAF" w:rsidRPr="00CC5F0A">
        <w:rPr>
          <w:rFonts w:asciiTheme="majorBidi" w:hAnsiTheme="majorBidi" w:cstheme="majorBidi"/>
          <w:color w:val="000000" w:themeColor="text1"/>
        </w:rPr>
        <w:t xml:space="preserve">İBB bünyesinde </w:t>
      </w:r>
      <w:r w:rsidR="007D247E" w:rsidRPr="00CC5F0A">
        <w:rPr>
          <w:rFonts w:asciiTheme="majorBidi" w:hAnsiTheme="majorBidi" w:cstheme="majorBidi"/>
          <w:color w:val="000000" w:themeColor="text1"/>
        </w:rPr>
        <w:t>teklif edilmiş</w:t>
      </w:r>
      <w:r w:rsidR="00F97EF0" w:rsidRPr="00CC5F0A">
        <w:rPr>
          <w:rFonts w:asciiTheme="majorBidi" w:hAnsiTheme="majorBidi" w:cstheme="majorBidi"/>
          <w:color w:val="000000" w:themeColor="text1"/>
        </w:rPr>
        <w:t xml:space="preserve">tir. </w:t>
      </w:r>
    </w:p>
  </w:footnote>
  <w:footnote w:id="16">
    <w:p w:rsidR="00790AC4" w:rsidRPr="00CC5F0A" w:rsidRDefault="00790AC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5A0917" w:rsidRPr="00CC5F0A">
        <w:rPr>
          <w:rFonts w:asciiTheme="majorBidi" w:hAnsiTheme="majorBidi" w:cstheme="majorBidi"/>
          <w:color w:val="000000" w:themeColor="text1"/>
        </w:rPr>
        <w:t>İBB</w:t>
      </w:r>
      <w:r w:rsidR="00200F32" w:rsidRPr="00CC5F0A">
        <w:rPr>
          <w:rFonts w:asciiTheme="majorBidi" w:hAnsiTheme="majorBidi" w:cstheme="majorBidi"/>
          <w:color w:val="000000" w:themeColor="text1"/>
        </w:rPr>
        <w:t xml:space="preserve"> (2013), </w:t>
      </w:r>
      <w:r w:rsidR="00395A20" w:rsidRPr="00CC5F0A">
        <w:rPr>
          <w:rFonts w:asciiTheme="majorBidi" w:hAnsiTheme="majorBidi" w:cstheme="majorBidi"/>
          <w:color w:val="000000" w:themeColor="text1"/>
        </w:rPr>
        <w:t>“</w:t>
      </w:r>
      <w:r w:rsidR="00F37157" w:rsidRPr="00CC5F0A">
        <w:rPr>
          <w:rFonts w:asciiTheme="majorBidi" w:hAnsiTheme="majorBidi" w:cstheme="majorBidi"/>
          <w:color w:val="000000" w:themeColor="text1"/>
        </w:rPr>
        <w:t xml:space="preserve">İstanbul Uluslararası Öğrenci Merkezi </w:t>
      </w:r>
      <w:r w:rsidR="00395A20" w:rsidRPr="00CC5F0A">
        <w:rPr>
          <w:rFonts w:asciiTheme="majorBidi" w:hAnsiTheme="majorBidi" w:cstheme="majorBidi"/>
          <w:color w:val="000000" w:themeColor="text1"/>
        </w:rPr>
        <w:t xml:space="preserve">–ICIST” tanıtım </w:t>
      </w:r>
      <w:r w:rsidR="00200F32" w:rsidRPr="00CC5F0A">
        <w:rPr>
          <w:rFonts w:asciiTheme="majorBidi" w:hAnsiTheme="majorBidi" w:cstheme="majorBidi"/>
          <w:color w:val="000000" w:themeColor="text1"/>
        </w:rPr>
        <w:t>broşürü, İstanbul Büyükşehir Belediyesi, 2013.</w:t>
      </w:r>
    </w:p>
  </w:footnote>
  <w:footnote w:id="17">
    <w:p w:rsidR="00DE01D9" w:rsidRPr="00CC5F0A" w:rsidRDefault="00DE01D9"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lang w:val="en-US"/>
        </w:rPr>
        <w:footnoteRef/>
      </w:r>
      <w:r w:rsidRPr="00CC5F0A">
        <w:rPr>
          <w:rFonts w:asciiTheme="majorBidi" w:hAnsiTheme="majorBidi" w:cstheme="majorBidi"/>
          <w:color w:val="000000" w:themeColor="text1"/>
        </w:rPr>
        <w:t xml:space="preserve"> </w:t>
      </w:r>
      <w:proofErr w:type="spellStart"/>
      <w:r w:rsidRPr="00CC5F0A">
        <w:rPr>
          <w:rFonts w:asciiTheme="majorBidi" w:hAnsiTheme="majorBidi" w:cstheme="majorBidi"/>
          <w:color w:val="000000" w:themeColor="text1"/>
        </w:rPr>
        <w:t>D’Angelo</w:t>
      </w:r>
      <w:proofErr w:type="spellEnd"/>
      <w:r w:rsidRPr="00CC5F0A">
        <w:rPr>
          <w:rFonts w:asciiTheme="majorBidi" w:hAnsiTheme="majorBidi" w:cstheme="majorBidi"/>
          <w:color w:val="000000" w:themeColor="text1"/>
        </w:rPr>
        <w:t xml:space="preserve"> </w:t>
      </w:r>
      <w:proofErr w:type="spellStart"/>
      <w:r w:rsidRPr="00CC5F0A">
        <w:rPr>
          <w:rFonts w:asciiTheme="majorBidi" w:hAnsiTheme="majorBidi" w:cstheme="majorBidi"/>
          <w:color w:val="000000" w:themeColor="text1"/>
        </w:rPr>
        <w:t>Mario</w:t>
      </w:r>
      <w:proofErr w:type="spellEnd"/>
      <w:r w:rsidR="004568F5" w:rsidRPr="00CC5F0A">
        <w:rPr>
          <w:rFonts w:asciiTheme="majorBidi" w:hAnsiTheme="majorBidi" w:cstheme="majorBidi"/>
          <w:color w:val="000000" w:themeColor="text1"/>
        </w:rPr>
        <w:t xml:space="preserve"> (2000)</w:t>
      </w:r>
      <w:r w:rsidRPr="00CC5F0A">
        <w:rPr>
          <w:rFonts w:asciiTheme="majorBidi" w:hAnsiTheme="majorBidi" w:cstheme="majorBidi"/>
          <w:color w:val="000000" w:themeColor="text1"/>
        </w:rPr>
        <w:t xml:space="preserve">, </w:t>
      </w:r>
      <w:r w:rsidR="00481C0E" w:rsidRPr="00CC5F0A">
        <w:rPr>
          <w:rFonts w:asciiTheme="majorBidi" w:hAnsiTheme="majorBidi" w:cstheme="majorBidi"/>
          <w:color w:val="000000" w:themeColor="text1"/>
        </w:rPr>
        <w:t>“</w:t>
      </w:r>
      <w:proofErr w:type="spellStart"/>
      <w:r w:rsidRPr="00CC5F0A">
        <w:rPr>
          <w:rFonts w:asciiTheme="majorBidi" w:hAnsiTheme="majorBidi" w:cstheme="majorBidi"/>
          <w:color w:val="000000" w:themeColor="text1"/>
        </w:rPr>
        <w:t>Cultural</w:t>
      </w:r>
      <w:proofErr w:type="spellEnd"/>
      <w:r w:rsidRPr="00CC5F0A">
        <w:rPr>
          <w:rFonts w:asciiTheme="majorBidi" w:hAnsiTheme="majorBidi" w:cstheme="majorBidi"/>
          <w:color w:val="000000" w:themeColor="text1"/>
        </w:rPr>
        <w:t xml:space="preserve"> </w:t>
      </w:r>
      <w:proofErr w:type="spellStart"/>
      <w:r w:rsidRPr="00CC5F0A">
        <w:rPr>
          <w:rFonts w:asciiTheme="majorBidi" w:hAnsiTheme="majorBidi" w:cstheme="majorBidi"/>
          <w:color w:val="000000" w:themeColor="text1"/>
        </w:rPr>
        <w:t>Policies</w:t>
      </w:r>
      <w:proofErr w:type="spellEnd"/>
      <w:r w:rsidRPr="00CC5F0A">
        <w:rPr>
          <w:rFonts w:asciiTheme="majorBidi" w:hAnsiTheme="majorBidi" w:cstheme="majorBidi"/>
          <w:color w:val="000000" w:themeColor="text1"/>
        </w:rPr>
        <w:t xml:space="preserve"> in Europe</w:t>
      </w:r>
      <w:r w:rsidR="00481C0E" w:rsidRPr="00CC5F0A">
        <w:rPr>
          <w:rFonts w:asciiTheme="majorBidi" w:hAnsiTheme="majorBidi" w:cstheme="majorBidi"/>
          <w:color w:val="000000" w:themeColor="text1"/>
        </w:rPr>
        <w:t xml:space="preserve">: </w:t>
      </w:r>
      <w:proofErr w:type="spellStart"/>
      <w:r w:rsidR="00481C0E" w:rsidRPr="00CC5F0A">
        <w:rPr>
          <w:rFonts w:asciiTheme="majorBidi" w:hAnsiTheme="majorBidi" w:cstheme="majorBidi"/>
          <w:color w:val="000000" w:themeColor="text1"/>
        </w:rPr>
        <w:t>Local</w:t>
      </w:r>
      <w:proofErr w:type="spellEnd"/>
      <w:r w:rsidR="00481C0E" w:rsidRPr="00CC5F0A">
        <w:rPr>
          <w:rFonts w:asciiTheme="majorBidi" w:hAnsiTheme="majorBidi" w:cstheme="majorBidi"/>
          <w:color w:val="000000" w:themeColor="text1"/>
        </w:rPr>
        <w:t xml:space="preserve"> </w:t>
      </w:r>
      <w:proofErr w:type="spellStart"/>
      <w:r w:rsidR="00481C0E" w:rsidRPr="00CC5F0A">
        <w:rPr>
          <w:rFonts w:asciiTheme="majorBidi" w:hAnsiTheme="majorBidi" w:cstheme="majorBidi"/>
          <w:color w:val="000000" w:themeColor="text1"/>
        </w:rPr>
        <w:t>Issues</w:t>
      </w:r>
      <w:proofErr w:type="spellEnd"/>
      <w:r w:rsidR="00481C0E" w:rsidRPr="00CC5F0A">
        <w:rPr>
          <w:rFonts w:asciiTheme="majorBidi" w:hAnsiTheme="majorBidi" w:cstheme="majorBidi"/>
          <w:color w:val="000000" w:themeColor="text1"/>
        </w:rPr>
        <w:t>”</w:t>
      </w:r>
      <w:r w:rsidRPr="00CC5F0A">
        <w:rPr>
          <w:rFonts w:asciiTheme="majorBidi" w:hAnsiTheme="majorBidi" w:cstheme="majorBidi"/>
          <w:color w:val="000000" w:themeColor="text1"/>
        </w:rPr>
        <w:t xml:space="preserve">, </w:t>
      </w:r>
      <w:proofErr w:type="spellStart"/>
      <w:r w:rsidR="004568F5" w:rsidRPr="00CC5F0A">
        <w:rPr>
          <w:rFonts w:asciiTheme="majorBidi" w:hAnsiTheme="majorBidi" w:cstheme="majorBidi"/>
          <w:color w:val="000000" w:themeColor="text1"/>
        </w:rPr>
        <w:t>Council</w:t>
      </w:r>
      <w:proofErr w:type="spellEnd"/>
      <w:r w:rsidR="004568F5" w:rsidRPr="00CC5F0A">
        <w:rPr>
          <w:rFonts w:asciiTheme="majorBidi" w:hAnsiTheme="majorBidi" w:cstheme="majorBidi"/>
          <w:color w:val="000000" w:themeColor="text1"/>
        </w:rPr>
        <w:t xml:space="preserve"> of Europe, </w:t>
      </w:r>
      <w:r w:rsidR="007D7275" w:rsidRPr="00CC5F0A">
        <w:rPr>
          <w:rFonts w:asciiTheme="majorBidi" w:hAnsiTheme="majorBidi" w:cstheme="majorBidi"/>
          <w:color w:val="000000" w:themeColor="text1"/>
        </w:rPr>
        <w:t>ISBN</w:t>
      </w:r>
      <w:r w:rsidR="00102415" w:rsidRPr="00CC5F0A">
        <w:rPr>
          <w:rFonts w:asciiTheme="majorBidi" w:hAnsiTheme="majorBidi" w:cstheme="majorBidi"/>
          <w:color w:val="000000" w:themeColor="text1"/>
        </w:rPr>
        <w:t xml:space="preserve">: 92-871-4326-9, </w:t>
      </w:r>
      <w:r w:rsidR="00FD4929" w:rsidRPr="00CC5F0A">
        <w:rPr>
          <w:rFonts w:asciiTheme="majorBidi" w:hAnsiTheme="majorBidi" w:cstheme="majorBidi"/>
          <w:color w:val="000000" w:themeColor="text1"/>
        </w:rPr>
        <w:t xml:space="preserve">s. </w:t>
      </w:r>
      <w:r w:rsidRPr="00CC5F0A">
        <w:rPr>
          <w:rFonts w:asciiTheme="majorBidi" w:hAnsiTheme="majorBidi" w:cstheme="majorBidi"/>
          <w:color w:val="000000" w:themeColor="text1"/>
        </w:rPr>
        <w:t xml:space="preserve">171. </w:t>
      </w:r>
    </w:p>
  </w:footnote>
  <w:footnote w:id="18">
    <w:p w:rsidR="00D17A14" w:rsidRPr="00CC5F0A" w:rsidRDefault="00D17A1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Daoudov, </w:t>
      </w:r>
      <w:proofErr w:type="spellStart"/>
      <w:r w:rsidR="00432A70" w:rsidRPr="00CC5F0A">
        <w:rPr>
          <w:rFonts w:asciiTheme="majorBidi" w:hAnsiTheme="majorBidi" w:cstheme="majorBidi"/>
          <w:color w:val="000000" w:themeColor="text1"/>
        </w:rPr>
        <w:t>a.g.e</w:t>
      </w:r>
      <w:proofErr w:type="spellEnd"/>
      <w:r w:rsidR="00432A70" w:rsidRPr="00CC5F0A">
        <w:rPr>
          <w:rFonts w:asciiTheme="majorBidi" w:hAnsiTheme="majorBidi" w:cstheme="majorBidi"/>
          <w:color w:val="000000" w:themeColor="text1"/>
        </w:rPr>
        <w:t xml:space="preserve">. </w:t>
      </w:r>
      <w:r w:rsidR="006C6969" w:rsidRPr="00CC5F0A">
        <w:rPr>
          <w:rFonts w:asciiTheme="majorBidi" w:hAnsiTheme="majorBidi" w:cstheme="majorBidi"/>
          <w:color w:val="000000" w:themeColor="text1"/>
        </w:rPr>
        <w:t xml:space="preserve">s. </w:t>
      </w:r>
      <w:r w:rsidR="00C10602" w:rsidRPr="00CC5F0A">
        <w:rPr>
          <w:rFonts w:asciiTheme="majorBidi" w:hAnsiTheme="majorBidi" w:cstheme="majorBidi"/>
          <w:color w:val="000000" w:themeColor="text1"/>
        </w:rPr>
        <w:t>76-78.</w:t>
      </w:r>
      <w:r w:rsidR="00024F0F" w:rsidRPr="00CC5F0A">
        <w:rPr>
          <w:rFonts w:asciiTheme="majorBidi" w:hAnsiTheme="majorBidi" w:cstheme="majorBidi"/>
          <w:color w:val="000000" w:themeColor="text1"/>
        </w:rPr>
        <w:t xml:space="preserve"> </w:t>
      </w:r>
      <w:r w:rsidRPr="00CC5F0A">
        <w:rPr>
          <w:rFonts w:asciiTheme="majorBidi" w:hAnsiTheme="majorBidi" w:cstheme="majorBidi"/>
          <w:color w:val="000000" w:themeColor="text1"/>
        </w:rPr>
        <w:t xml:space="preserve"> </w:t>
      </w:r>
    </w:p>
  </w:footnote>
  <w:footnote w:id="19">
    <w:p w:rsidR="00D17A14" w:rsidRPr="00CC5F0A" w:rsidRDefault="00D17A1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proofErr w:type="spellStart"/>
      <w:r w:rsidR="007F27B8" w:rsidRPr="00CC5F0A">
        <w:rPr>
          <w:rFonts w:asciiTheme="majorBidi" w:hAnsiTheme="majorBidi" w:cstheme="majorBidi"/>
          <w:color w:val="000000" w:themeColor="text1"/>
        </w:rPr>
        <w:t>A.g.e</w:t>
      </w:r>
      <w:proofErr w:type="spellEnd"/>
      <w:proofErr w:type="gramStart"/>
      <w:r w:rsidR="007F27B8" w:rsidRPr="00CC5F0A">
        <w:rPr>
          <w:rFonts w:asciiTheme="majorBidi" w:hAnsiTheme="majorBidi" w:cstheme="majorBidi"/>
          <w:color w:val="000000" w:themeColor="text1"/>
        </w:rPr>
        <w:t>.,</w:t>
      </w:r>
      <w:proofErr w:type="gramEnd"/>
      <w:r w:rsidR="007F27B8" w:rsidRPr="00CC5F0A">
        <w:rPr>
          <w:rFonts w:asciiTheme="majorBidi" w:hAnsiTheme="majorBidi" w:cstheme="majorBidi"/>
          <w:color w:val="000000" w:themeColor="text1"/>
        </w:rPr>
        <w:t xml:space="preserve"> s. 113-114. </w:t>
      </w:r>
    </w:p>
  </w:footnote>
  <w:footnote w:id="20">
    <w:p w:rsidR="006C1264" w:rsidRPr="00CC5F0A" w:rsidRDefault="006C126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Kanunun hazırlanması sürecinde yerel yönetimlerin </w:t>
      </w:r>
      <w:r w:rsidR="007D3FFE" w:rsidRPr="00CC5F0A">
        <w:rPr>
          <w:rFonts w:asciiTheme="majorBidi" w:hAnsiTheme="majorBidi" w:cstheme="majorBidi"/>
          <w:color w:val="000000" w:themeColor="text1"/>
        </w:rPr>
        <w:t>görüşüne ne ölçüde başvurulduğu bilinmemektedir. En azından</w:t>
      </w:r>
      <w:r w:rsidR="00E130A6" w:rsidRPr="00CC5F0A">
        <w:rPr>
          <w:rFonts w:asciiTheme="majorBidi" w:hAnsiTheme="majorBidi" w:cstheme="majorBidi"/>
          <w:color w:val="000000" w:themeColor="text1"/>
        </w:rPr>
        <w:t>,</w:t>
      </w:r>
      <w:r w:rsidR="007D3FFE" w:rsidRPr="00CC5F0A">
        <w:rPr>
          <w:rFonts w:asciiTheme="majorBidi" w:hAnsiTheme="majorBidi" w:cstheme="majorBidi"/>
          <w:color w:val="000000" w:themeColor="text1"/>
        </w:rPr>
        <w:t xml:space="preserve"> bu a</w:t>
      </w:r>
      <w:r w:rsidR="00972BD5" w:rsidRPr="00CC5F0A">
        <w:rPr>
          <w:rFonts w:asciiTheme="majorBidi" w:hAnsiTheme="majorBidi" w:cstheme="majorBidi"/>
          <w:color w:val="000000" w:themeColor="text1"/>
        </w:rPr>
        <w:t xml:space="preserve">landa </w:t>
      </w:r>
      <w:r w:rsidR="00E130A6" w:rsidRPr="00CC5F0A">
        <w:rPr>
          <w:rFonts w:asciiTheme="majorBidi" w:hAnsiTheme="majorBidi" w:cstheme="majorBidi"/>
          <w:color w:val="000000" w:themeColor="text1"/>
        </w:rPr>
        <w:t>yerel yönetim birlikleri içerisinde muhtemelen en</w:t>
      </w:r>
      <w:r w:rsidR="00972BD5" w:rsidRPr="00CC5F0A">
        <w:rPr>
          <w:rFonts w:asciiTheme="majorBidi" w:hAnsiTheme="majorBidi" w:cstheme="majorBidi"/>
          <w:color w:val="000000" w:themeColor="text1"/>
        </w:rPr>
        <w:t xml:space="preserve"> aktif olan Marmara Belediyeler Birliği sürece </w:t>
      </w:r>
      <w:r w:rsidR="004E20C0" w:rsidRPr="00CC5F0A">
        <w:rPr>
          <w:rFonts w:asciiTheme="majorBidi" w:hAnsiTheme="majorBidi" w:cstheme="majorBidi"/>
          <w:color w:val="000000" w:themeColor="text1"/>
        </w:rPr>
        <w:t>dâhil</w:t>
      </w:r>
      <w:r w:rsidR="00972BD5" w:rsidRPr="00CC5F0A">
        <w:rPr>
          <w:rFonts w:asciiTheme="majorBidi" w:hAnsiTheme="majorBidi" w:cstheme="majorBidi"/>
          <w:color w:val="000000" w:themeColor="text1"/>
        </w:rPr>
        <w:t xml:space="preserve"> edilmemiştir. </w:t>
      </w:r>
    </w:p>
  </w:footnote>
  <w:footnote w:id="21">
    <w:p w:rsidR="006C3B64" w:rsidRPr="00CC5F0A" w:rsidRDefault="006C3B64"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1265DB" w:rsidRPr="00CC5F0A">
        <w:rPr>
          <w:rFonts w:asciiTheme="majorBidi" w:hAnsiTheme="majorBidi" w:cstheme="majorBidi"/>
          <w:color w:val="000000" w:themeColor="text1"/>
        </w:rPr>
        <w:t xml:space="preserve">T.C. Dışişleri Bakanlığı </w:t>
      </w:r>
      <w:r w:rsidR="00A16307" w:rsidRPr="00CC5F0A">
        <w:rPr>
          <w:rFonts w:asciiTheme="majorBidi" w:hAnsiTheme="majorBidi" w:cstheme="majorBidi"/>
          <w:color w:val="000000" w:themeColor="text1"/>
        </w:rPr>
        <w:t>sitesinde Konseyin Türkiy</w:t>
      </w:r>
      <w:r w:rsidR="00434AB4" w:rsidRPr="00CC5F0A">
        <w:rPr>
          <w:rFonts w:asciiTheme="majorBidi" w:hAnsiTheme="majorBidi" w:cstheme="majorBidi"/>
          <w:color w:val="000000" w:themeColor="text1"/>
        </w:rPr>
        <w:t>e açısınd</w:t>
      </w:r>
      <w:r w:rsidR="00A16307" w:rsidRPr="00CC5F0A">
        <w:rPr>
          <w:rFonts w:asciiTheme="majorBidi" w:hAnsiTheme="majorBidi" w:cstheme="majorBidi"/>
          <w:color w:val="000000" w:themeColor="text1"/>
        </w:rPr>
        <w:t>a</w:t>
      </w:r>
      <w:r w:rsidR="00434AB4" w:rsidRPr="00CC5F0A">
        <w:rPr>
          <w:rFonts w:asciiTheme="majorBidi" w:hAnsiTheme="majorBidi" w:cstheme="majorBidi"/>
          <w:color w:val="000000" w:themeColor="text1"/>
        </w:rPr>
        <w:t>n</w:t>
      </w:r>
      <w:r w:rsidR="00A16307" w:rsidRPr="00CC5F0A">
        <w:rPr>
          <w:rFonts w:asciiTheme="majorBidi" w:hAnsiTheme="majorBidi" w:cstheme="majorBidi"/>
          <w:color w:val="000000" w:themeColor="text1"/>
        </w:rPr>
        <w:t xml:space="preserve"> önemi şöyle vurgulanmıştır: </w:t>
      </w:r>
      <w:r w:rsidR="005569C4" w:rsidRPr="00CC5F0A">
        <w:rPr>
          <w:rFonts w:asciiTheme="majorBidi" w:hAnsiTheme="majorBidi" w:cstheme="majorBidi"/>
          <w:color w:val="000000" w:themeColor="text1"/>
        </w:rPr>
        <w:t>“</w:t>
      </w:r>
      <w:r w:rsidRPr="00CC5F0A">
        <w:rPr>
          <w:rFonts w:asciiTheme="majorBidi" w:hAnsiTheme="majorBidi" w:cstheme="majorBidi"/>
          <w:color w:val="000000" w:themeColor="text1"/>
        </w:rPr>
        <w:t xml:space="preserve">Türkiye’nin Avrupa Konseyi’yle olan ilişkileri, son birkaç yıllık dönemde en ileri noktasına ulaşmıştır. Bu dönemde, AKPM Başkanlığına bir Türk milletvekili ilk kez seçilmiştir. Diğer yandan, Türkiye, sırayla yapılması nedeniyle yaklaşık olarak 24 yılda bir gerçekleşen AK Bakanlar Komitesi Dönem Başkanlığını, Kasım 2010-Mayıs 2011 arasında sürdürmüş ve 11 Mayıs 2011’de İstanbul’da düzenlenen toplantıda Ukrayna’ya devretmiştir. AK’a üye olduğundan bu yana 7. kez üstlendiği Dönem Başkanlığı sırasında, </w:t>
      </w:r>
      <w:r w:rsidRPr="00CC5F0A">
        <w:rPr>
          <w:rFonts w:asciiTheme="majorBidi" w:hAnsiTheme="majorBidi" w:cstheme="majorBidi"/>
          <w:color w:val="000000" w:themeColor="text1"/>
          <w:u w:val="single"/>
        </w:rPr>
        <w:t>ülkemizin Örgüte verdiği önem</w:t>
      </w:r>
      <w:r w:rsidRPr="00CC5F0A">
        <w:rPr>
          <w:rFonts w:asciiTheme="majorBidi" w:hAnsiTheme="majorBidi" w:cstheme="majorBidi"/>
          <w:color w:val="000000" w:themeColor="text1"/>
        </w:rPr>
        <w:t>, en üst düzeyde yapılan ziyaretlerle ortaya konmuştur.</w:t>
      </w:r>
      <w:r w:rsidR="00470180" w:rsidRPr="00CC5F0A">
        <w:rPr>
          <w:rFonts w:asciiTheme="majorBidi" w:hAnsiTheme="majorBidi" w:cstheme="majorBidi"/>
          <w:color w:val="000000" w:themeColor="text1"/>
        </w:rPr>
        <w:t>”</w:t>
      </w:r>
      <w:r w:rsidRPr="00CC5F0A">
        <w:rPr>
          <w:rFonts w:asciiTheme="majorBidi" w:hAnsiTheme="majorBidi" w:cstheme="majorBidi"/>
          <w:color w:val="000000" w:themeColor="text1"/>
        </w:rPr>
        <w:t xml:space="preserve"> </w:t>
      </w:r>
      <w:hyperlink r:id="rId2" w:history="1">
        <w:r w:rsidRPr="00CC5F0A">
          <w:rPr>
            <w:rStyle w:val="Hyperlink"/>
            <w:rFonts w:asciiTheme="majorBidi" w:hAnsiTheme="majorBidi" w:cstheme="majorBidi"/>
            <w:color w:val="000000" w:themeColor="text1"/>
          </w:rPr>
          <w:t>http://www.mfa.gov.tr/avrupa-konseyi_.tr.mfa</w:t>
        </w:r>
      </w:hyperlink>
      <w:r w:rsidRPr="00CC5F0A">
        <w:rPr>
          <w:rFonts w:asciiTheme="majorBidi" w:hAnsiTheme="majorBidi" w:cstheme="majorBidi"/>
          <w:color w:val="000000" w:themeColor="text1"/>
        </w:rPr>
        <w:t xml:space="preserve"> </w:t>
      </w:r>
      <w:r w:rsidR="00904000" w:rsidRPr="00CC5F0A">
        <w:rPr>
          <w:rFonts w:asciiTheme="majorBidi" w:hAnsiTheme="majorBidi" w:cstheme="majorBidi"/>
          <w:color w:val="000000" w:themeColor="text1"/>
        </w:rPr>
        <w:t>(erişim 13.04.2013)</w:t>
      </w:r>
    </w:p>
  </w:footnote>
  <w:footnote w:id="22">
    <w:p w:rsidR="00123EAD" w:rsidRPr="00CC5F0A" w:rsidRDefault="00123EAD" w:rsidP="00CC5F0A">
      <w:pPr>
        <w:pStyle w:val="FootnoteText"/>
        <w:jc w:val="both"/>
        <w:rPr>
          <w:rFonts w:asciiTheme="majorBidi" w:hAnsiTheme="majorBidi" w:cstheme="majorBidi"/>
          <w:color w:val="000000" w:themeColor="text1"/>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r w:rsidR="00CD755E" w:rsidRPr="00CC5F0A">
        <w:rPr>
          <w:rFonts w:asciiTheme="majorBidi" w:hAnsiTheme="majorBidi" w:cstheme="majorBidi"/>
          <w:color w:val="000000" w:themeColor="text1"/>
        </w:rPr>
        <w:t>T.C. Dışişleri Bakanlığı</w:t>
      </w:r>
      <w:r w:rsidR="00C6179F" w:rsidRPr="00CC5F0A">
        <w:rPr>
          <w:rFonts w:asciiTheme="majorBidi" w:hAnsiTheme="majorBidi" w:cstheme="majorBidi"/>
          <w:color w:val="000000" w:themeColor="text1"/>
        </w:rPr>
        <w:t xml:space="preserve">, </w:t>
      </w:r>
      <w:r w:rsidR="00D90BE6" w:rsidRPr="00CC5F0A">
        <w:rPr>
          <w:rFonts w:asciiTheme="majorBidi" w:hAnsiTheme="majorBidi" w:cstheme="majorBidi"/>
          <w:color w:val="000000" w:themeColor="text1"/>
        </w:rPr>
        <w:t>Avrupa Konseyi</w:t>
      </w:r>
      <w:r w:rsidR="00CD755E" w:rsidRPr="00CC5F0A">
        <w:rPr>
          <w:rFonts w:asciiTheme="majorBidi" w:hAnsiTheme="majorBidi" w:cstheme="majorBidi"/>
          <w:color w:val="000000" w:themeColor="text1"/>
        </w:rPr>
        <w:t xml:space="preserve"> (</w:t>
      </w:r>
      <w:r w:rsidR="00F24400" w:rsidRPr="00CC5F0A">
        <w:rPr>
          <w:rFonts w:asciiTheme="majorBidi" w:hAnsiTheme="majorBidi" w:cstheme="majorBidi"/>
          <w:color w:val="000000" w:themeColor="text1"/>
        </w:rPr>
        <w:t>2009</w:t>
      </w:r>
      <w:r w:rsidR="00CD755E" w:rsidRPr="00CC5F0A">
        <w:rPr>
          <w:rFonts w:asciiTheme="majorBidi" w:hAnsiTheme="majorBidi" w:cstheme="majorBidi"/>
          <w:color w:val="000000" w:themeColor="text1"/>
        </w:rPr>
        <w:t>),</w:t>
      </w:r>
      <w:r w:rsidRPr="00CC5F0A">
        <w:rPr>
          <w:rFonts w:asciiTheme="majorBidi" w:hAnsiTheme="majorBidi" w:cstheme="majorBidi"/>
          <w:color w:val="000000" w:themeColor="text1"/>
        </w:rPr>
        <w:t>“Kültürlerarası Diyalog için Beyaz Kitap: Eşit Bireyler Olarak Onurlu bir Biçimde bir Arada Yaşamak”</w:t>
      </w:r>
      <w:r w:rsidR="00F24400" w:rsidRPr="00CC5F0A">
        <w:rPr>
          <w:rFonts w:asciiTheme="majorBidi" w:hAnsiTheme="majorBidi" w:cstheme="majorBidi"/>
          <w:color w:val="000000" w:themeColor="text1"/>
        </w:rPr>
        <w:t xml:space="preserve">, </w:t>
      </w:r>
      <w:r w:rsidR="00807ED8" w:rsidRPr="00CC5F0A">
        <w:rPr>
          <w:rFonts w:asciiTheme="majorBidi" w:hAnsiTheme="majorBidi" w:cstheme="majorBidi"/>
          <w:color w:val="000000" w:themeColor="text1"/>
        </w:rPr>
        <w:t xml:space="preserve">s. </w:t>
      </w:r>
      <w:r w:rsidR="00F24400" w:rsidRPr="00CC5F0A">
        <w:rPr>
          <w:rFonts w:asciiTheme="majorBidi" w:hAnsiTheme="majorBidi" w:cstheme="majorBidi"/>
          <w:color w:val="000000" w:themeColor="text1"/>
        </w:rPr>
        <w:t>44</w:t>
      </w:r>
      <w:r w:rsidR="00C04D8E" w:rsidRPr="00CC5F0A">
        <w:rPr>
          <w:rFonts w:asciiTheme="majorBidi" w:hAnsiTheme="majorBidi" w:cstheme="majorBidi"/>
          <w:color w:val="000000" w:themeColor="text1"/>
        </w:rPr>
        <w:t>.</w:t>
      </w:r>
    </w:p>
  </w:footnote>
  <w:footnote w:id="23">
    <w:p w:rsidR="004833B5" w:rsidRPr="00CC5F0A" w:rsidRDefault="004833B5" w:rsidP="00CC5F0A">
      <w:pPr>
        <w:pStyle w:val="FootnoteText"/>
        <w:jc w:val="both"/>
        <w:rPr>
          <w:rFonts w:asciiTheme="majorBidi" w:hAnsiTheme="majorBidi" w:cstheme="majorBidi"/>
          <w:color w:val="000000" w:themeColor="text1"/>
          <w:lang w:val="en-US"/>
        </w:rPr>
      </w:pPr>
      <w:r w:rsidRPr="00CC5F0A">
        <w:rPr>
          <w:rStyle w:val="FootnoteReference"/>
          <w:rFonts w:asciiTheme="majorBidi" w:hAnsiTheme="majorBidi" w:cstheme="majorBidi"/>
          <w:color w:val="000000" w:themeColor="text1"/>
        </w:rPr>
        <w:footnoteRef/>
      </w:r>
      <w:r w:rsidRPr="00CC5F0A">
        <w:rPr>
          <w:rFonts w:asciiTheme="majorBidi" w:hAnsiTheme="majorBidi" w:cstheme="majorBidi"/>
          <w:color w:val="000000" w:themeColor="text1"/>
        </w:rPr>
        <w:t xml:space="preserve"> </w:t>
      </w:r>
      <w:proofErr w:type="gramStart"/>
      <w:r w:rsidR="00AA0909" w:rsidRPr="00CC5F0A">
        <w:rPr>
          <w:rFonts w:asciiTheme="majorBidi" w:hAnsiTheme="majorBidi" w:cstheme="majorBidi"/>
          <w:color w:val="000000" w:themeColor="text1"/>
          <w:lang w:val="en-US"/>
        </w:rPr>
        <w:t>Congress of Local and Regional Authorit</w:t>
      </w:r>
      <w:r w:rsidR="0062598A" w:rsidRPr="00CC5F0A">
        <w:rPr>
          <w:rFonts w:asciiTheme="majorBidi" w:hAnsiTheme="majorBidi" w:cstheme="majorBidi"/>
          <w:color w:val="000000" w:themeColor="text1"/>
          <w:lang w:val="en-US"/>
        </w:rPr>
        <w:t>i</w:t>
      </w:r>
      <w:r w:rsidR="00AA0909" w:rsidRPr="00CC5F0A">
        <w:rPr>
          <w:rFonts w:asciiTheme="majorBidi" w:hAnsiTheme="majorBidi" w:cstheme="majorBidi"/>
          <w:color w:val="000000" w:themeColor="text1"/>
          <w:lang w:val="en-US"/>
        </w:rPr>
        <w:t>es of</w:t>
      </w:r>
      <w:r w:rsidR="0092213F" w:rsidRPr="00CC5F0A">
        <w:rPr>
          <w:rFonts w:asciiTheme="majorBidi" w:hAnsiTheme="majorBidi" w:cstheme="majorBidi"/>
          <w:color w:val="000000" w:themeColor="text1"/>
          <w:lang w:val="en-US"/>
        </w:rPr>
        <w:t xml:space="preserve"> Europe</w:t>
      </w:r>
      <w:r w:rsidRPr="00CC5F0A">
        <w:rPr>
          <w:rFonts w:asciiTheme="majorBidi" w:hAnsiTheme="majorBidi" w:cstheme="majorBidi"/>
          <w:color w:val="000000" w:themeColor="text1"/>
          <w:lang w:val="en-US"/>
        </w:rPr>
        <w:t xml:space="preserve">, </w:t>
      </w:r>
      <w:r w:rsidR="003A6012" w:rsidRPr="00CC5F0A">
        <w:rPr>
          <w:rFonts w:asciiTheme="majorBidi" w:hAnsiTheme="majorBidi" w:cstheme="majorBidi"/>
          <w:color w:val="000000" w:themeColor="text1"/>
          <w:lang w:val="en-US"/>
        </w:rPr>
        <w:t>“</w:t>
      </w:r>
      <w:r w:rsidR="001F08A5" w:rsidRPr="00CC5F0A">
        <w:rPr>
          <w:rFonts w:asciiTheme="majorBidi" w:hAnsiTheme="majorBidi" w:cstheme="majorBidi"/>
          <w:color w:val="000000" w:themeColor="text1"/>
          <w:lang w:val="en-US"/>
        </w:rPr>
        <w:t xml:space="preserve">Recommendation 29 (1997) </w:t>
      </w:r>
      <w:r w:rsidR="00A91228" w:rsidRPr="00CC5F0A">
        <w:rPr>
          <w:rFonts w:asciiTheme="majorBidi" w:hAnsiTheme="majorBidi" w:cstheme="majorBidi"/>
          <w:color w:val="000000" w:themeColor="text1"/>
          <w:lang w:val="en-US"/>
        </w:rPr>
        <w:t>on the state of local and regional</w:t>
      </w:r>
      <w:r w:rsidR="001F08A5" w:rsidRPr="00CC5F0A">
        <w:rPr>
          <w:rFonts w:asciiTheme="majorBidi" w:hAnsiTheme="majorBidi" w:cstheme="majorBidi"/>
          <w:color w:val="000000" w:themeColor="text1"/>
          <w:lang w:val="en-US"/>
        </w:rPr>
        <w:t xml:space="preserve"> </w:t>
      </w:r>
      <w:r w:rsidR="00A91228" w:rsidRPr="00CC5F0A">
        <w:rPr>
          <w:rFonts w:asciiTheme="majorBidi" w:hAnsiTheme="majorBidi" w:cstheme="majorBidi"/>
          <w:color w:val="000000" w:themeColor="text1"/>
          <w:lang w:val="en-US"/>
        </w:rPr>
        <w:t>democracy in Turkey</w:t>
      </w:r>
      <w:r w:rsidR="003A6012" w:rsidRPr="00CC5F0A">
        <w:rPr>
          <w:rFonts w:asciiTheme="majorBidi" w:hAnsiTheme="majorBidi" w:cstheme="majorBidi"/>
          <w:color w:val="000000" w:themeColor="text1"/>
          <w:lang w:val="en-US"/>
        </w:rPr>
        <w:t>”</w:t>
      </w:r>
      <w:r w:rsidR="00063235" w:rsidRPr="00CC5F0A">
        <w:rPr>
          <w:rFonts w:asciiTheme="majorBidi" w:hAnsiTheme="majorBidi" w:cstheme="majorBidi"/>
          <w:color w:val="000000" w:themeColor="text1"/>
          <w:lang w:val="en-US"/>
        </w:rPr>
        <w:t>, Council of Europe,</w:t>
      </w:r>
      <w:r w:rsidR="00DE74FD" w:rsidRPr="00CC5F0A">
        <w:rPr>
          <w:rFonts w:asciiTheme="majorBidi" w:hAnsiTheme="majorBidi" w:cstheme="majorBidi"/>
          <w:color w:val="000000" w:themeColor="text1"/>
          <w:lang w:val="en-US"/>
        </w:rPr>
        <w:t xml:space="preserve"> Appendi</w:t>
      </w:r>
      <w:r w:rsidR="008C41CF" w:rsidRPr="00CC5F0A">
        <w:rPr>
          <w:rFonts w:asciiTheme="majorBidi" w:hAnsiTheme="majorBidi" w:cstheme="majorBidi"/>
          <w:color w:val="000000" w:themeColor="text1"/>
          <w:lang w:val="en-US"/>
        </w:rPr>
        <w:t>x</w:t>
      </w:r>
      <w:r w:rsidR="00DE74FD" w:rsidRPr="00CC5F0A">
        <w:rPr>
          <w:rFonts w:asciiTheme="majorBidi" w:hAnsiTheme="majorBidi" w:cstheme="majorBidi"/>
          <w:color w:val="000000" w:themeColor="text1"/>
          <w:lang w:val="en-US"/>
        </w:rPr>
        <w:t xml:space="preserve"> 1, B/8</w:t>
      </w:r>
      <w:r w:rsidR="006765D6" w:rsidRPr="00CC5F0A">
        <w:rPr>
          <w:rFonts w:asciiTheme="majorBidi" w:hAnsiTheme="majorBidi" w:cstheme="majorBidi"/>
          <w:color w:val="000000" w:themeColor="text1"/>
          <w:lang w:val="en-US"/>
        </w:rPr>
        <w:t xml:space="preserve">, s.11-12, </w:t>
      </w:r>
      <w:hyperlink r:id="rId3" w:history="1">
        <w:r w:rsidR="005C03C0" w:rsidRPr="00CC5F0A">
          <w:rPr>
            <w:rStyle w:val="Hyperlink"/>
            <w:rFonts w:asciiTheme="majorBidi" w:hAnsiTheme="majorBidi" w:cstheme="majorBidi"/>
            <w:color w:val="000000" w:themeColor="text1"/>
            <w:lang w:val="en-US"/>
          </w:rPr>
          <w:t>https://wcd.coe.int/ViewDoc.jsp?id=838091&amp;Site=COE</w:t>
        </w:r>
      </w:hyperlink>
      <w:r w:rsidR="005C03C0" w:rsidRPr="00CC5F0A">
        <w:rPr>
          <w:rFonts w:asciiTheme="majorBidi" w:hAnsiTheme="majorBidi" w:cstheme="majorBidi"/>
          <w:color w:val="000000" w:themeColor="text1"/>
          <w:lang w:val="en-US"/>
        </w:rPr>
        <w:t xml:space="preserve"> </w:t>
      </w:r>
      <w:r w:rsidR="00557888" w:rsidRPr="00CC5F0A">
        <w:rPr>
          <w:rFonts w:asciiTheme="majorBidi" w:hAnsiTheme="majorBidi" w:cstheme="majorBidi"/>
          <w:color w:val="000000" w:themeColor="text1"/>
          <w:lang w:val="en-US"/>
        </w:rPr>
        <w:t>(</w:t>
      </w:r>
      <w:proofErr w:type="spellStart"/>
      <w:r w:rsidR="00557888" w:rsidRPr="00CC5F0A">
        <w:rPr>
          <w:rFonts w:asciiTheme="majorBidi" w:hAnsiTheme="majorBidi" w:cstheme="majorBidi"/>
          <w:color w:val="000000" w:themeColor="text1"/>
          <w:lang w:val="en-US"/>
        </w:rPr>
        <w:t>erişim</w:t>
      </w:r>
      <w:proofErr w:type="spellEnd"/>
      <w:r w:rsidR="00557888" w:rsidRPr="00CC5F0A">
        <w:rPr>
          <w:rFonts w:asciiTheme="majorBidi" w:hAnsiTheme="majorBidi" w:cstheme="majorBidi"/>
          <w:color w:val="000000" w:themeColor="text1"/>
          <w:lang w:val="en-US"/>
        </w:rPr>
        <w:t xml:space="preserve"> 13.04.2013)</w:t>
      </w:r>
      <w:r w:rsidR="0062598A" w:rsidRPr="00CC5F0A">
        <w:rPr>
          <w:rFonts w:asciiTheme="majorBidi" w:hAnsiTheme="majorBidi" w:cstheme="majorBidi"/>
          <w:color w:val="000000" w:themeColor="text1"/>
          <w:lang w:val="en-US"/>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211B"/>
    <w:multiLevelType w:val="hybridMultilevel"/>
    <w:tmpl w:val="7C88FD22"/>
    <w:lvl w:ilvl="0" w:tplc="83A822D2">
      <w:start w:val="1"/>
      <w:numFmt w:val="bullet"/>
      <w:lvlText w:val=""/>
      <w:lvlJc w:val="left"/>
      <w:pPr>
        <w:tabs>
          <w:tab w:val="num" w:pos="720"/>
        </w:tabs>
        <w:ind w:left="720" w:hanging="360"/>
      </w:pPr>
      <w:rPr>
        <w:rFonts w:ascii="Wingdings 3" w:hAnsi="Wingdings 3" w:hint="default"/>
      </w:rPr>
    </w:lvl>
    <w:lvl w:ilvl="1" w:tplc="18D4C704" w:tentative="1">
      <w:start w:val="1"/>
      <w:numFmt w:val="bullet"/>
      <w:lvlText w:val=""/>
      <w:lvlJc w:val="left"/>
      <w:pPr>
        <w:tabs>
          <w:tab w:val="num" w:pos="1440"/>
        </w:tabs>
        <w:ind w:left="1440" w:hanging="360"/>
      </w:pPr>
      <w:rPr>
        <w:rFonts w:ascii="Wingdings 3" w:hAnsi="Wingdings 3" w:hint="default"/>
      </w:rPr>
    </w:lvl>
    <w:lvl w:ilvl="2" w:tplc="7DFA63E0" w:tentative="1">
      <w:start w:val="1"/>
      <w:numFmt w:val="bullet"/>
      <w:lvlText w:val=""/>
      <w:lvlJc w:val="left"/>
      <w:pPr>
        <w:tabs>
          <w:tab w:val="num" w:pos="2160"/>
        </w:tabs>
        <w:ind w:left="2160" w:hanging="360"/>
      </w:pPr>
      <w:rPr>
        <w:rFonts w:ascii="Wingdings 3" w:hAnsi="Wingdings 3" w:hint="default"/>
      </w:rPr>
    </w:lvl>
    <w:lvl w:ilvl="3" w:tplc="1BE6CBAA" w:tentative="1">
      <w:start w:val="1"/>
      <w:numFmt w:val="bullet"/>
      <w:lvlText w:val=""/>
      <w:lvlJc w:val="left"/>
      <w:pPr>
        <w:tabs>
          <w:tab w:val="num" w:pos="2880"/>
        </w:tabs>
        <w:ind w:left="2880" w:hanging="360"/>
      </w:pPr>
      <w:rPr>
        <w:rFonts w:ascii="Wingdings 3" w:hAnsi="Wingdings 3" w:hint="default"/>
      </w:rPr>
    </w:lvl>
    <w:lvl w:ilvl="4" w:tplc="E294DF36" w:tentative="1">
      <w:start w:val="1"/>
      <w:numFmt w:val="bullet"/>
      <w:lvlText w:val=""/>
      <w:lvlJc w:val="left"/>
      <w:pPr>
        <w:tabs>
          <w:tab w:val="num" w:pos="3600"/>
        </w:tabs>
        <w:ind w:left="3600" w:hanging="360"/>
      </w:pPr>
      <w:rPr>
        <w:rFonts w:ascii="Wingdings 3" w:hAnsi="Wingdings 3" w:hint="default"/>
      </w:rPr>
    </w:lvl>
    <w:lvl w:ilvl="5" w:tplc="DF0C7946" w:tentative="1">
      <w:start w:val="1"/>
      <w:numFmt w:val="bullet"/>
      <w:lvlText w:val=""/>
      <w:lvlJc w:val="left"/>
      <w:pPr>
        <w:tabs>
          <w:tab w:val="num" w:pos="4320"/>
        </w:tabs>
        <w:ind w:left="4320" w:hanging="360"/>
      </w:pPr>
      <w:rPr>
        <w:rFonts w:ascii="Wingdings 3" w:hAnsi="Wingdings 3" w:hint="default"/>
      </w:rPr>
    </w:lvl>
    <w:lvl w:ilvl="6" w:tplc="0E32D76C" w:tentative="1">
      <w:start w:val="1"/>
      <w:numFmt w:val="bullet"/>
      <w:lvlText w:val=""/>
      <w:lvlJc w:val="left"/>
      <w:pPr>
        <w:tabs>
          <w:tab w:val="num" w:pos="5040"/>
        </w:tabs>
        <w:ind w:left="5040" w:hanging="360"/>
      </w:pPr>
      <w:rPr>
        <w:rFonts w:ascii="Wingdings 3" w:hAnsi="Wingdings 3" w:hint="default"/>
      </w:rPr>
    </w:lvl>
    <w:lvl w:ilvl="7" w:tplc="EEC8256C" w:tentative="1">
      <w:start w:val="1"/>
      <w:numFmt w:val="bullet"/>
      <w:lvlText w:val=""/>
      <w:lvlJc w:val="left"/>
      <w:pPr>
        <w:tabs>
          <w:tab w:val="num" w:pos="5760"/>
        </w:tabs>
        <w:ind w:left="5760" w:hanging="360"/>
      </w:pPr>
      <w:rPr>
        <w:rFonts w:ascii="Wingdings 3" w:hAnsi="Wingdings 3" w:hint="default"/>
      </w:rPr>
    </w:lvl>
    <w:lvl w:ilvl="8" w:tplc="024A5070" w:tentative="1">
      <w:start w:val="1"/>
      <w:numFmt w:val="bullet"/>
      <w:lvlText w:val=""/>
      <w:lvlJc w:val="left"/>
      <w:pPr>
        <w:tabs>
          <w:tab w:val="num" w:pos="6480"/>
        </w:tabs>
        <w:ind w:left="6480" w:hanging="360"/>
      </w:pPr>
      <w:rPr>
        <w:rFonts w:ascii="Wingdings 3" w:hAnsi="Wingdings 3" w:hint="default"/>
      </w:rPr>
    </w:lvl>
  </w:abstractNum>
  <w:abstractNum w:abstractNumId="1">
    <w:nsid w:val="0A384451"/>
    <w:multiLevelType w:val="hybridMultilevel"/>
    <w:tmpl w:val="52EEF68E"/>
    <w:lvl w:ilvl="0" w:tplc="041F0005">
      <w:start w:val="1"/>
      <w:numFmt w:val="bullet"/>
      <w:lvlText w:val=""/>
      <w:lvlJc w:val="left"/>
      <w:pPr>
        <w:tabs>
          <w:tab w:val="num" w:pos="720"/>
        </w:tabs>
        <w:ind w:left="720" w:hanging="360"/>
      </w:pPr>
      <w:rPr>
        <w:rFonts w:ascii="Wingdings" w:hAnsi="Wingdings" w:hint="default"/>
      </w:rPr>
    </w:lvl>
    <w:lvl w:ilvl="1" w:tplc="31669482" w:tentative="1">
      <w:start w:val="1"/>
      <w:numFmt w:val="bullet"/>
      <w:lvlText w:val=""/>
      <w:lvlJc w:val="left"/>
      <w:pPr>
        <w:tabs>
          <w:tab w:val="num" w:pos="1440"/>
        </w:tabs>
        <w:ind w:left="1440" w:hanging="360"/>
      </w:pPr>
      <w:rPr>
        <w:rFonts w:ascii="Wingdings 3" w:hAnsi="Wingdings 3" w:hint="default"/>
      </w:rPr>
    </w:lvl>
    <w:lvl w:ilvl="2" w:tplc="CE8EDCD8" w:tentative="1">
      <w:start w:val="1"/>
      <w:numFmt w:val="bullet"/>
      <w:lvlText w:val=""/>
      <w:lvlJc w:val="left"/>
      <w:pPr>
        <w:tabs>
          <w:tab w:val="num" w:pos="2160"/>
        </w:tabs>
        <w:ind w:left="2160" w:hanging="360"/>
      </w:pPr>
      <w:rPr>
        <w:rFonts w:ascii="Wingdings 3" w:hAnsi="Wingdings 3" w:hint="default"/>
      </w:rPr>
    </w:lvl>
    <w:lvl w:ilvl="3" w:tplc="01D47EF6" w:tentative="1">
      <w:start w:val="1"/>
      <w:numFmt w:val="bullet"/>
      <w:lvlText w:val=""/>
      <w:lvlJc w:val="left"/>
      <w:pPr>
        <w:tabs>
          <w:tab w:val="num" w:pos="2880"/>
        </w:tabs>
        <w:ind w:left="2880" w:hanging="360"/>
      </w:pPr>
      <w:rPr>
        <w:rFonts w:ascii="Wingdings 3" w:hAnsi="Wingdings 3" w:hint="default"/>
      </w:rPr>
    </w:lvl>
    <w:lvl w:ilvl="4" w:tplc="0B16C224" w:tentative="1">
      <w:start w:val="1"/>
      <w:numFmt w:val="bullet"/>
      <w:lvlText w:val=""/>
      <w:lvlJc w:val="left"/>
      <w:pPr>
        <w:tabs>
          <w:tab w:val="num" w:pos="3600"/>
        </w:tabs>
        <w:ind w:left="3600" w:hanging="360"/>
      </w:pPr>
      <w:rPr>
        <w:rFonts w:ascii="Wingdings 3" w:hAnsi="Wingdings 3" w:hint="default"/>
      </w:rPr>
    </w:lvl>
    <w:lvl w:ilvl="5" w:tplc="63AAE6EE" w:tentative="1">
      <w:start w:val="1"/>
      <w:numFmt w:val="bullet"/>
      <w:lvlText w:val=""/>
      <w:lvlJc w:val="left"/>
      <w:pPr>
        <w:tabs>
          <w:tab w:val="num" w:pos="4320"/>
        </w:tabs>
        <w:ind w:left="4320" w:hanging="360"/>
      </w:pPr>
      <w:rPr>
        <w:rFonts w:ascii="Wingdings 3" w:hAnsi="Wingdings 3" w:hint="default"/>
      </w:rPr>
    </w:lvl>
    <w:lvl w:ilvl="6" w:tplc="E73209A2" w:tentative="1">
      <w:start w:val="1"/>
      <w:numFmt w:val="bullet"/>
      <w:lvlText w:val=""/>
      <w:lvlJc w:val="left"/>
      <w:pPr>
        <w:tabs>
          <w:tab w:val="num" w:pos="5040"/>
        </w:tabs>
        <w:ind w:left="5040" w:hanging="360"/>
      </w:pPr>
      <w:rPr>
        <w:rFonts w:ascii="Wingdings 3" w:hAnsi="Wingdings 3" w:hint="default"/>
      </w:rPr>
    </w:lvl>
    <w:lvl w:ilvl="7" w:tplc="F2065B16" w:tentative="1">
      <w:start w:val="1"/>
      <w:numFmt w:val="bullet"/>
      <w:lvlText w:val=""/>
      <w:lvlJc w:val="left"/>
      <w:pPr>
        <w:tabs>
          <w:tab w:val="num" w:pos="5760"/>
        </w:tabs>
        <w:ind w:left="5760" w:hanging="360"/>
      </w:pPr>
      <w:rPr>
        <w:rFonts w:ascii="Wingdings 3" w:hAnsi="Wingdings 3" w:hint="default"/>
      </w:rPr>
    </w:lvl>
    <w:lvl w:ilvl="8" w:tplc="E9C48BF8" w:tentative="1">
      <w:start w:val="1"/>
      <w:numFmt w:val="bullet"/>
      <w:lvlText w:val=""/>
      <w:lvlJc w:val="left"/>
      <w:pPr>
        <w:tabs>
          <w:tab w:val="num" w:pos="6480"/>
        </w:tabs>
        <w:ind w:left="6480" w:hanging="360"/>
      </w:pPr>
      <w:rPr>
        <w:rFonts w:ascii="Wingdings 3" w:hAnsi="Wingdings 3" w:hint="default"/>
      </w:rPr>
    </w:lvl>
  </w:abstractNum>
  <w:abstractNum w:abstractNumId="2">
    <w:nsid w:val="2CF60262"/>
    <w:multiLevelType w:val="hybridMultilevel"/>
    <w:tmpl w:val="1DFEFC92"/>
    <w:lvl w:ilvl="0" w:tplc="FC2A7BFE">
      <w:start w:val="1"/>
      <w:numFmt w:val="bullet"/>
      <w:lvlText w:val=""/>
      <w:lvlJc w:val="left"/>
      <w:pPr>
        <w:tabs>
          <w:tab w:val="num" w:pos="720"/>
        </w:tabs>
        <w:ind w:left="720" w:hanging="360"/>
      </w:pPr>
      <w:rPr>
        <w:rFonts w:ascii="Wingdings 3" w:hAnsi="Wingdings 3" w:hint="default"/>
      </w:rPr>
    </w:lvl>
    <w:lvl w:ilvl="1" w:tplc="31669482" w:tentative="1">
      <w:start w:val="1"/>
      <w:numFmt w:val="bullet"/>
      <w:lvlText w:val=""/>
      <w:lvlJc w:val="left"/>
      <w:pPr>
        <w:tabs>
          <w:tab w:val="num" w:pos="1440"/>
        </w:tabs>
        <w:ind w:left="1440" w:hanging="360"/>
      </w:pPr>
      <w:rPr>
        <w:rFonts w:ascii="Wingdings 3" w:hAnsi="Wingdings 3" w:hint="default"/>
      </w:rPr>
    </w:lvl>
    <w:lvl w:ilvl="2" w:tplc="CE8EDCD8" w:tentative="1">
      <w:start w:val="1"/>
      <w:numFmt w:val="bullet"/>
      <w:lvlText w:val=""/>
      <w:lvlJc w:val="left"/>
      <w:pPr>
        <w:tabs>
          <w:tab w:val="num" w:pos="2160"/>
        </w:tabs>
        <w:ind w:left="2160" w:hanging="360"/>
      </w:pPr>
      <w:rPr>
        <w:rFonts w:ascii="Wingdings 3" w:hAnsi="Wingdings 3" w:hint="default"/>
      </w:rPr>
    </w:lvl>
    <w:lvl w:ilvl="3" w:tplc="01D47EF6" w:tentative="1">
      <w:start w:val="1"/>
      <w:numFmt w:val="bullet"/>
      <w:lvlText w:val=""/>
      <w:lvlJc w:val="left"/>
      <w:pPr>
        <w:tabs>
          <w:tab w:val="num" w:pos="2880"/>
        </w:tabs>
        <w:ind w:left="2880" w:hanging="360"/>
      </w:pPr>
      <w:rPr>
        <w:rFonts w:ascii="Wingdings 3" w:hAnsi="Wingdings 3" w:hint="default"/>
      </w:rPr>
    </w:lvl>
    <w:lvl w:ilvl="4" w:tplc="0B16C224" w:tentative="1">
      <w:start w:val="1"/>
      <w:numFmt w:val="bullet"/>
      <w:lvlText w:val=""/>
      <w:lvlJc w:val="left"/>
      <w:pPr>
        <w:tabs>
          <w:tab w:val="num" w:pos="3600"/>
        </w:tabs>
        <w:ind w:left="3600" w:hanging="360"/>
      </w:pPr>
      <w:rPr>
        <w:rFonts w:ascii="Wingdings 3" w:hAnsi="Wingdings 3" w:hint="default"/>
      </w:rPr>
    </w:lvl>
    <w:lvl w:ilvl="5" w:tplc="63AAE6EE" w:tentative="1">
      <w:start w:val="1"/>
      <w:numFmt w:val="bullet"/>
      <w:lvlText w:val=""/>
      <w:lvlJc w:val="left"/>
      <w:pPr>
        <w:tabs>
          <w:tab w:val="num" w:pos="4320"/>
        </w:tabs>
        <w:ind w:left="4320" w:hanging="360"/>
      </w:pPr>
      <w:rPr>
        <w:rFonts w:ascii="Wingdings 3" w:hAnsi="Wingdings 3" w:hint="default"/>
      </w:rPr>
    </w:lvl>
    <w:lvl w:ilvl="6" w:tplc="E73209A2" w:tentative="1">
      <w:start w:val="1"/>
      <w:numFmt w:val="bullet"/>
      <w:lvlText w:val=""/>
      <w:lvlJc w:val="left"/>
      <w:pPr>
        <w:tabs>
          <w:tab w:val="num" w:pos="5040"/>
        </w:tabs>
        <w:ind w:left="5040" w:hanging="360"/>
      </w:pPr>
      <w:rPr>
        <w:rFonts w:ascii="Wingdings 3" w:hAnsi="Wingdings 3" w:hint="default"/>
      </w:rPr>
    </w:lvl>
    <w:lvl w:ilvl="7" w:tplc="F2065B16" w:tentative="1">
      <w:start w:val="1"/>
      <w:numFmt w:val="bullet"/>
      <w:lvlText w:val=""/>
      <w:lvlJc w:val="left"/>
      <w:pPr>
        <w:tabs>
          <w:tab w:val="num" w:pos="5760"/>
        </w:tabs>
        <w:ind w:left="5760" w:hanging="360"/>
      </w:pPr>
      <w:rPr>
        <w:rFonts w:ascii="Wingdings 3" w:hAnsi="Wingdings 3" w:hint="default"/>
      </w:rPr>
    </w:lvl>
    <w:lvl w:ilvl="8" w:tplc="E9C48BF8" w:tentative="1">
      <w:start w:val="1"/>
      <w:numFmt w:val="bullet"/>
      <w:lvlText w:val=""/>
      <w:lvlJc w:val="left"/>
      <w:pPr>
        <w:tabs>
          <w:tab w:val="num" w:pos="6480"/>
        </w:tabs>
        <w:ind w:left="6480" w:hanging="360"/>
      </w:pPr>
      <w:rPr>
        <w:rFonts w:ascii="Wingdings 3" w:hAnsi="Wingdings 3" w:hint="default"/>
      </w:rPr>
    </w:lvl>
  </w:abstractNum>
  <w:abstractNum w:abstractNumId="3">
    <w:nsid w:val="40F12777"/>
    <w:multiLevelType w:val="hybridMultilevel"/>
    <w:tmpl w:val="7DCC6A54"/>
    <w:lvl w:ilvl="0" w:tplc="8E1C32A6">
      <w:start w:val="1"/>
      <w:numFmt w:val="bullet"/>
      <w:lvlText w:val=""/>
      <w:lvlJc w:val="left"/>
      <w:pPr>
        <w:tabs>
          <w:tab w:val="num" w:pos="720"/>
        </w:tabs>
        <w:ind w:left="720" w:hanging="360"/>
      </w:pPr>
      <w:rPr>
        <w:rFonts w:ascii="Wingdings 3" w:hAnsi="Wingdings 3" w:hint="default"/>
      </w:rPr>
    </w:lvl>
    <w:lvl w:ilvl="1" w:tplc="984AFCE6" w:tentative="1">
      <w:start w:val="1"/>
      <w:numFmt w:val="bullet"/>
      <w:lvlText w:val=""/>
      <w:lvlJc w:val="left"/>
      <w:pPr>
        <w:tabs>
          <w:tab w:val="num" w:pos="1440"/>
        </w:tabs>
        <w:ind w:left="1440" w:hanging="360"/>
      </w:pPr>
      <w:rPr>
        <w:rFonts w:ascii="Wingdings 3" w:hAnsi="Wingdings 3" w:hint="default"/>
      </w:rPr>
    </w:lvl>
    <w:lvl w:ilvl="2" w:tplc="C5328BF8" w:tentative="1">
      <w:start w:val="1"/>
      <w:numFmt w:val="bullet"/>
      <w:lvlText w:val=""/>
      <w:lvlJc w:val="left"/>
      <w:pPr>
        <w:tabs>
          <w:tab w:val="num" w:pos="2160"/>
        </w:tabs>
        <w:ind w:left="2160" w:hanging="360"/>
      </w:pPr>
      <w:rPr>
        <w:rFonts w:ascii="Wingdings 3" w:hAnsi="Wingdings 3" w:hint="default"/>
      </w:rPr>
    </w:lvl>
    <w:lvl w:ilvl="3" w:tplc="4A365212" w:tentative="1">
      <w:start w:val="1"/>
      <w:numFmt w:val="bullet"/>
      <w:lvlText w:val=""/>
      <w:lvlJc w:val="left"/>
      <w:pPr>
        <w:tabs>
          <w:tab w:val="num" w:pos="2880"/>
        </w:tabs>
        <w:ind w:left="2880" w:hanging="360"/>
      </w:pPr>
      <w:rPr>
        <w:rFonts w:ascii="Wingdings 3" w:hAnsi="Wingdings 3" w:hint="default"/>
      </w:rPr>
    </w:lvl>
    <w:lvl w:ilvl="4" w:tplc="14EE471C" w:tentative="1">
      <w:start w:val="1"/>
      <w:numFmt w:val="bullet"/>
      <w:lvlText w:val=""/>
      <w:lvlJc w:val="left"/>
      <w:pPr>
        <w:tabs>
          <w:tab w:val="num" w:pos="3600"/>
        </w:tabs>
        <w:ind w:left="3600" w:hanging="360"/>
      </w:pPr>
      <w:rPr>
        <w:rFonts w:ascii="Wingdings 3" w:hAnsi="Wingdings 3" w:hint="default"/>
      </w:rPr>
    </w:lvl>
    <w:lvl w:ilvl="5" w:tplc="7D324B30" w:tentative="1">
      <w:start w:val="1"/>
      <w:numFmt w:val="bullet"/>
      <w:lvlText w:val=""/>
      <w:lvlJc w:val="left"/>
      <w:pPr>
        <w:tabs>
          <w:tab w:val="num" w:pos="4320"/>
        </w:tabs>
        <w:ind w:left="4320" w:hanging="360"/>
      </w:pPr>
      <w:rPr>
        <w:rFonts w:ascii="Wingdings 3" w:hAnsi="Wingdings 3" w:hint="default"/>
      </w:rPr>
    </w:lvl>
    <w:lvl w:ilvl="6" w:tplc="E6C0FE4A" w:tentative="1">
      <w:start w:val="1"/>
      <w:numFmt w:val="bullet"/>
      <w:lvlText w:val=""/>
      <w:lvlJc w:val="left"/>
      <w:pPr>
        <w:tabs>
          <w:tab w:val="num" w:pos="5040"/>
        </w:tabs>
        <w:ind w:left="5040" w:hanging="360"/>
      </w:pPr>
      <w:rPr>
        <w:rFonts w:ascii="Wingdings 3" w:hAnsi="Wingdings 3" w:hint="default"/>
      </w:rPr>
    </w:lvl>
    <w:lvl w:ilvl="7" w:tplc="FF60AA7E" w:tentative="1">
      <w:start w:val="1"/>
      <w:numFmt w:val="bullet"/>
      <w:lvlText w:val=""/>
      <w:lvlJc w:val="left"/>
      <w:pPr>
        <w:tabs>
          <w:tab w:val="num" w:pos="5760"/>
        </w:tabs>
        <w:ind w:left="5760" w:hanging="360"/>
      </w:pPr>
      <w:rPr>
        <w:rFonts w:ascii="Wingdings 3" w:hAnsi="Wingdings 3" w:hint="default"/>
      </w:rPr>
    </w:lvl>
    <w:lvl w:ilvl="8" w:tplc="0D1EBD10" w:tentative="1">
      <w:start w:val="1"/>
      <w:numFmt w:val="bullet"/>
      <w:lvlText w:val=""/>
      <w:lvlJc w:val="left"/>
      <w:pPr>
        <w:tabs>
          <w:tab w:val="num" w:pos="6480"/>
        </w:tabs>
        <w:ind w:left="6480" w:hanging="360"/>
      </w:pPr>
      <w:rPr>
        <w:rFonts w:ascii="Wingdings 3" w:hAnsi="Wingdings 3" w:hint="default"/>
      </w:rPr>
    </w:lvl>
  </w:abstractNum>
  <w:abstractNum w:abstractNumId="4">
    <w:nsid w:val="43543613"/>
    <w:multiLevelType w:val="hybridMultilevel"/>
    <w:tmpl w:val="740A23BE"/>
    <w:lvl w:ilvl="0" w:tplc="B5D4196C">
      <w:start w:val="1"/>
      <w:numFmt w:val="bullet"/>
      <w:lvlText w:val=""/>
      <w:lvlJc w:val="left"/>
      <w:pPr>
        <w:tabs>
          <w:tab w:val="num" w:pos="720"/>
        </w:tabs>
        <w:ind w:left="720" w:hanging="360"/>
      </w:pPr>
      <w:rPr>
        <w:rFonts w:ascii="Wingdings 3" w:hAnsi="Wingdings 3" w:hint="default"/>
      </w:rPr>
    </w:lvl>
    <w:lvl w:ilvl="1" w:tplc="902C6F5E" w:tentative="1">
      <w:start w:val="1"/>
      <w:numFmt w:val="bullet"/>
      <w:lvlText w:val=""/>
      <w:lvlJc w:val="left"/>
      <w:pPr>
        <w:tabs>
          <w:tab w:val="num" w:pos="1440"/>
        </w:tabs>
        <w:ind w:left="1440" w:hanging="360"/>
      </w:pPr>
      <w:rPr>
        <w:rFonts w:ascii="Wingdings 3" w:hAnsi="Wingdings 3" w:hint="default"/>
      </w:rPr>
    </w:lvl>
    <w:lvl w:ilvl="2" w:tplc="D8F83CA0" w:tentative="1">
      <w:start w:val="1"/>
      <w:numFmt w:val="bullet"/>
      <w:lvlText w:val=""/>
      <w:lvlJc w:val="left"/>
      <w:pPr>
        <w:tabs>
          <w:tab w:val="num" w:pos="2160"/>
        </w:tabs>
        <w:ind w:left="2160" w:hanging="360"/>
      </w:pPr>
      <w:rPr>
        <w:rFonts w:ascii="Wingdings 3" w:hAnsi="Wingdings 3" w:hint="default"/>
      </w:rPr>
    </w:lvl>
    <w:lvl w:ilvl="3" w:tplc="285A83BA" w:tentative="1">
      <w:start w:val="1"/>
      <w:numFmt w:val="bullet"/>
      <w:lvlText w:val=""/>
      <w:lvlJc w:val="left"/>
      <w:pPr>
        <w:tabs>
          <w:tab w:val="num" w:pos="2880"/>
        </w:tabs>
        <w:ind w:left="2880" w:hanging="360"/>
      </w:pPr>
      <w:rPr>
        <w:rFonts w:ascii="Wingdings 3" w:hAnsi="Wingdings 3" w:hint="default"/>
      </w:rPr>
    </w:lvl>
    <w:lvl w:ilvl="4" w:tplc="FD44D6B4" w:tentative="1">
      <w:start w:val="1"/>
      <w:numFmt w:val="bullet"/>
      <w:lvlText w:val=""/>
      <w:lvlJc w:val="left"/>
      <w:pPr>
        <w:tabs>
          <w:tab w:val="num" w:pos="3600"/>
        </w:tabs>
        <w:ind w:left="3600" w:hanging="360"/>
      </w:pPr>
      <w:rPr>
        <w:rFonts w:ascii="Wingdings 3" w:hAnsi="Wingdings 3" w:hint="default"/>
      </w:rPr>
    </w:lvl>
    <w:lvl w:ilvl="5" w:tplc="5D88BD0C" w:tentative="1">
      <w:start w:val="1"/>
      <w:numFmt w:val="bullet"/>
      <w:lvlText w:val=""/>
      <w:lvlJc w:val="left"/>
      <w:pPr>
        <w:tabs>
          <w:tab w:val="num" w:pos="4320"/>
        </w:tabs>
        <w:ind w:left="4320" w:hanging="360"/>
      </w:pPr>
      <w:rPr>
        <w:rFonts w:ascii="Wingdings 3" w:hAnsi="Wingdings 3" w:hint="default"/>
      </w:rPr>
    </w:lvl>
    <w:lvl w:ilvl="6" w:tplc="FAAA14E4" w:tentative="1">
      <w:start w:val="1"/>
      <w:numFmt w:val="bullet"/>
      <w:lvlText w:val=""/>
      <w:lvlJc w:val="left"/>
      <w:pPr>
        <w:tabs>
          <w:tab w:val="num" w:pos="5040"/>
        </w:tabs>
        <w:ind w:left="5040" w:hanging="360"/>
      </w:pPr>
      <w:rPr>
        <w:rFonts w:ascii="Wingdings 3" w:hAnsi="Wingdings 3" w:hint="default"/>
      </w:rPr>
    </w:lvl>
    <w:lvl w:ilvl="7" w:tplc="BB287A6A" w:tentative="1">
      <w:start w:val="1"/>
      <w:numFmt w:val="bullet"/>
      <w:lvlText w:val=""/>
      <w:lvlJc w:val="left"/>
      <w:pPr>
        <w:tabs>
          <w:tab w:val="num" w:pos="5760"/>
        </w:tabs>
        <w:ind w:left="5760" w:hanging="360"/>
      </w:pPr>
      <w:rPr>
        <w:rFonts w:ascii="Wingdings 3" w:hAnsi="Wingdings 3" w:hint="default"/>
      </w:rPr>
    </w:lvl>
    <w:lvl w:ilvl="8" w:tplc="B3CACE18" w:tentative="1">
      <w:start w:val="1"/>
      <w:numFmt w:val="bullet"/>
      <w:lvlText w:val=""/>
      <w:lvlJc w:val="left"/>
      <w:pPr>
        <w:tabs>
          <w:tab w:val="num" w:pos="6480"/>
        </w:tabs>
        <w:ind w:left="6480" w:hanging="360"/>
      </w:pPr>
      <w:rPr>
        <w:rFonts w:ascii="Wingdings 3" w:hAnsi="Wingdings 3" w:hint="default"/>
      </w:rPr>
    </w:lvl>
  </w:abstractNum>
  <w:abstractNum w:abstractNumId="5">
    <w:nsid w:val="778038B7"/>
    <w:multiLevelType w:val="hybridMultilevel"/>
    <w:tmpl w:val="F124BB74"/>
    <w:lvl w:ilvl="0" w:tplc="E0FCA4F8">
      <w:start w:val="1"/>
      <w:numFmt w:val="bullet"/>
      <w:lvlText w:val=""/>
      <w:lvlJc w:val="left"/>
      <w:pPr>
        <w:tabs>
          <w:tab w:val="num" w:pos="720"/>
        </w:tabs>
        <w:ind w:left="720" w:hanging="360"/>
      </w:pPr>
      <w:rPr>
        <w:rFonts w:ascii="Wingdings 3" w:hAnsi="Wingdings 3" w:hint="default"/>
      </w:rPr>
    </w:lvl>
    <w:lvl w:ilvl="1" w:tplc="6062EAD0" w:tentative="1">
      <w:start w:val="1"/>
      <w:numFmt w:val="bullet"/>
      <w:lvlText w:val=""/>
      <w:lvlJc w:val="left"/>
      <w:pPr>
        <w:tabs>
          <w:tab w:val="num" w:pos="1440"/>
        </w:tabs>
        <w:ind w:left="1440" w:hanging="360"/>
      </w:pPr>
      <w:rPr>
        <w:rFonts w:ascii="Wingdings 3" w:hAnsi="Wingdings 3" w:hint="default"/>
      </w:rPr>
    </w:lvl>
    <w:lvl w:ilvl="2" w:tplc="E5AEE0BE" w:tentative="1">
      <w:start w:val="1"/>
      <w:numFmt w:val="bullet"/>
      <w:lvlText w:val=""/>
      <w:lvlJc w:val="left"/>
      <w:pPr>
        <w:tabs>
          <w:tab w:val="num" w:pos="2160"/>
        </w:tabs>
        <w:ind w:left="2160" w:hanging="360"/>
      </w:pPr>
      <w:rPr>
        <w:rFonts w:ascii="Wingdings 3" w:hAnsi="Wingdings 3" w:hint="default"/>
      </w:rPr>
    </w:lvl>
    <w:lvl w:ilvl="3" w:tplc="85A227EA" w:tentative="1">
      <w:start w:val="1"/>
      <w:numFmt w:val="bullet"/>
      <w:lvlText w:val=""/>
      <w:lvlJc w:val="left"/>
      <w:pPr>
        <w:tabs>
          <w:tab w:val="num" w:pos="2880"/>
        </w:tabs>
        <w:ind w:left="2880" w:hanging="360"/>
      </w:pPr>
      <w:rPr>
        <w:rFonts w:ascii="Wingdings 3" w:hAnsi="Wingdings 3" w:hint="default"/>
      </w:rPr>
    </w:lvl>
    <w:lvl w:ilvl="4" w:tplc="82B60EB2" w:tentative="1">
      <w:start w:val="1"/>
      <w:numFmt w:val="bullet"/>
      <w:lvlText w:val=""/>
      <w:lvlJc w:val="left"/>
      <w:pPr>
        <w:tabs>
          <w:tab w:val="num" w:pos="3600"/>
        </w:tabs>
        <w:ind w:left="3600" w:hanging="360"/>
      </w:pPr>
      <w:rPr>
        <w:rFonts w:ascii="Wingdings 3" w:hAnsi="Wingdings 3" w:hint="default"/>
      </w:rPr>
    </w:lvl>
    <w:lvl w:ilvl="5" w:tplc="0C84953E" w:tentative="1">
      <w:start w:val="1"/>
      <w:numFmt w:val="bullet"/>
      <w:lvlText w:val=""/>
      <w:lvlJc w:val="left"/>
      <w:pPr>
        <w:tabs>
          <w:tab w:val="num" w:pos="4320"/>
        </w:tabs>
        <w:ind w:left="4320" w:hanging="360"/>
      </w:pPr>
      <w:rPr>
        <w:rFonts w:ascii="Wingdings 3" w:hAnsi="Wingdings 3" w:hint="default"/>
      </w:rPr>
    </w:lvl>
    <w:lvl w:ilvl="6" w:tplc="F5405B96" w:tentative="1">
      <w:start w:val="1"/>
      <w:numFmt w:val="bullet"/>
      <w:lvlText w:val=""/>
      <w:lvlJc w:val="left"/>
      <w:pPr>
        <w:tabs>
          <w:tab w:val="num" w:pos="5040"/>
        </w:tabs>
        <w:ind w:left="5040" w:hanging="360"/>
      </w:pPr>
      <w:rPr>
        <w:rFonts w:ascii="Wingdings 3" w:hAnsi="Wingdings 3" w:hint="default"/>
      </w:rPr>
    </w:lvl>
    <w:lvl w:ilvl="7" w:tplc="200267F0" w:tentative="1">
      <w:start w:val="1"/>
      <w:numFmt w:val="bullet"/>
      <w:lvlText w:val=""/>
      <w:lvlJc w:val="left"/>
      <w:pPr>
        <w:tabs>
          <w:tab w:val="num" w:pos="5760"/>
        </w:tabs>
        <w:ind w:left="5760" w:hanging="360"/>
      </w:pPr>
      <w:rPr>
        <w:rFonts w:ascii="Wingdings 3" w:hAnsi="Wingdings 3" w:hint="default"/>
      </w:rPr>
    </w:lvl>
    <w:lvl w:ilvl="8" w:tplc="E8D4CB02" w:tentative="1">
      <w:start w:val="1"/>
      <w:numFmt w:val="bullet"/>
      <w:lvlText w:val=""/>
      <w:lvlJc w:val="left"/>
      <w:pPr>
        <w:tabs>
          <w:tab w:val="num" w:pos="6480"/>
        </w:tabs>
        <w:ind w:left="6480" w:hanging="360"/>
      </w:pPr>
      <w:rPr>
        <w:rFonts w:ascii="Wingdings 3" w:hAnsi="Wingdings 3"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090"/>
    <w:rsid w:val="00002A94"/>
    <w:rsid w:val="000049A4"/>
    <w:rsid w:val="00006023"/>
    <w:rsid w:val="00006A37"/>
    <w:rsid w:val="000072A6"/>
    <w:rsid w:val="00007718"/>
    <w:rsid w:val="000077B5"/>
    <w:rsid w:val="00010E80"/>
    <w:rsid w:val="00011AB4"/>
    <w:rsid w:val="00012845"/>
    <w:rsid w:val="000139CC"/>
    <w:rsid w:val="00014B94"/>
    <w:rsid w:val="00015384"/>
    <w:rsid w:val="0001570F"/>
    <w:rsid w:val="00015779"/>
    <w:rsid w:val="0001634B"/>
    <w:rsid w:val="000175D8"/>
    <w:rsid w:val="000200B7"/>
    <w:rsid w:val="00020201"/>
    <w:rsid w:val="00020253"/>
    <w:rsid w:val="0002062F"/>
    <w:rsid w:val="00020832"/>
    <w:rsid w:val="00021D64"/>
    <w:rsid w:val="000230B4"/>
    <w:rsid w:val="00023331"/>
    <w:rsid w:val="000243EF"/>
    <w:rsid w:val="00024F0F"/>
    <w:rsid w:val="000255AE"/>
    <w:rsid w:val="0002571C"/>
    <w:rsid w:val="00026951"/>
    <w:rsid w:val="00026B3E"/>
    <w:rsid w:val="00032C07"/>
    <w:rsid w:val="000331C1"/>
    <w:rsid w:val="000355D5"/>
    <w:rsid w:val="0003670E"/>
    <w:rsid w:val="00037D5B"/>
    <w:rsid w:val="000408C9"/>
    <w:rsid w:val="000419D0"/>
    <w:rsid w:val="00043114"/>
    <w:rsid w:val="0004344F"/>
    <w:rsid w:val="00046EA2"/>
    <w:rsid w:val="000470A4"/>
    <w:rsid w:val="00050126"/>
    <w:rsid w:val="000516A9"/>
    <w:rsid w:val="00051D38"/>
    <w:rsid w:val="00053600"/>
    <w:rsid w:val="00053602"/>
    <w:rsid w:val="00054319"/>
    <w:rsid w:val="000543EC"/>
    <w:rsid w:val="00056C1E"/>
    <w:rsid w:val="000577A0"/>
    <w:rsid w:val="00057937"/>
    <w:rsid w:val="00057B56"/>
    <w:rsid w:val="00063235"/>
    <w:rsid w:val="0006431D"/>
    <w:rsid w:val="0006442A"/>
    <w:rsid w:val="0006615D"/>
    <w:rsid w:val="00070829"/>
    <w:rsid w:val="00071800"/>
    <w:rsid w:val="000753BE"/>
    <w:rsid w:val="00075CEB"/>
    <w:rsid w:val="000771D8"/>
    <w:rsid w:val="000801B3"/>
    <w:rsid w:val="000802DD"/>
    <w:rsid w:val="00081304"/>
    <w:rsid w:val="00081BFC"/>
    <w:rsid w:val="00082692"/>
    <w:rsid w:val="00084AEF"/>
    <w:rsid w:val="0008517C"/>
    <w:rsid w:val="00085543"/>
    <w:rsid w:val="00092964"/>
    <w:rsid w:val="00093F67"/>
    <w:rsid w:val="00095812"/>
    <w:rsid w:val="00095996"/>
    <w:rsid w:val="00097698"/>
    <w:rsid w:val="000A081C"/>
    <w:rsid w:val="000A0FEB"/>
    <w:rsid w:val="000A1090"/>
    <w:rsid w:val="000A15B7"/>
    <w:rsid w:val="000A1EE6"/>
    <w:rsid w:val="000A46BB"/>
    <w:rsid w:val="000A4920"/>
    <w:rsid w:val="000A4DC8"/>
    <w:rsid w:val="000A6965"/>
    <w:rsid w:val="000B149E"/>
    <w:rsid w:val="000B1F2B"/>
    <w:rsid w:val="000B1F6D"/>
    <w:rsid w:val="000B2FBC"/>
    <w:rsid w:val="000B77A1"/>
    <w:rsid w:val="000C0EE9"/>
    <w:rsid w:val="000C1B64"/>
    <w:rsid w:val="000C4654"/>
    <w:rsid w:val="000C4DAF"/>
    <w:rsid w:val="000C4E8B"/>
    <w:rsid w:val="000C5469"/>
    <w:rsid w:val="000C7044"/>
    <w:rsid w:val="000D0130"/>
    <w:rsid w:val="000D07F0"/>
    <w:rsid w:val="000D1B19"/>
    <w:rsid w:val="000D2C7D"/>
    <w:rsid w:val="000D3045"/>
    <w:rsid w:val="000D319B"/>
    <w:rsid w:val="000D50AC"/>
    <w:rsid w:val="000D7727"/>
    <w:rsid w:val="000D7C6F"/>
    <w:rsid w:val="000E0E73"/>
    <w:rsid w:val="000E3A7B"/>
    <w:rsid w:val="000E615C"/>
    <w:rsid w:val="000E7077"/>
    <w:rsid w:val="000F0D68"/>
    <w:rsid w:val="000F0FA9"/>
    <w:rsid w:val="000F1D11"/>
    <w:rsid w:val="000F4036"/>
    <w:rsid w:val="000F63F8"/>
    <w:rsid w:val="000F6525"/>
    <w:rsid w:val="000F6D83"/>
    <w:rsid w:val="00102415"/>
    <w:rsid w:val="00102E93"/>
    <w:rsid w:val="00104107"/>
    <w:rsid w:val="001057ED"/>
    <w:rsid w:val="001117C7"/>
    <w:rsid w:val="001133C1"/>
    <w:rsid w:val="00113EB3"/>
    <w:rsid w:val="001144EC"/>
    <w:rsid w:val="0011452A"/>
    <w:rsid w:val="00121B54"/>
    <w:rsid w:val="00121E44"/>
    <w:rsid w:val="00122670"/>
    <w:rsid w:val="00123EAD"/>
    <w:rsid w:val="001241CF"/>
    <w:rsid w:val="00124980"/>
    <w:rsid w:val="00125513"/>
    <w:rsid w:val="001264A8"/>
    <w:rsid w:val="001265DB"/>
    <w:rsid w:val="00130A9C"/>
    <w:rsid w:val="00131D66"/>
    <w:rsid w:val="00133639"/>
    <w:rsid w:val="00134BBC"/>
    <w:rsid w:val="00134BE5"/>
    <w:rsid w:val="00135B5F"/>
    <w:rsid w:val="00136A65"/>
    <w:rsid w:val="001376B0"/>
    <w:rsid w:val="00137F86"/>
    <w:rsid w:val="00137FEB"/>
    <w:rsid w:val="001406C0"/>
    <w:rsid w:val="00141A31"/>
    <w:rsid w:val="0014204D"/>
    <w:rsid w:val="00142CAF"/>
    <w:rsid w:val="00143FDD"/>
    <w:rsid w:val="00144D38"/>
    <w:rsid w:val="001467B5"/>
    <w:rsid w:val="001467FF"/>
    <w:rsid w:val="00146E82"/>
    <w:rsid w:val="001476F7"/>
    <w:rsid w:val="00147B3B"/>
    <w:rsid w:val="0015082F"/>
    <w:rsid w:val="0015143A"/>
    <w:rsid w:val="00151CBE"/>
    <w:rsid w:val="00153F02"/>
    <w:rsid w:val="00154086"/>
    <w:rsid w:val="00154471"/>
    <w:rsid w:val="0015493F"/>
    <w:rsid w:val="0015707E"/>
    <w:rsid w:val="0015781E"/>
    <w:rsid w:val="00160C7F"/>
    <w:rsid w:val="0016225D"/>
    <w:rsid w:val="00163C4B"/>
    <w:rsid w:val="00165337"/>
    <w:rsid w:val="00171183"/>
    <w:rsid w:val="00171CC2"/>
    <w:rsid w:val="001730C3"/>
    <w:rsid w:val="0017354A"/>
    <w:rsid w:val="00173DC8"/>
    <w:rsid w:val="00175BE0"/>
    <w:rsid w:val="00176526"/>
    <w:rsid w:val="00176882"/>
    <w:rsid w:val="00176CC0"/>
    <w:rsid w:val="00180D0D"/>
    <w:rsid w:val="00183D3A"/>
    <w:rsid w:val="00185BCA"/>
    <w:rsid w:val="0018608A"/>
    <w:rsid w:val="0018755F"/>
    <w:rsid w:val="001878C4"/>
    <w:rsid w:val="00190E9A"/>
    <w:rsid w:val="00191012"/>
    <w:rsid w:val="00191842"/>
    <w:rsid w:val="00191CBB"/>
    <w:rsid w:val="00194621"/>
    <w:rsid w:val="00195302"/>
    <w:rsid w:val="00195880"/>
    <w:rsid w:val="001976F0"/>
    <w:rsid w:val="001A1BB7"/>
    <w:rsid w:val="001A3F1F"/>
    <w:rsid w:val="001A636C"/>
    <w:rsid w:val="001A68FA"/>
    <w:rsid w:val="001A70EA"/>
    <w:rsid w:val="001A75FA"/>
    <w:rsid w:val="001A786A"/>
    <w:rsid w:val="001B0CA3"/>
    <w:rsid w:val="001B0D32"/>
    <w:rsid w:val="001B3EAF"/>
    <w:rsid w:val="001B5AD0"/>
    <w:rsid w:val="001C24DE"/>
    <w:rsid w:val="001C24EC"/>
    <w:rsid w:val="001C4BD7"/>
    <w:rsid w:val="001C5D77"/>
    <w:rsid w:val="001C7172"/>
    <w:rsid w:val="001C7886"/>
    <w:rsid w:val="001D01D1"/>
    <w:rsid w:val="001D1845"/>
    <w:rsid w:val="001D449F"/>
    <w:rsid w:val="001D4A47"/>
    <w:rsid w:val="001D6D1A"/>
    <w:rsid w:val="001D780F"/>
    <w:rsid w:val="001E0583"/>
    <w:rsid w:val="001E0DD3"/>
    <w:rsid w:val="001E1030"/>
    <w:rsid w:val="001E267A"/>
    <w:rsid w:val="001E38D4"/>
    <w:rsid w:val="001E4E98"/>
    <w:rsid w:val="001E5E3B"/>
    <w:rsid w:val="001E60B7"/>
    <w:rsid w:val="001E6954"/>
    <w:rsid w:val="001E7075"/>
    <w:rsid w:val="001E7C35"/>
    <w:rsid w:val="001F019B"/>
    <w:rsid w:val="001F08A5"/>
    <w:rsid w:val="001F43B3"/>
    <w:rsid w:val="001F5589"/>
    <w:rsid w:val="001F5CCB"/>
    <w:rsid w:val="001F6D71"/>
    <w:rsid w:val="001F7953"/>
    <w:rsid w:val="00200717"/>
    <w:rsid w:val="00200F32"/>
    <w:rsid w:val="00201238"/>
    <w:rsid w:val="0020277B"/>
    <w:rsid w:val="00202E8B"/>
    <w:rsid w:val="00204D89"/>
    <w:rsid w:val="00205BB9"/>
    <w:rsid w:val="00205E3B"/>
    <w:rsid w:val="0020737A"/>
    <w:rsid w:val="00207B51"/>
    <w:rsid w:val="0021157E"/>
    <w:rsid w:val="002116DB"/>
    <w:rsid w:val="00213360"/>
    <w:rsid w:val="00214C0B"/>
    <w:rsid w:val="0021527E"/>
    <w:rsid w:val="0021547F"/>
    <w:rsid w:val="00215D6E"/>
    <w:rsid w:val="002175F7"/>
    <w:rsid w:val="00224196"/>
    <w:rsid w:val="00226A05"/>
    <w:rsid w:val="00226C78"/>
    <w:rsid w:val="00230EA5"/>
    <w:rsid w:val="00231650"/>
    <w:rsid w:val="00231727"/>
    <w:rsid w:val="002339F4"/>
    <w:rsid w:val="00233D54"/>
    <w:rsid w:val="0023423E"/>
    <w:rsid w:val="00234C99"/>
    <w:rsid w:val="002358A7"/>
    <w:rsid w:val="002358AF"/>
    <w:rsid w:val="00236659"/>
    <w:rsid w:val="002370CE"/>
    <w:rsid w:val="0023723B"/>
    <w:rsid w:val="002377DE"/>
    <w:rsid w:val="00237B59"/>
    <w:rsid w:val="00241535"/>
    <w:rsid w:val="00242C90"/>
    <w:rsid w:val="00243610"/>
    <w:rsid w:val="0024572A"/>
    <w:rsid w:val="00245E4B"/>
    <w:rsid w:val="002462A9"/>
    <w:rsid w:val="00247CCB"/>
    <w:rsid w:val="00247D89"/>
    <w:rsid w:val="00251B44"/>
    <w:rsid w:val="00251C24"/>
    <w:rsid w:val="0025287E"/>
    <w:rsid w:val="0025659E"/>
    <w:rsid w:val="002569A8"/>
    <w:rsid w:val="002572CA"/>
    <w:rsid w:val="00257ADE"/>
    <w:rsid w:val="00260284"/>
    <w:rsid w:val="002616F2"/>
    <w:rsid w:val="00263137"/>
    <w:rsid w:val="00263B06"/>
    <w:rsid w:val="00263B1D"/>
    <w:rsid w:val="00263C73"/>
    <w:rsid w:val="00265CB0"/>
    <w:rsid w:val="00266207"/>
    <w:rsid w:val="002668BE"/>
    <w:rsid w:val="002731F6"/>
    <w:rsid w:val="00273868"/>
    <w:rsid w:val="00273E7A"/>
    <w:rsid w:val="00275C9D"/>
    <w:rsid w:val="00276B3C"/>
    <w:rsid w:val="00277243"/>
    <w:rsid w:val="00277A18"/>
    <w:rsid w:val="00277BB8"/>
    <w:rsid w:val="00281174"/>
    <w:rsid w:val="0028119B"/>
    <w:rsid w:val="002817B2"/>
    <w:rsid w:val="00281E98"/>
    <w:rsid w:val="0028246F"/>
    <w:rsid w:val="00283AF9"/>
    <w:rsid w:val="0028504E"/>
    <w:rsid w:val="0028512F"/>
    <w:rsid w:val="0028569F"/>
    <w:rsid w:val="0029029F"/>
    <w:rsid w:val="0029091A"/>
    <w:rsid w:val="00291F13"/>
    <w:rsid w:val="00294306"/>
    <w:rsid w:val="00294578"/>
    <w:rsid w:val="00296884"/>
    <w:rsid w:val="002975E2"/>
    <w:rsid w:val="0029796D"/>
    <w:rsid w:val="002A1207"/>
    <w:rsid w:val="002A4BC5"/>
    <w:rsid w:val="002A5156"/>
    <w:rsid w:val="002A5475"/>
    <w:rsid w:val="002A60FD"/>
    <w:rsid w:val="002A7D72"/>
    <w:rsid w:val="002A7E9D"/>
    <w:rsid w:val="002B25FE"/>
    <w:rsid w:val="002B2A05"/>
    <w:rsid w:val="002B3969"/>
    <w:rsid w:val="002B3BB5"/>
    <w:rsid w:val="002B4394"/>
    <w:rsid w:val="002B44E1"/>
    <w:rsid w:val="002B4B0F"/>
    <w:rsid w:val="002B5778"/>
    <w:rsid w:val="002B5D8C"/>
    <w:rsid w:val="002B685D"/>
    <w:rsid w:val="002C1128"/>
    <w:rsid w:val="002C2A6E"/>
    <w:rsid w:val="002C3265"/>
    <w:rsid w:val="002C3454"/>
    <w:rsid w:val="002C3AE7"/>
    <w:rsid w:val="002C3D8E"/>
    <w:rsid w:val="002C4FB1"/>
    <w:rsid w:val="002C7292"/>
    <w:rsid w:val="002D0AE4"/>
    <w:rsid w:val="002D3695"/>
    <w:rsid w:val="002D5351"/>
    <w:rsid w:val="002D61DD"/>
    <w:rsid w:val="002E1F13"/>
    <w:rsid w:val="002E21D0"/>
    <w:rsid w:val="002E3898"/>
    <w:rsid w:val="002E44C6"/>
    <w:rsid w:val="002E5774"/>
    <w:rsid w:val="002E6080"/>
    <w:rsid w:val="002F1F98"/>
    <w:rsid w:val="002F2487"/>
    <w:rsid w:val="002F2DD1"/>
    <w:rsid w:val="002F371D"/>
    <w:rsid w:val="002F4F6C"/>
    <w:rsid w:val="002F4F85"/>
    <w:rsid w:val="002F67BF"/>
    <w:rsid w:val="003029A6"/>
    <w:rsid w:val="00304011"/>
    <w:rsid w:val="003052C7"/>
    <w:rsid w:val="003059E6"/>
    <w:rsid w:val="00305CF8"/>
    <w:rsid w:val="00306EC3"/>
    <w:rsid w:val="003076B8"/>
    <w:rsid w:val="0031150D"/>
    <w:rsid w:val="00312361"/>
    <w:rsid w:val="0031374F"/>
    <w:rsid w:val="00313BA3"/>
    <w:rsid w:val="0031480D"/>
    <w:rsid w:val="0031500F"/>
    <w:rsid w:val="003154E7"/>
    <w:rsid w:val="00315A6B"/>
    <w:rsid w:val="0031706D"/>
    <w:rsid w:val="00320E0E"/>
    <w:rsid w:val="00321714"/>
    <w:rsid w:val="00323021"/>
    <w:rsid w:val="0032348C"/>
    <w:rsid w:val="00324002"/>
    <w:rsid w:val="00331C6B"/>
    <w:rsid w:val="0033227E"/>
    <w:rsid w:val="0033240D"/>
    <w:rsid w:val="00335113"/>
    <w:rsid w:val="003355FA"/>
    <w:rsid w:val="0033673C"/>
    <w:rsid w:val="003374B0"/>
    <w:rsid w:val="003419EA"/>
    <w:rsid w:val="00342430"/>
    <w:rsid w:val="003433A7"/>
    <w:rsid w:val="00343B9A"/>
    <w:rsid w:val="00344E6A"/>
    <w:rsid w:val="00346D8E"/>
    <w:rsid w:val="0035414D"/>
    <w:rsid w:val="003555F2"/>
    <w:rsid w:val="00356509"/>
    <w:rsid w:val="00360765"/>
    <w:rsid w:val="00361C8F"/>
    <w:rsid w:val="00361CA1"/>
    <w:rsid w:val="00362694"/>
    <w:rsid w:val="00362B92"/>
    <w:rsid w:val="003676F9"/>
    <w:rsid w:val="003677EE"/>
    <w:rsid w:val="00370185"/>
    <w:rsid w:val="00370546"/>
    <w:rsid w:val="0037434A"/>
    <w:rsid w:val="00374ABB"/>
    <w:rsid w:val="003753D0"/>
    <w:rsid w:val="00375454"/>
    <w:rsid w:val="00376056"/>
    <w:rsid w:val="00382906"/>
    <w:rsid w:val="0038385A"/>
    <w:rsid w:val="00383B3D"/>
    <w:rsid w:val="00386151"/>
    <w:rsid w:val="00387682"/>
    <w:rsid w:val="003919B9"/>
    <w:rsid w:val="00391EC5"/>
    <w:rsid w:val="00393C56"/>
    <w:rsid w:val="00395A20"/>
    <w:rsid w:val="00396B34"/>
    <w:rsid w:val="003A20FE"/>
    <w:rsid w:val="003A39B8"/>
    <w:rsid w:val="003A4266"/>
    <w:rsid w:val="003A4ED7"/>
    <w:rsid w:val="003A6012"/>
    <w:rsid w:val="003A6184"/>
    <w:rsid w:val="003A6BDE"/>
    <w:rsid w:val="003B1F05"/>
    <w:rsid w:val="003B25E5"/>
    <w:rsid w:val="003B39FF"/>
    <w:rsid w:val="003B4178"/>
    <w:rsid w:val="003B5442"/>
    <w:rsid w:val="003B60AD"/>
    <w:rsid w:val="003B62FB"/>
    <w:rsid w:val="003B69BA"/>
    <w:rsid w:val="003B6ADC"/>
    <w:rsid w:val="003B72E1"/>
    <w:rsid w:val="003C063C"/>
    <w:rsid w:val="003C0967"/>
    <w:rsid w:val="003C1A36"/>
    <w:rsid w:val="003C4ADE"/>
    <w:rsid w:val="003C54C8"/>
    <w:rsid w:val="003C5CEE"/>
    <w:rsid w:val="003C6D05"/>
    <w:rsid w:val="003C71A4"/>
    <w:rsid w:val="003C769F"/>
    <w:rsid w:val="003D24B7"/>
    <w:rsid w:val="003D2978"/>
    <w:rsid w:val="003D6240"/>
    <w:rsid w:val="003E0737"/>
    <w:rsid w:val="003E1340"/>
    <w:rsid w:val="003E284F"/>
    <w:rsid w:val="003E443D"/>
    <w:rsid w:val="003E4969"/>
    <w:rsid w:val="003E4AB8"/>
    <w:rsid w:val="003E5290"/>
    <w:rsid w:val="003E7B30"/>
    <w:rsid w:val="003F0EE4"/>
    <w:rsid w:val="003F151D"/>
    <w:rsid w:val="003F1C9B"/>
    <w:rsid w:val="003F54F9"/>
    <w:rsid w:val="0040110B"/>
    <w:rsid w:val="00401126"/>
    <w:rsid w:val="004018A8"/>
    <w:rsid w:val="0040431A"/>
    <w:rsid w:val="0040476A"/>
    <w:rsid w:val="0040576E"/>
    <w:rsid w:val="004060FB"/>
    <w:rsid w:val="00411FE0"/>
    <w:rsid w:val="004152CC"/>
    <w:rsid w:val="00415A12"/>
    <w:rsid w:val="00416B93"/>
    <w:rsid w:val="00416C86"/>
    <w:rsid w:val="004176B6"/>
    <w:rsid w:val="00417772"/>
    <w:rsid w:val="00420205"/>
    <w:rsid w:val="004205DE"/>
    <w:rsid w:val="004209FA"/>
    <w:rsid w:val="004224DC"/>
    <w:rsid w:val="00422E40"/>
    <w:rsid w:val="00424D70"/>
    <w:rsid w:val="00426288"/>
    <w:rsid w:val="00426DC7"/>
    <w:rsid w:val="00430E92"/>
    <w:rsid w:val="00430FEC"/>
    <w:rsid w:val="00432A70"/>
    <w:rsid w:val="0043473A"/>
    <w:rsid w:val="00434A33"/>
    <w:rsid w:val="00434AB4"/>
    <w:rsid w:val="00436E35"/>
    <w:rsid w:val="004403F2"/>
    <w:rsid w:val="00443C4D"/>
    <w:rsid w:val="0044427F"/>
    <w:rsid w:val="00444895"/>
    <w:rsid w:val="00444DD0"/>
    <w:rsid w:val="004463B5"/>
    <w:rsid w:val="004536C8"/>
    <w:rsid w:val="004539F6"/>
    <w:rsid w:val="00453E4B"/>
    <w:rsid w:val="0045424B"/>
    <w:rsid w:val="004568F5"/>
    <w:rsid w:val="00456AB5"/>
    <w:rsid w:val="00457A33"/>
    <w:rsid w:val="00462FAF"/>
    <w:rsid w:val="0046515F"/>
    <w:rsid w:val="004653BA"/>
    <w:rsid w:val="00470180"/>
    <w:rsid w:val="00470618"/>
    <w:rsid w:val="00470BA8"/>
    <w:rsid w:val="00470BC8"/>
    <w:rsid w:val="00472A4B"/>
    <w:rsid w:val="00472F75"/>
    <w:rsid w:val="00473958"/>
    <w:rsid w:val="00473E8F"/>
    <w:rsid w:val="00473FD1"/>
    <w:rsid w:val="004744A7"/>
    <w:rsid w:val="00475546"/>
    <w:rsid w:val="00475A6B"/>
    <w:rsid w:val="0047734B"/>
    <w:rsid w:val="00481C0E"/>
    <w:rsid w:val="004833B5"/>
    <w:rsid w:val="00484F2B"/>
    <w:rsid w:val="00486B75"/>
    <w:rsid w:val="00486DD5"/>
    <w:rsid w:val="00492141"/>
    <w:rsid w:val="0049309D"/>
    <w:rsid w:val="00493F09"/>
    <w:rsid w:val="00494FE1"/>
    <w:rsid w:val="00497217"/>
    <w:rsid w:val="0049755F"/>
    <w:rsid w:val="004A1F91"/>
    <w:rsid w:val="004A2944"/>
    <w:rsid w:val="004A2C18"/>
    <w:rsid w:val="004A56D0"/>
    <w:rsid w:val="004A6429"/>
    <w:rsid w:val="004B0E8E"/>
    <w:rsid w:val="004B1437"/>
    <w:rsid w:val="004B27CB"/>
    <w:rsid w:val="004B2E79"/>
    <w:rsid w:val="004B357A"/>
    <w:rsid w:val="004B3EBF"/>
    <w:rsid w:val="004B7C77"/>
    <w:rsid w:val="004C5B4D"/>
    <w:rsid w:val="004C68F0"/>
    <w:rsid w:val="004C71A5"/>
    <w:rsid w:val="004C7E1F"/>
    <w:rsid w:val="004D1206"/>
    <w:rsid w:val="004D27A6"/>
    <w:rsid w:val="004D2CDA"/>
    <w:rsid w:val="004D3AE8"/>
    <w:rsid w:val="004D3B6E"/>
    <w:rsid w:val="004D5BE5"/>
    <w:rsid w:val="004D5F08"/>
    <w:rsid w:val="004D6324"/>
    <w:rsid w:val="004D7B79"/>
    <w:rsid w:val="004E1CD7"/>
    <w:rsid w:val="004E20C0"/>
    <w:rsid w:val="004E3069"/>
    <w:rsid w:val="004E55DF"/>
    <w:rsid w:val="004E5E66"/>
    <w:rsid w:val="004E6C36"/>
    <w:rsid w:val="004E7C59"/>
    <w:rsid w:val="004F05F1"/>
    <w:rsid w:val="004F0CE1"/>
    <w:rsid w:val="004F0D34"/>
    <w:rsid w:val="004F17FC"/>
    <w:rsid w:val="004F2AEF"/>
    <w:rsid w:val="004F4330"/>
    <w:rsid w:val="004F5EC4"/>
    <w:rsid w:val="004F6D56"/>
    <w:rsid w:val="004F790D"/>
    <w:rsid w:val="004F7C88"/>
    <w:rsid w:val="00500520"/>
    <w:rsid w:val="0050414F"/>
    <w:rsid w:val="00504521"/>
    <w:rsid w:val="00504974"/>
    <w:rsid w:val="00504DFF"/>
    <w:rsid w:val="00505C1A"/>
    <w:rsid w:val="00505E66"/>
    <w:rsid w:val="00507383"/>
    <w:rsid w:val="00510E08"/>
    <w:rsid w:val="00511DAB"/>
    <w:rsid w:val="005121D2"/>
    <w:rsid w:val="0051237B"/>
    <w:rsid w:val="005158B0"/>
    <w:rsid w:val="00515C59"/>
    <w:rsid w:val="00515D16"/>
    <w:rsid w:val="00515D9D"/>
    <w:rsid w:val="0051615D"/>
    <w:rsid w:val="00520357"/>
    <w:rsid w:val="00521ABE"/>
    <w:rsid w:val="00521E49"/>
    <w:rsid w:val="00522108"/>
    <w:rsid w:val="00522BC0"/>
    <w:rsid w:val="00523370"/>
    <w:rsid w:val="00525188"/>
    <w:rsid w:val="00525B72"/>
    <w:rsid w:val="00525D33"/>
    <w:rsid w:val="00527C01"/>
    <w:rsid w:val="00527F08"/>
    <w:rsid w:val="00532A34"/>
    <w:rsid w:val="00534A4C"/>
    <w:rsid w:val="00536DCD"/>
    <w:rsid w:val="00536FC2"/>
    <w:rsid w:val="00537969"/>
    <w:rsid w:val="00541E76"/>
    <w:rsid w:val="00542ACF"/>
    <w:rsid w:val="005456EA"/>
    <w:rsid w:val="00545D8B"/>
    <w:rsid w:val="00545E50"/>
    <w:rsid w:val="00547033"/>
    <w:rsid w:val="00551FDB"/>
    <w:rsid w:val="00552DE7"/>
    <w:rsid w:val="00553128"/>
    <w:rsid w:val="00554971"/>
    <w:rsid w:val="005569C4"/>
    <w:rsid w:val="00556C8C"/>
    <w:rsid w:val="00557252"/>
    <w:rsid w:val="00557730"/>
    <w:rsid w:val="00557888"/>
    <w:rsid w:val="005601F1"/>
    <w:rsid w:val="00560786"/>
    <w:rsid w:val="0056375A"/>
    <w:rsid w:val="00564B75"/>
    <w:rsid w:val="00564DEF"/>
    <w:rsid w:val="00564FA3"/>
    <w:rsid w:val="0056621E"/>
    <w:rsid w:val="005679AD"/>
    <w:rsid w:val="00567D8E"/>
    <w:rsid w:val="005703A5"/>
    <w:rsid w:val="00570F06"/>
    <w:rsid w:val="00571333"/>
    <w:rsid w:val="005714AB"/>
    <w:rsid w:val="00571670"/>
    <w:rsid w:val="0057204E"/>
    <w:rsid w:val="00573364"/>
    <w:rsid w:val="0057529C"/>
    <w:rsid w:val="00575910"/>
    <w:rsid w:val="005762ED"/>
    <w:rsid w:val="005763D1"/>
    <w:rsid w:val="00581EA0"/>
    <w:rsid w:val="0058209B"/>
    <w:rsid w:val="005826D5"/>
    <w:rsid w:val="00582D00"/>
    <w:rsid w:val="00583C72"/>
    <w:rsid w:val="00583E16"/>
    <w:rsid w:val="00586F7B"/>
    <w:rsid w:val="0058775D"/>
    <w:rsid w:val="00590BD1"/>
    <w:rsid w:val="00591630"/>
    <w:rsid w:val="00591BA7"/>
    <w:rsid w:val="0059214A"/>
    <w:rsid w:val="005948B2"/>
    <w:rsid w:val="00596FED"/>
    <w:rsid w:val="0059742A"/>
    <w:rsid w:val="0059756D"/>
    <w:rsid w:val="005A0917"/>
    <w:rsid w:val="005A0B84"/>
    <w:rsid w:val="005A34C4"/>
    <w:rsid w:val="005A435D"/>
    <w:rsid w:val="005A481A"/>
    <w:rsid w:val="005A5661"/>
    <w:rsid w:val="005A62BD"/>
    <w:rsid w:val="005A63E8"/>
    <w:rsid w:val="005A751D"/>
    <w:rsid w:val="005A76B6"/>
    <w:rsid w:val="005B071A"/>
    <w:rsid w:val="005B27B5"/>
    <w:rsid w:val="005B47B1"/>
    <w:rsid w:val="005B60FD"/>
    <w:rsid w:val="005B6324"/>
    <w:rsid w:val="005B73F8"/>
    <w:rsid w:val="005C03C0"/>
    <w:rsid w:val="005C07DC"/>
    <w:rsid w:val="005C0A7B"/>
    <w:rsid w:val="005C2423"/>
    <w:rsid w:val="005C248C"/>
    <w:rsid w:val="005C38D5"/>
    <w:rsid w:val="005C4A04"/>
    <w:rsid w:val="005C56FA"/>
    <w:rsid w:val="005C6A8B"/>
    <w:rsid w:val="005C7634"/>
    <w:rsid w:val="005C7C83"/>
    <w:rsid w:val="005D0202"/>
    <w:rsid w:val="005D0945"/>
    <w:rsid w:val="005D5C3C"/>
    <w:rsid w:val="005D61BB"/>
    <w:rsid w:val="005D6468"/>
    <w:rsid w:val="005D6573"/>
    <w:rsid w:val="005D6A5A"/>
    <w:rsid w:val="005D7EA9"/>
    <w:rsid w:val="005E058B"/>
    <w:rsid w:val="005E122F"/>
    <w:rsid w:val="005E254D"/>
    <w:rsid w:val="005E27D7"/>
    <w:rsid w:val="005E2DFE"/>
    <w:rsid w:val="005E2F8A"/>
    <w:rsid w:val="005E37B1"/>
    <w:rsid w:val="005E54B7"/>
    <w:rsid w:val="005E754C"/>
    <w:rsid w:val="005F04A2"/>
    <w:rsid w:val="005F1B17"/>
    <w:rsid w:val="005F2B48"/>
    <w:rsid w:val="005F36C4"/>
    <w:rsid w:val="005F3C2F"/>
    <w:rsid w:val="005F464E"/>
    <w:rsid w:val="005F4F33"/>
    <w:rsid w:val="005F5461"/>
    <w:rsid w:val="005F5F2C"/>
    <w:rsid w:val="005F7F03"/>
    <w:rsid w:val="0060089C"/>
    <w:rsid w:val="00600D25"/>
    <w:rsid w:val="00601BD0"/>
    <w:rsid w:val="006020A1"/>
    <w:rsid w:val="00602642"/>
    <w:rsid w:val="00603D54"/>
    <w:rsid w:val="00604898"/>
    <w:rsid w:val="006056C8"/>
    <w:rsid w:val="0060740A"/>
    <w:rsid w:val="006107FA"/>
    <w:rsid w:val="00610961"/>
    <w:rsid w:val="00610BB2"/>
    <w:rsid w:val="006119B7"/>
    <w:rsid w:val="00611C55"/>
    <w:rsid w:val="0061252D"/>
    <w:rsid w:val="00612A68"/>
    <w:rsid w:val="00612BD0"/>
    <w:rsid w:val="0061335A"/>
    <w:rsid w:val="006144BC"/>
    <w:rsid w:val="006148B0"/>
    <w:rsid w:val="006151BC"/>
    <w:rsid w:val="00622FB1"/>
    <w:rsid w:val="006233B5"/>
    <w:rsid w:val="00623591"/>
    <w:rsid w:val="006242C1"/>
    <w:rsid w:val="00625480"/>
    <w:rsid w:val="00625895"/>
    <w:rsid w:val="0062598A"/>
    <w:rsid w:val="00627131"/>
    <w:rsid w:val="00627721"/>
    <w:rsid w:val="00631479"/>
    <w:rsid w:val="00631F5E"/>
    <w:rsid w:val="00633624"/>
    <w:rsid w:val="00633E1E"/>
    <w:rsid w:val="0063560C"/>
    <w:rsid w:val="00636CC7"/>
    <w:rsid w:val="0064152E"/>
    <w:rsid w:val="00641575"/>
    <w:rsid w:val="00643CA7"/>
    <w:rsid w:val="00643DE7"/>
    <w:rsid w:val="00644A48"/>
    <w:rsid w:val="00644B4D"/>
    <w:rsid w:val="00645B14"/>
    <w:rsid w:val="0065006F"/>
    <w:rsid w:val="00653B16"/>
    <w:rsid w:val="00655939"/>
    <w:rsid w:val="00656D3B"/>
    <w:rsid w:val="00657545"/>
    <w:rsid w:val="00657EE9"/>
    <w:rsid w:val="00661125"/>
    <w:rsid w:val="0066534C"/>
    <w:rsid w:val="0066584F"/>
    <w:rsid w:val="006666D9"/>
    <w:rsid w:val="00666AA4"/>
    <w:rsid w:val="00667187"/>
    <w:rsid w:val="00670F21"/>
    <w:rsid w:val="00671CC3"/>
    <w:rsid w:val="00672A14"/>
    <w:rsid w:val="00673F07"/>
    <w:rsid w:val="00674AAA"/>
    <w:rsid w:val="00676216"/>
    <w:rsid w:val="006765D6"/>
    <w:rsid w:val="00677228"/>
    <w:rsid w:val="00681C5C"/>
    <w:rsid w:val="00682DE6"/>
    <w:rsid w:val="00686131"/>
    <w:rsid w:val="006873CE"/>
    <w:rsid w:val="00690003"/>
    <w:rsid w:val="00691F44"/>
    <w:rsid w:val="00692D6E"/>
    <w:rsid w:val="0069455C"/>
    <w:rsid w:val="00694ED5"/>
    <w:rsid w:val="0069692E"/>
    <w:rsid w:val="006975DA"/>
    <w:rsid w:val="006A07EE"/>
    <w:rsid w:val="006A2842"/>
    <w:rsid w:val="006A2A38"/>
    <w:rsid w:val="006A377D"/>
    <w:rsid w:val="006A440F"/>
    <w:rsid w:val="006B0249"/>
    <w:rsid w:val="006B0C20"/>
    <w:rsid w:val="006B17F6"/>
    <w:rsid w:val="006C0042"/>
    <w:rsid w:val="006C0841"/>
    <w:rsid w:val="006C1264"/>
    <w:rsid w:val="006C22E5"/>
    <w:rsid w:val="006C2ED0"/>
    <w:rsid w:val="006C2F7E"/>
    <w:rsid w:val="006C3B34"/>
    <w:rsid w:val="006C3B64"/>
    <w:rsid w:val="006C3DEF"/>
    <w:rsid w:val="006C4433"/>
    <w:rsid w:val="006C54FF"/>
    <w:rsid w:val="006C61D5"/>
    <w:rsid w:val="006C6410"/>
    <w:rsid w:val="006C6969"/>
    <w:rsid w:val="006C6AA4"/>
    <w:rsid w:val="006C70A4"/>
    <w:rsid w:val="006C73AB"/>
    <w:rsid w:val="006D0CD6"/>
    <w:rsid w:val="006D3047"/>
    <w:rsid w:val="006D3D04"/>
    <w:rsid w:val="006D41A2"/>
    <w:rsid w:val="006D48AD"/>
    <w:rsid w:val="006D586C"/>
    <w:rsid w:val="006D68A0"/>
    <w:rsid w:val="006D6D49"/>
    <w:rsid w:val="006E018F"/>
    <w:rsid w:val="006E476F"/>
    <w:rsid w:val="006E4F36"/>
    <w:rsid w:val="006E5776"/>
    <w:rsid w:val="006E7E4F"/>
    <w:rsid w:val="006F00DC"/>
    <w:rsid w:val="006F0E57"/>
    <w:rsid w:val="006F1537"/>
    <w:rsid w:val="006F241F"/>
    <w:rsid w:val="006F2BC4"/>
    <w:rsid w:val="006F31F7"/>
    <w:rsid w:val="006F3C12"/>
    <w:rsid w:val="006F5217"/>
    <w:rsid w:val="006F6938"/>
    <w:rsid w:val="006F7F00"/>
    <w:rsid w:val="00700458"/>
    <w:rsid w:val="007007DB"/>
    <w:rsid w:val="007013E0"/>
    <w:rsid w:val="0070149F"/>
    <w:rsid w:val="00703767"/>
    <w:rsid w:val="00703793"/>
    <w:rsid w:val="00704192"/>
    <w:rsid w:val="007047F1"/>
    <w:rsid w:val="00704CCF"/>
    <w:rsid w:val="0070537C"/>
    <w:rsid w:val="00705913"/>
    <w:rsid w:val="007065DC"/>
    <w:rsid w:val="0071092A"/>
    <w:rsid w:val="00710BA3"/>
    <w:rsid w:val="00711155"/>
    <w:rsid w:val="007133F0"/>
    <w:rsid w:val="00713986"/>
    <w:rsid w:val="00713D74"/>
    <w:rsid w:val="00714B78"/>
    <w:rsid w:val="00714F4B"/>
    <w:rsid w:val="00714F66"/>
    <w:rsid w:val="007205FA"/>
    <w:rsid w:val="00722B15"/>
    <w:rsid w:val="00724A5E"/>
    <w:rsid w:val="00725E6A"/>
    <w:rsid w:val="00727ED4"/>
    <w:rsid w:val="00733CE7"/>
    <w:rsid w:val="00737821"/>
    <w:rsid w:val="00742395"/>
    <w:rsid w:val="00742AA8"/>
    <w:rsid w:val="00744A07"/>
    <w:rsid w:val="0074534D"/>
    <w:rsid w:val="00745E04"/>
    <w:rsid w:val="00746580"/>
    <w:rsid w:val="00747413"/>
    <w:rsid w:val="00750102"/>
    <w:rsid w:val="007506F5"/>
    <w:rsid w:val="00750A26"/>
    <w:rsid w:val="007516BA"/>
    <w:rsid w:val="007522B4"/>
    <w:rsid w:val="00752787"/>
    <w:rsid w:val="00754C46"/>
    <w:rsid w:val="007550EB"/>
    <w:rsid w:val="00760096"/>
    <w:rsid w:val="007602DF"/>
    <w:rsid w:val="007611D6"/>
    <w:rsid w:val="00763188"/>
    <w:rsid w:val="00764347"/>
    <w:rsid w:val="0076771E"/>
    <w:rsid w:val="00770ED6"/>
    <w:rsid w:val="00772686"/>
    <w:rsid w:val="007735FB"/>
    <w:rsid w:val="00773BBD"/>
    <w:rsid w:val="0077656B"/>
    <w:rsid w:val="00776CE5"/>
    <w:rsid w:val="00777322"/>
    <w:rsid w:val="00785518"/>
    <w:rsid w:val="00786463"/>
    <w:rsid w:val="00790AC4"/>
    <w:rsid w:val="00791D25"/>
    <w:rsid w:val="007A1842"/>
    <w:rsid w:val="007A2386"/>
    <w:rsid w:val="007A29DC"/>
    <w:rsid w:val="007A3873"/>
    <w:rsid w:val="007A46AD"/>
    <w:rsid w:val="007A68C2"/>
    <w:rsid w:val="007A6F25"/>
    <w:rsid w:val="007A7264"/>
    <w:rsid w:val="007A7B79"/>
    <w:rsid w:val="007B1254"/>
    <w:rsid w:val="007B1837"/>
    <w:rsid w:val="007B1924"/>
    <w:rsid w:val="007B1E85"/>
    <w:rsid w:val="007B4C17"/>
    <w:rsid w:val="007B4FD5"/>
    <w:rsid w:val="007B5635"/>
    <w:rsid w:val="007B5C04"/>
    <w:rsid w:val="007B6B30"/>
    <w:rsid w:val="007B6C97"/>
    <w:rsid w:val="007B6E5D"/>
    <w:rsid w:val="007C3D0E"/>
    <w:rsid w:val="007C4C95"/>
    <w:rsid w:val="007C4DF7"/>
    <w:rsid w:val="007C55DD"/>
    <w:rsid w:val="007C65E1"/>
    <w:rsid w:val="007C72D7"/>
    <w:rsid w:val="007D083A"/>
    <w:rsid w:val="007D1136"/>
    <w:rsid w:val="007D247E"/>
    <w:rsid w:val="007D3C2B"/>
    <w:rsid w:val="007D3FFE"/>
    <w:rsid w:val="007D5D98"/>
    <w:rsid w:val="007D642B"/>
    <w:rsid w:val="007D661C"/>
    <w:rsid w:val="007D69C5"/>
    <w:rsid w:val="007D6D4A"/>
    <w:rsid w:val="007D7037"/>
    <w:rsid w:val="007D7275"/>
    <w:rsid w:val="007D7DF1"/>
    <w:rsid w:val="007E2BDC"/>
    <w:rsid w:val="007E39FD"/>
    <w:rsid w:val="007E3BBA"/>
    <w:rsid w:val="007E5AAB"/>
    <w:rsid w:val="007E625F"/>
    <w:rsid w:val="007E7593"/>
    <w:rsid w:val="007E7F1A"/>
    <w:rsid w:val="007F0D40"/>
    <w:rsid w:val="007F1660"/>
    <w:rsid w:val="007F1C8C"/>
    <w:rsid w:val="007F27B8"/>
    <w:rsid w:val="007F39A0"/>
    <w:rsid w:val="007F3C48"/>
    <w:rsid w:val="007F6274"/>
    <w:rsid w:val="007F755C"/>
    <w:rsid w:val="00801402"/>
    <w:rsid w:val="00801A3C"/>
    <w:rsid w:val="00802077"/>
    <w:rsid w:val="0080232B"/>
    <w:rsid w:val="00803179"/>
    <w:rsid w:val="00805F49"/>
    <w:rsid w:val="0080799D"/>
    <w:rsid w:val="00807ED8"/>
    <w:rsid w:val="00812F56"/>
    <w:rsid w:val="00813352"/>
    <w:rsid w:val="00813499"/>
    <w:rsid w:val="00813B0B"/>
    <w:rsid w:val="00814226"/>
    <w:rsid w:val="00814A3A"/>
    <w:rsid w:val="00814B31"/>
    <w:rsid w:val="00815040"/>
    <w:rsid w:val="00816937"/>
    <w:rsid w:val="008174E3"/>
    <w:rsid w:val="00820F4E"/>
    <w:rsid w:val="008234AD"/>
    <w:rsid w:val="00824A80"/>
    <w:rsid w:val="00825046"/>
    <w:rsid w:val="00827ACF"/>
    <w:rsid w:val="00831044"/>
    <w:rsid w:val="00831736"/>
    <w:rsid w:val="00831820"/>
    <w:rsid w:val="00832563"/>
    <w:rsid w:val="0083331D"/>
    <w:rsid w:val="00833471"/>
    <w:rsid w:val="00833F63"/>
    <w:rsid w:val="00835B0B"/>
    <w:rsid w:val="00836286"/>
    <w:rsid w:val="0083751E"/>
    <w:rsid w:val="00840063"/>
    <w:rsid w:val="00843758"/>
    <w:rsid w:val="008441DB"/>
    <w:rsid w:val="0084685C"/>
    <w:rsid w:val="00846F96"/>
    <w:rsid w:val="0085082D"/>
    <w:rsid w:val="00851EF7"/>
    <w:rsid w:val="008530F2"/>
    <w:rsid w:val="00854DBF"/>
    <w:rsid w:val="00855245"/>
    <w:rsid w:val="00855CC5"/>
    <w:rsid w:val="0085612D"/>
    <w:rsid w:val="00856707"/>
    <w:rsid w:val="00861235"/>
    <w:rsid w:val="008617F4"/>
    <w:rsid w:val="0086538B"/>
    <w:rsid w:val="00867644"/>
    <w:rsid w:val="00867FAC"/>
    <w:rsid w:val="00872CDA"/>
    <w:rsid w:val="008752CC"/>
    <w:rsid w:val="00876645"/>
    <w:rsid w:val="00876E8D"/>
    <w:rsid w:val="00876EB1"/>
    <w:rsid w:val="00877561"/>
    <w:rsid w:val="0087777F"/>
    <w:rsid w:val="00877B02"/>
    <w:rsid w:val="00880B05"/>
    <w:rsid w:val="00881F8A"/>
    <w:rsid w:val="00885556"/>
    <w:rsid w:val="00885C15"/>
    <w:rsid w:val="00887757"/>
    <w:rsid w:val="00890D1D"/>
    <w:rsid w:val="00891E4A"/>
    <w:rsid w:val="008930F4"/>
    <w:rsid w:val="0089310D"/>
    <w:rsid w:val="00894E5E"/>
    <w:rsid w:val="00894F10"/>
    <w:rsid w:val="00894F3B"/>
    <w:rsid w:val="00895913"/>
    <w:rsid w:val="00895B5A"/>
    <w:rsid w:val="008A0AAA"/>
    <w:rsid w:val="008A1A0B"/>
    <w:rsid w:val="008A1DE9"/>
    <w:rsid w:val="008A3E0C"/>
    <w:rsid w:val="008A762C"/>
    <w:rsid w:val="008A770A"/>
    <w:rsid w:val="008B081F"/>
    <w:rsid w:val="008B1706"/>
    <w:rsid w:val="008B223C"/>
    <w:rsid w:val="008B3C52"/>
    <w:rsid w:val="008B4D95"/>
    <w:rsid w:val="008B5429"/>
    <w:rsid w:val="008B5D16"/>
    <w:rsid w:val="008B5D92"/>
    <w:rsid w:val="008B6292"/>
    <w:rsid w:val="008B6B5A"/>
    <w:rsid w:val="008C0580"/>
    <w:rsid w:val="008C070F"/>
    <w:rsid w:val="008C358D"/>
    <w:rsid w:val="008C3B5C"/>
    <w:rsid w:val="008C41CF"/>
    <w:rsid w:val="008C4797"/>
    <w:rsid w:val="008C4A32"/>
    <w:rsid w:val="008C4C3E"/>
    <w:rsid w:val="008C5528"/>
    <w:rsid w:val="008C677C"/>
    <w:rsid w:val="008C6938"/>
    <w:rsid w:val="008C7462"/>
    <w:rsid w:val="008C7581"/>
    <w:rsid w:val="008D2AC2"/>
    <w:rsid w:val="008D49F0"/>
    <w:rsid w:val="008D60F6"/>
    <w:rsid w:val="008E0605"/>
    <w:rsid w:val="008E19AE"/>
    <w:rsid w:val="008E3313"/>
    <w:rsid w:val="008E43E7"/>
    <w:rsid w:val="008E54DD"/>
    <w:rsid w:val="008E5E69"/>
    <w:rsid w:val="008E6C13"/>
    <w:rsid w:val="008E74E0"/>
    <w:rsid w:val="008E76B5"/>
    <w:rsid w:val="008F3DC9"/>
    <w:rsid w:val="008F42C4"/>
    <w:rsid w:val="008F4B36"/>
    <w:rsid w:val="008F54EA"/>
    <w:rsid w:val="008F5F9A"/>
    <w:rsid w:val="008F6DA2"/>
    <w:rsid w:val="0090282A"/>
    <w:rsid w:val="00902936"/>
    <w:rsid w:val="00902F84"/>
    <w:rsid w:val="00904000"/>
    <w:rsid w:val="009043EB"/>
    <w:rsid w:val="00904FCE"/>
    <w:rsid w:val="00905F1C"/>
    <w:rsid w:val="009068DB"/>
    <w:rsid w:val="00906B6B"/>
    <w:rsid w:val="00907619"/>
    <w:rsid w:val="00907E9A"/>
    <w:rsid w:val="009101E3"/>
    <w:rsid w:val="009108B8"/>
    <w:rsid w:val="0091177F"/>
    <w:rsid w:val="00911FCE"/>
    <w:rsid w:val="009120A8"/>
    <w:rsid w:val="00916B6B"/>
    <w:rsid w:val="00917034"/>
    <w:rsid w:val="00917454"/>
    <w:rsid w:val="0092061D"/>
    <w:rsid w:val="0092156D"/>
    <w:rsid w:val="0092213F"/>
    <w:rsid w:val="009221E4"/>
    <w:rsid w:val="00922AB2"/>
    <w:rsid w:val="009235D1"/>
    <w:rsid w:val="009242D0"/>
    <w:rsid w:val="0092454D"/>
    <w:rsid w:val="00924BC0"/>
    <w:rsid w:val="00924DE4"/>
    <w:rsid w:val="00925368"/>
    <w:rsid w:val="009267C1"/>
    <w:rsid w:val="00926F93"/>
    <w:rsid w:val="009279C7"/>
    <w:rsid w:val="00932394"/>
    <w:rsid w:val="00932D7D"/>
    <w:rsid w:val="009333C7"/>
    <w:rsid w:val="00933BAC"/>
    <w:rsid w:val="009341EC"/>
    <w:rsid w:val="0093474E"/>
    <w:rsid w:val="00934B5E"/>
    <w:rsid w:val="00936C95"/>
    <w:rsid w:val="0094267D"/>
    <w:rsid w:val="00942E46"/>
    <w:rsid w:val="0094373A"/>
    <w:rsid w:val="00943EDF"/>
    <w:rsid w:val="0094421F"/>
    <w:rsid w:val="00944342"/>
    <w:rsid w:val="00944756"/>
    <w:rsid w:val="00945433"/>
    <w:rsid w:val="009469D5"/>
    <w:rsid w:val="00946BA6"/>
    <w:rsid w:val="009508C5"/>
    <w:rsid w:val="00950DBE"/>
    <w:rsid w:val="00951124"/>
    <w:rsid w:val="009513E5"/>
    <w:rsid w:val="00951C0E"/>
    <w:rsid w:val="009531C4"/>
    <w:rsid w:val="0095349C"/>
    <w:rsid w:val="00954FD5"/>
    <w:rsid w:val="00955177"/>
    <w:rsid w:val="00955840"/>
    <w:rsid w:val="00955B38"/>
    <w:rsid w:val="0095672F"/>
    <w:rsid w:val="009570BB"/>
    <w:rsid w:val="009621B3"/>
    <w:rsid w:val="0096255A"/>
    <w:rsid w:val="00962E30"/>
    <w:rsid w:val="00964425"/>
    <w:rsid w:val="00970E47"/>
    <w:rsid w:val="009714E9"/>
    <w:rsid w:val="009727B2"/>
    <w:rsid w:val="00972841"/>
    <w:rsid w:val="00972BD5"/>
    <w:rsid w:val="00976CF2"/>
    <w:rsid w:val="00976D0D"/>
    <w:rsid w:val="00977222"/>
    <w:rsid w:val="00980F20"/>
    <w:rsid w:val="00985177"/>
    <w:rsid w:val="00987AE8"/>
    <w:rsid w:val="00990189"/>
    <w:rsid w:val="009904B4"/>
    <w:rsid w:val="00992DA9"/>
    <w:rsid w:val="00993415"/>
    <w:rsid w:val="009936C5"/>
    <w:rsid w:val="0099462C"/>
    <w:rsid w:val="00995784"/>
    <w:rsid w:val="00996A10"/>
    <w:rsid w:val="00997261"/>
    <w:rsid w:val="009979A4"/>
    <w:rsid w:val="009A0B5C"/>
    <w:rsid w:val="009A25AB"/>
    <w:rsid w:val="009A3065"/>
    <w:rsid w:val="009A4017"/>
    <w:rsid w:val="009A40E4"/>
    <w:rsid w:val="009A6846"/>
    <w:rsid w:val="009A6D8D"/>
    <w:rsid w:val="009B01C8"/>
    <w:rsid w:val="009B1051"/>
    <w:rsid w:val="009B3167"/>
    <w:rsid w:val="009B44C5"/>
    <w:rsid w:val="009B4CC7"/>
    <w:rsid w:val="009B4D03"/>
    <w:rsid w:val="009B5BFF"/>
    <w:rsid w:val="009B7341"/>
    <w:rsid w:val="009C0081"/>
    <w:rsid w:val="009C1090"/>
    <w:rsid w:val="009D042E"/>
    <w:rsid w:val="009D1A53"/>
    <w:rsid w:val="009D3065"/>
    <w:rsid w:val="009D6838"/>
    <w:rsid w:val="009E1248"/>
    <w:rsid w:val="009E191F"/>
    <w:rsid w:val="009E1F08"/>
    <w:rsid w:val="009E30A9"/>
    <w:rsid w:val="009E3D27"/>
    <w:rsid w:val="009E7955"/>
    <w:rsid w:val="009F0235"/>
    <w:rsid w:val="009F0CFA"/>
    <w:rsid w:val="009F466A"/>
    <w:rsid w:val="009F4A73"/>
    <w:rsid w:val="009F4B15"/>
    <w:rsid w:val="009F59AA"/>
    <w:rsid w:val="009F61CB"/>
    <w:rsid w:val="00A00452"/>
    <w:rsid w:val="00A01570"/>
    <w:rsid w:val="00A02292"/>
    <w:rsid w:val="00A02BD1"/>
    <w:rsid w:val="00A042C5"/>
    <w:rsid w:val="00A064C3"/>
    <w:rsid w:val="00A06830"/>
    <w:rsid w:val="00A102D8"/>
    <w:rsid w:val="00A10DDF"/>
    <w:rsid w:val="00A11095"/>
    <w:rsid w:val="00A1319C"/>
    <w:rsid w:val="00A132A6"/>
    <w:rsid w:val="00A13513"/>
    <w:rsid w:val="00A14456"/>
    <w:rsid w:val="00A14C98"/>
    <w:rsid w:val="00A14D3D"/>
    <w:rsid w:val="00A16307"/>
    <w:rsid w:val="00A17773"/>
    <w:rsid w:val="00A201EA"/>
    <w:rsid w:val="00A233B0"/>
    <w:rsid w:val="00A24C0A"/>
    <w:rsid w:val="00A25EC9"/>
    <w:rsid w:val="00A27208"/>
    <w:rsid w:val="00A30D1B"/>
    <w:rsid w:val="00A319CC"/>
    <w:rsid w:val="00A33811"/>
    <w:rsid w:val="00A356C2"/>
    <w:rsid w:val="00A35F34"/>
    <w:rsid w:val="00A37E43"/>
    <w:rsid w:val="00A37FF3"/>
    <w:rsid w:val="00A40B17"/>
    <w:rsid w:val="00A41737"/>
    <w:rsid w:val="00A43E0C"/>
    <w:rsid w:val="00A45ACF"/>
    <w:rsid w:val="00A462C9"/>
    <w:rsid w:val="00A4656B"/>
    <w:rsid w:val="00A469BA"/>
    <w:rsid w:val="00A51520"/>
    <w:rsid w:val="00A5276F"/>
    <w:rsid w:val="00A532E5"/>
    <w:rsid w:val="00A56A99"/>
    <w:rsid w:val="00A604D8"/>
    <w:rsid w:val="00A62490"/>
    <w:rsid w:val="00A63F99"/>
    <w:rsid w:val="00A640F6"/>
    <w:rsid w:val="00A6435E"/>
    <w:rsid w:val="00A65756"/>
    <w:rsid w:val="00A65FE7"/>
    <w:rsid w:val="00A66CB7"/>
    <w:rsid w:val="00A66F4A"/>
    <w:rsid w:val="00A70486"/>
    <w:rsid w:val="00A738FF"/>
    <w:rsid w:val="00A743A8"/>
    <w:rsid w:val="00A752E7"/>
    <w:rsid w:val="00A75D8D"/>
    <w:rsid w:val="00A76043"/>
    <w:rsid w:val="00A771CC"/>
    <w:rsid w:val="00A77DA8"/>
    <w:rsid w:val="00A80A24"/>
    <w:rsid w:val="00A83026"/>
    <w:rsid w:val="00A835E1"/>
    <w:rsid w:val="00A83C7C"/>
    <w:rsid w:val="00A855BF"/>
    <w:rsid w:val="00A91228"/>
    <w:rsid w:val="00A943F4"/>
    <w:rsid w:val="00A94F9E"/>
    <w:rsid w:val="00A9798D"/>
    <w:rsid w:val="00A97E86"/>
    <w:rsid w:val="00AA070C"/>
    <w:rsid w:val="00AA0909"/>
    <w:rsid w:val="00AA723D"/>
    <w:rsid w:val="00AB15CF"/>
    <w:rsid w:val="00AB1B4C"/>
    <w:rsid w:val="00AB2490"/>
    <w:rsid w:val="00AB3544"/>
    <w:rsid w:val="00AB4609"/>
    <w:rsid w:val="00AB5392"/>
    <w:rsid w:val="00AB676B"/>
    <w:rsid w:val="00AB6FFF"/>
    <w:rsid w:val="00AC15CB"/>
    <w:rsid w:val="00AC183B"/>
    <w:rsid w:val="00AC34DE"/>
    <w:rsid w:val="00AC48A6"/>
    <w:rsid w:val="00AC5FA0"/>
    <w:rsid w:val="00AC768C"/>
    <w:rsid w:val="00AD0B21"/>
    <w:rsid w:val="00AD0E9E"/>
    <w:rsid w:val="00AD3169"/>
    <w:rsid w:val="00AD4B3A"/>
    <w:rsid w:val="00AD531F"/>
    <w:rsid w:val="00AD62C0"/>
    <w:rsid w:val="00AD72C1"/>
    <w:rsid w:val="00AE0B76"/>
    <w:rsid w:val="00AE0F64"/>
    <w:rsid w:val="00AE124A"/>
    <w:rsid w:val="00AE22C1"/>
    <w:rsid w:val="00AE2DDA"/>
    <w:rsid w:val="00AE359B"/>
    <w:rsid w:val="00AE5DAC"/>
    <w:rsid w:val="00AE6BD7"/>
    <w:rsid w:val="00AE6C26"/>
    <w:rsid w:val="00AE7601"/>
    <w:rsid w:val="00AF0C5E"/>
    <w:rsid w:val="00AF1C2B"/>
    <w:rsid w:val="00AF22AF"/>
    <w:rsid w:val="00AF2D12"/>
    <w:rsid w:val="00AF6214"/>
    <w:rsid w:val="00AF6DF5"/>
    <w:rsid w:val="00AF77FF"/>
    <w:rsid w:val="00B00769"/>
    <w:rsid w:val="00B007C0"/>
    <w:rsid w:val="00B00E56"/>
    <w:rsid w:val="00B012EF"/>
    <w:rsid w:val="00B01722"/>
    <w:rsid w:val="00B01E8F"/>
    <w:rsid w:val="00B01F6B"/>
    <w:rsid w:val="00B03505"/>
    <w:rsid w:val="00B04987"/>
    <w:rsid w:val="00B04E55"/>
    <w:rsid w:val="00B053F0"/>
    <w:rsid w:val="00B05BED"/>
    <w:rsid w:val="00B061F5"/>
    <w:rsid w:val="00B06583"/>
    <w:rsid w:val="00B074B5"/>
    <w:rsid w:val="00B13297"/>
    <w:rsid w:val="00B14585"/>
    <w:rsid w:val="00B20F38"/>
    <w:rsid w:val="00B22A2B"/>
    <w:rsid w:val="00B259A3"/>
    <w:rsid w:val="00B272D7"/>
    <w:rsid w:val="00B27C84"/>
    <w:rsid w:val="00B30467"/>
    <w:rsid w:val="00B30609"/>
    <w:rsid w:val="00B31341"/>
    <w:rsid w:val="00B324C3"/>
    <w:rsid w:val="00B353B1"/>
    <w:rsid w:val="00B35B36"/>
    <w:rsid w:val="00B360E7"/>
    <w:rsid w:val="00B4190E"/>
    <w:rsid w:val="00B42FEC"/>
    <w:rsid w:val="00B430A3"/>
    <w:rsid w:val="00B468F1"/>
    <w:rsid w:val="00B518AE"/>
    <w:rsid w:val="00B53E9C"/>
    <w:rsid w:val="00B54924"/>
    <w:rsid w:val="00B553EC"/>
    <w:rsid w:val="00B5638C"/>
    <w:rsid w:val="00B5638F"/>
    <w:rsid w:val="00B57014"/>
    <w:rsid w:val="00B603E7"/>
    <w:rsid w:val="00B610E1"/>
    <w:rsid w:val="00B61557"/>
    <w:rsid w:val="00B65C78"/>
    <w:rsid w:val="00B65D24"/>
    <w:rsid w:val="00B668CB"/>
    <w:rsid w:val="00B7011A"/>
    <w:rsid w:val="00B719DC"/>
    <w:rsid w:val="00B74C13"/>
    <w:rsid w:val="00B7562C"/>
    <w:rsid w:val="00B75A20"/>
    <w:rsid w:val="00B7606A"/>
    <w:rsid w:val="00B76F6D"/>
    <w:rsid w:val="00B83B49"/>
    <w:rsid w:val="00B90575"/>
    <w:rsid w:val="00B909DE"/>
    <w:rsid w:val="00B918DA"/>
    <w:rsid w:val="00B92B42"/>
    <w:rsid w:val="00B9371B"/>
    <w:rsid w:val="00B9394F"/>
    <w:rsid w:val="00B93D19"/>
    <w:rsid w:val="00B94070"/>
    <w:rsid w:val="00B94CDF"/>
    <w:rsid w:val="00B95DA5"/>
    <w:rsid w:val="00B9648F"/>
    <w:rsid w:val="00B96D58"/>
    <w:rsid w:val="00BA24FF"/>
    <w:rsid w:val="00BA2A2A"/>
    <w:rsid w:val="00BA581F"/>
    <w:rsid w:val="00BA6620"/>
    <w:rsid w:val="00BB2810"/>
    <w:rsid w:val="00BB2D0F"/>
    <w:rsid w:val="00BB6D35"/>
    <w:rsid w:val="00BC1B1D"/>
    <w:rsid w:val="00BC22AC"/>
    <w:rsid w:val="00BC2757"/>
    <w:rsid w:val="00BC48E7"/>
    <w:rsid w:val="00BC6183"/>
    <w:rsid w:val="00BC68CA"/>
    <w:rsid w:val="00BC7C6D"/>
    <w:rsid w:val="00BD0741"/>
    <w:rsid w:val="00BD0BD9"/>
    <w:rsid w:val="00BD1776"/>
    <w:rsid w:val="00BD220B"/>
    <w:rsid w:val="00BD2D5D"/>
    <w:rsid w:val="00BD384F"/>
    <w:rsid w:val="00BD487D"/>
    <w:rsid w:val="00BD4B67"/>
    <w:rsid w:val="00BD4E4C"/>
    <w:rsid w:val="00BD7BC1"/>
    <w:rsid w:val="00BD7EB7"/>
    <w:rsid w:val="00BE039E"/>
    <w:rsid w:val="00BE2A89"/>
    <w:rsid w:val="00BE3275"/>
    <w:rsid w:val="00BE5157"/>
    <w:rsid w:val="00BE5652"/>
    <w:rsid w:val="00BE5DCA"/>
    <w:rsid w:val="00BE696E"/>
    <w:rsid w:val="00BE7BAC"/>
    <w:rsid w:val="00BF14D8"/>
    <w:rsid w:val="00BF29D6"/>
    <w:rsid w:val="00BF2DB6"/>
    <w:rsid w:val="00BF3392"/>
    <w:rsid w:val="00BF3C18"/>
    <w:rsid w:val="00BF4D28"/>
    <w:rsid w:val="00BF627B"/>
    <w:rsid w:val="00BF7111"/>
    <w:rsid w:val="00BF7ADA"/>
    <w:rsid w:val="00BF7EC4"/>
    <w:rsid w:val="00C00FFE"/>
    <w:rsid w:val="00C0145D"/>
    <w:rsid w:val="00C03CB9"/>
    <w:rsid w:val="00C04284"/>
    <w:rsid w:val="00C04D8E"/>
    <w:rsid w:val="00C051C0"/>
    <w:rsid w:val="00C05ECC"/>
    <w:rsid w:val="00C06284"/>
    <w:rsid w:val="00C07054"/>
    <w:rsid w:val="00C10602"/>
    <w:rsid w:val="00C12297"/>
    <w:rsid w:val="00C13D08"/>
    <w:rsid w:val="00C14C5C"/>
    <w:rsid w:val="00C1750A"/>
    <w:rsid w:val="00C22975"/>
    <w:rsid w:val="00C23064"/>
    <w:rsid w:val="00C24619"/>
    <w:rsid w:val="00C2686E"/>
    <w:rsid w:val="00C27CE9"/>
    <w:rsid w:val="00C319B5"/>
    <w:rsid w:val="00C32D38"/>
    <w:rsid w:val="00C33314"/>
    <w:rsid w:val="00C345E8"/>
    <w:rsid w:val="00C34BD6"/>
    <w:rsid w:val="00C34CE0"/>
    <w:rsid w:val="00C35D4D"/>
    <w:rsid w:val="00C35FBB"/>
    <w:rsid w:val="00C36AD8"/>
    <w:rsid w:val="00C36CBD"/>
    <w:rsid w:val="00C3735D"/>
    <w:rsid w:val="00C44879"/>
    <w:rsid w:val="00C459E7"/>
    <w:rsid w:val="00C46A68"/>
    <w:rsid w:val="00C46DB0"/>
    <w:rsid w:val="00C46F21"/>
    <w:rsid w:val="00C47465"/>
    <w:rsid w:val="00C47770"/>
    <w:rsid w:val="00C50BD6"/>
    <w:rsid w:val="00C52F62"/>
    <w:rsid w:val="00C556E5"/>
    <w:rsid w:val="00C55DD4"/>
    <w:rsid w:val="00C57EA6"/>
    <w:rsid w:val="00C601D9"/>
    <w:rsid w:val="00C60E76"/>
    <w:rsid w:val="00C6179F"/>
    <w:rsid w:val="00C6476A"/>
    <w:rsid w:val="00C652C4"/>
    <w:rsid w:val="00C67F31"/>
    <w:rsid w:val="00C7022A"/>
    <w:rsid w:val="00C70AC8"/>
    <w:rsid w:val="00C70B96"/>
    <w:rsid w:val="00C72FB4"/>
    <w:rsid w:val="00C74003"/>
    <w:rsid w:val="00C74387"/>
    <w:rsid w:val="00C75EDC"/>
    <w:rsid w:val="00C75F69"/>
    <w:rsid w:val="00C769EC"/>
    <w:rsid w:val="00C76E9E"/>
    <w:rsid w:val="00C77FCD"/>
    <w:rsid w:val="00C8245C"/>
    <w:rsid w:val="00C82BED"/>
    <w:rsid w:val="00C83A92"/>
    <w:rsid w:val="00C849AF"/>
    <w:rsid w:val="00C85226"/>
    <w:rsid w:val="00C87695"/>
    <w:rsid w:val="00C9002C"/>
    <w:rsid w:val="00C922E2"/>
    <w:rsid w:val="00C97EA5"/>
    <w:rsid w:val="00CA1144"/>
    <w:rsid w:val="00CA5AD9"/>
    <w:rsid w:val="00CA6C69"/>
    <w:rsid w:val="00CB0B0C"/>
    <w:rsid w:val="00CB0BC2"/>
    <w:rsid w:val="00CB0FA2"/>
    <w:rsid w:val="00CB1358"/>
    <w:rsid w:val="00CB3259"/>
    <w:rsid w:val="00CB3372"/>
    <w:rsid w:val="00CB399C"/>
    <w:rsid w:val="00CB46CD"/>
    <w:rsid w:val="00CB4E3D"/>
    <w:rsid w:val="00CB568B"/>
    <w:rsid w:val="00CB5B80"/>
    <w:rsid w:val="00CB6E5B"/>
    <w:rsid w:val="00CC03E4"/>
    <w:rsid w:val="00CC050F"/>
    <w:rsid w:val="00CC1625"/>
    <w:rsid w:val="00CC1DF4"/>
    <w:rsid w:val="00CC2368"/>
    <w:rsid w:val="00CC2AEB"/>
    <w:rsid w:val="00CC3130"/>
    <w:rsid w:val="00CC3D79"/>
    <w:rsid w:val="00CC5636"/>
    <w:rsid w:val="00CC56AD"/>
    <w:rsid w:val="00CC5F0A"/>
    <w:rsid w:val="00CC793C"/>
    <w:rsid w:val="00CC7ADD"/>
    <w:rsid w:val="00CD1259"/>
    <w:rsid w:val="00CD3D0E"/>
    <w:rsid w:val="00CD3D67"/>
    <w:rsid w:val="00CD598D"/>
    <w:rsid w:val="00CD6F67"/>
    <w:rsid w:val="00CD755E"/>
    <w:rsid w:val="00CD7643"/>
    <w:rsid w:val="00CE0E05"/>
    <w:rsid w:val="00CE1660"/>
    <w:rsid w:val="00CE1F62"/>
    <w:rsid w:val="00CE2476"/>
    <w:rsid w:val="00CE3EAA"/>
    <w:rsid w:val="00CE4442"/>
    <w:rsid w:val="00CE445A"/>
    <w:rsid w:val="00CE478D"/>
    <w:rsid w:val="00CE5CF6"/>
    <w:rsid w:val="00CE7439"/>
    <w:rsid w:val="00CE7916"/>
    <w:rsid w:val="00CE7D1E"/>
    <w:rsid w:val="00CF0B83"/>
    <w:rsid w:val="00CF113B"/>
    <w:rsid w:val="00CF1F70"/>
    <w:rsid w:val="00CF46EC"/>
    <w:rsid w:val="00CF47E1"/>
    <w:rsid w:val="00CF7CA3"/>
    <w:rsid w:val="00D01EAE"/>
    <w:rsid w:val="00D03076"/>
    <w:rsid w:val="00D03596"/>
    <w:rsid w:val="00D038E2"/>
    <w:rsid w:val="00D044E1"/>
    <w:rsid w:val="00D05B05"/>
    <w:rsid w:val="00D074E9"/>
    <w:rsid w:val="00D1032B"/>
    <w:rsid w:val="00D1195D"/>
    <w:rsid w:val="00D11D15"/>
    <w:rsid w:val="00D129E4"/>
    <w:rsid w:val="00D13520"/>
    <w:rsid w:val="00D139D7"/>
    <w:rsid w:val="00D151E5"/>
    <w:rsid w:val="00D17637"/>
    <w:rsid w:val="00D17A14"/>
    <w:rsid w:val="00D20419"/>
    <w:rsid w:val="00D21FD0"/>
    <w:rsid w:val="00D235E4"/>
    <w:rsid w:val="00D23744"/>
    <w:rsid w:val="00D23752"/>
    <w:rsid w:val="00D23974"/>
    <w:rsid w:val="00D23B05"/>
    <w:rsid w:val="00D23DED"/>
    <w:rsid w:val="00D2503B"/>
    <w:rsid w:val="00D324E5"/>
    <w:rsid w:val="00D33F2E"/>
    <w:rsid w:val="00D33F53"/>
    <w:rsid w:val="00D3422D"/>
    <w:rsid w:val="00D3495A"/>
    <w:rsid w:val="00D362FC"/>
    <w:rsid w:val="00D36BE9"/>
    <w:rsid w:val="00D36F08"/>
    <w:rsid w:val="00D37823"/>
    <w:rsid w:val="00D3798F"/>
    <w:rsid w:val="00D40370"/>
    <w:rsid w:val="00D4085D"/>
    <w:rsid w:val="00D40B38"/>
    <w:rsid w:val="00D41C63"/>
    <w:rsid w:val="00D42B3D"/>
    <w:rsid w:val="00D43AA8"/>
    <w:rsid w:val="00D44256"/>
    <w:rsid w:val="00D45821"/>
    <w:rsid w:val="00D47C75"/>
    <w:rsid w:val="00D50FE0"/>
    <w:rsid w:val="00D5153D"/>
    <w:rsid w:val="00D5188C"/>
    <w:rsid w:val="00D51D92"/>
    <w:rsid w:val="00D537E8"/>
    <w:rsid w:val="00D54F08"/>
    <w:rsid w:val="00D55966"/>
    <w:rsid w:val="00D61D83"/>
    <w:rsid w:val="00D6412F"/>
    <w:rsid w:val="00D656C2"/>
    <w:rsid w:val="00D663E0"/>
    <w:rsid w:val="00D6679F"/>
    <w:rsid w:val="00D66A2C"/>
    <w:rsid w:val="00D678D1"/>
    <w:rsid w:val="00D679F6"/>
    <w:rsid w:val="00D701C6"/>
    <w:rsid w:val="00D70407"/>
    <w:rsid w:val="00D71FE9"/>
    <w:rsid w:val="00D72A93"/>
    <w:rsid w:val="00D73099"/>
    <w:rsid w:val="00D75394"/>
    <w:rsid w:val="00D76143"/>
    <w:rsid w:val="00D80A24"/>
    <w:rsid w:val="00D80CC9"/>
    <w:rsid w:val="00D8265D"/>
    <w:rsid w:val="00D82A18"/>
    <w:rsid w:val="00D8469E"/>
    <w:rsid w:val="00D87CAF"/>
    <w:rsid w:val="00D905A2"/>
    <w:rsid w:val="00D90BE6"/>
    <w:rsid w:val="00D923B6"/>
    <w:rsid w:val="00D92B4D"/>
    <w:rsid w:val="00D92BAC"/>
    <w:rsid w:val="00D92F9D"/>
    <w:rsid w:val="00D9444E"/>
    <w:rsid w:val="00D94C84"/>
    <w:rsid w:val="00D9761B"/>
    <w:rsid w:val="00D97F33"/>
    <w:rsid w:val="00D97FB9"/>
    <w:rsid w:val="00DA008D"/>
    <w:rsid w:val="00DA0F2E"/>
    <w:rsid w:val="00DA2C25"/>
    <w:rsid w:val="00DA3905"/>
    <w:rsid w:val="00DA4E70"/>
    <w:rsid w:val="00DA7217"/>
    <w:rsid w:val="00DB075C"/>
    <w:rsid w:val="00DB087A"/>
    <w:rsid w:val="00DB1239"/>
    <w:rsid w:val="00DB34A4"/>
    <w:rsid w:val="00DB35C8"/>
    <w:rsid w:val="00DB5677"/>
    <w:rsid w:val="00DB5A31"/>
    <w:rsid w:val="00DB7FC6"/>
    <w:rsid w:val="00DC06C3"/>
    <w:rsid w:val="00DC09A3"/>
    <w:rsid w:val="00DC398B"/>
    <w:rsid w:val="00DC4A27"/>
    <w:rsid w:val="00DD11FB"/>
    <w:rsid w:val="00DD29B6"/>
    <w:rsid w:val="00DD2CBB"/>
    <w:rsid w:val="00DD5636"/>
    <w:rsid w:val="00DD5B6C"/>
    <w:rsid w:val="00DD6F79"/>
    <w:rsid w:val="00DD7621"/>
    <w:rsid w:val="00DE01D9"/>
    <w:rsid w:val="00DE4C5C"/>
    <w:rsid w:val="00DE4CAC"/>
    <w:rsid w:val="00DE62DB"/>
    <w:rsid w:val="00DE6DCD"/>
    <w:rsid w:val="00DE74FD"/>
    <w:rsid w:val="00DE7F3E"/>
    <w:rsid w:val="00DF1481"/>
    <w:rsid w:val="00DF2143"/>
    <w:rsid w:val="00DF27FF"/>
    <w:rsid w:val="00DF2B81"/>
    <w:rsid w:val="00DF3476"/>
    <w:rsid w:val="00DF471A"/>
    <w:rsid w:val="00DF50E9"/>
    <w:rsid w:val="00DF5ACC"/>
    <w:rsid w:val="00DF6C86"/>
    <w:rsid w:val="00DF6CA4"/>
    <w:rsid w:val="00DF7909"/>
    <w:rsid w:val="00DF7F5C"/>
    <w:rsid w:val="00E01A84"/>
    <w:rsid w:val="00E01F46"/>
    <w:rsid w:val="00E02243"/>
    <w:rsid w:val="00E02EB7"/>
    <w:rsid w:val="00E05AD8"/>
    <w:rsid w:val="00E05F1A"/>
    <w:rsid w:val="00E06AF2"/>
    <w:rsid w:val="00E10F9D"/>
    <w:rsid w:val="00E10FA0"/>
    <w:rsid w:val="00E11416"/>
    <w:rsid w:val="00E11C60"/>
    <w:rsid w:val="00E123A8"/>
    <w:rsid w:val="00E130A6"/>
    <w:rsid w:val="00E1723D"/>
    <w:rsid w:val="00E20551"/>
    <w:rsid w:val="00E20B5E"/>
    <w:rsid w:val="00E231E3"/>
    <w:rsid w:val="00E23C8F"/>
    <w:rsid w:val="00E26719"/>
    <w:rsid w:val="00E27284"/>
    <w:rsid w:val="00E317F7"/>
    <w:rsid w:val="00E325BD"/>
    <w:rsid w:val="00E36237"/>
    <w:rsid w:val="00E37363"/>
    <w:rsid w:val="00E3748E"/>
    <w:rsid w:val="00E40E61"/>
    <w:rsid w:val="00E4303B"/>
    <w:rsid w:val="00E43B98"/>
    <w:rsid w:val="00E44BDC"/>
    <w:rsid w:val="00E45179"/>
    <w:rsid w:val="00E463D9"/>
    <w:rsid w:val="00E46F27"/>
    <w:rsid w:val="00E47DCF"/>
    <w:rsid w:val="00E50505"/>
    <w:rsid w:val="00E50841"/>
    <w:rsid w:val="00E54234"/>
    <w:rsid w:val="00E547C4"/>
    <w:rsid w:val="00E54B6A"/>
    <w:rsid w:val="00E556D2"/>
    <w:rsid w:val="00E61A03"/>
    <w:rsid w:val="00E63D9F"/>
    <w:rsid w:val="00E6424C"/>
    <w:rsid w:val="00E64E30"/>
    <w:rsid w:val="00E652B6"/>
    <w:rsid w:val="00E65B49"/>
    <w:rsid w:val="00E70001"/>
    <w:rsid w:val="00E70516"/>
    <w:rsid w:val="00E715F2"/>
    <w:rsid w:val="00E71730"/>
    <w:rsid w:val="00E71E54"/>
    <w:rsid w:val="00E7256B"/>
    <w:rsid w:val="00E73F99"/>
    <w:rsid w:val="00E741F7"/>
    <w:rsid w:val="00E746FC"/>
    <w:rsid w:val="00E74CAA"/>
    <w:rsid w:val="00E75123"/>
    <w:rsid w:val="00E76433"/>
    <w:rsid w:val="00E77F23"/>
    <w:rsid w:val="00E8115A"/>
    <w:rsid w:val="00E8258A"/>
    <w:rsid w:val="00E8319A"/>
    <w:rsid w:val="00E85FFE"/>
    <w:rsid w:val="00E868E6"/>
    <w:rsid w:val="00E87120"/>
    <w:rsid w:val="00E87C47"/>
    <w:rsid w:val="00E91CF1"/>
    <w:rsid w:val="00E9241B"/>
    <w:rsid w:val="00E938C5"/>
    <w:rsid w:val="00E944C6"/>
    <w:rsid w:val="00E94657"/>
    <w:rsid w:val="00E953CB"/>
    <w:rsid w:val="00EA02CF"/>
    <w:rsid w:val="00EA24F8"/>
    <w:rsid w:val="00EA2BBB"/>
    <w:rsid w:val="00EA2D22"/>
    <w:rsid w:val="00EA309C"/>
    <w:rsid w:val="00EA48BB"/>
    <w:rsid w:val="00EA4A43"/>
    <w:rsid w:val="00EA5AC8"/>
    <w:rsid w:val="00EA5C74"/>
    <w:rsid w:val="00EA7856"/>
    <w:rsid w:val="00EB150C"/>
    <w:rsid w:val="00EB3D74"/>
    <w:rsid w:val="00EB7102"/>
    <w:rsid w:val="00EB73B0"/>
    <w:rsid w:val="00EC184B"/>
    <w:rsid w:val="00EC2F94"/>
    <w:rsid w:val="00EC3FDC"/>
    <w:rsid w:val="00EC52B9"/>
    <w:rsid w:val="00EC6271"/>
    <w:rsid w:val="00EC7195"/>
    <w:rsid w:val="00EC76A9"/>
    <w:rsid w:val="00EC775E"/>
    <w:rsid w:val="00EC7D58"/>
    <w:rsid w:val="00ED0745"/>
    <w:rsid w:val="00ED0FE8"/>
    <w:rsid w:val="00ED2717"/>
    <w:rsid w:val="00ED339A"/>
    <w:rsid w:val="00ED36DD"/>
    <w:rsid w:val="00ED414B"/>
    <w:rsid w:val="00ED703A"/>
    <w:rsid w:val="00ED76DC"/>
    <w:rsid w:val="00EE0404"/>
    <w:rsid w:val="00EE1128"/>
    <w:rsid w:val="00EE12A0"/>
    <w:rsid w:val="00EE149A"/>
    <w:rsid w:val="00EE249C"/>
    <w:rsid w:val="00EE2AF5"/>
    <w:rsid w:val="00EE329D"/>
    <w:rsid w:val="00EE45B2"/>
    <w:rsid w:val="00EE6E83"/>
    <w:rsid w:val="00EF20B6"/>
    <w:rsid w:val="00EF3614"/>
    <w:rsid w:val="00EF70F2"/>
    <w:rsid w:val="00F02EAF"/>
    <w:rsid w:val="00F04195"/>
    <w:rsid w:val="00F04DF9"/>
    <w:rsid w:val="00F04E51"/>
    <w:rsid w:val="00F1276E"/>
    <w:rsid w:val="00F16895"/>
    <w:rsid w:val="00F1700A"/>
    <w:rsid w:val="00F207AB"/>
    <w:rsid w:val="00F211BD"/>
    <w:rsid w:val="00F215A3"/>
    <w:rsid w:val="00F24400"/>
    <w:rsid w:val="00F25BE5"/>
    <w:rsid w:val="00F31EF1"/>
    <w:rsid w:val="00F32E84"/>
    <w:rsid w:val="00F35196"/>
    <w:rsid w:val="00F36C37"/>
    <w:rsid w:val="00F37157"/>
    <w:rsid w:val="00F40C59"/>
    <w:rsid w:val="00F46613"/>
    <w:rsid w:val="00F50D32"/>
    <w:rsid w:val="00F51BE4"/>
    <w:rsid w:val="00F52152"/>
    <w:rsid w:val="00F53002"/>
    <w:rsid w:val="00F530AA"/>
    <w:rsid w:val="00F549D0"/>
    <w:rsid w:val="00F550D6"/>
    <w:rsid w:val="00F55D61"/>
    <w:rsid w:val="00F61C1D"/>
    <w:rsid w:val="00F62386"/>
    <w:rsid w:val="00F629E4"/>
    <w:rsid w:val="00F64E3C"/>
    <w:rsid w:val="00F65C58"/>
    <w:rsid w:val="00F712FF"/>
    <w:rsid w:val="00F71EE1"/>
    <w:rsid w:val="00F72174"/>
    <w:rsid w:val="00F7299D"/>
    <w:rsid w:val="00F7310D"/>
    <w:rsid w:val="00F80102"/>
    <w:rsid w:val="00F80672"/>
    <w:rsid w:val="00F80E87"/>
    <w:rsid w:val="00F8102C"/>
    <w:rsid w:val="00F815EF"/>
    <w:rsid w:val="00F827EF"/>
    <w:rsid w:val="00F831B0"/>
    <w:rsid w:val="00F83CCB"/>
    <w:rsid w:val="00F84EEB"/>
    <w:rsid w:val="00F85DA6"/>
    <w:rsid w:val="00F86C6C"/>
    <w:rsid w:val="00F901C4"/>
    <w:rsid w:val="00F92178"/>
    <w:rsid w:val="00F93B67"/>
    <w:rsid w:val="00F96294"/>
    <w:rsid w:val="00F97C12"/>
    <w:rsid w:val="00F97EF0"/>
    <w:rsid w:val="00FA0437"/>
    <w:rsid w:val="00FA14D1"/>
    <w:rsid w:val="00FA1632"/>
    <w:rsid w:val="00FA3190"/>
    <w:rsid w:val="00FA353D"/>
    <w:rsid w:val="00FA42AF"/>
    <w:rsid w:val="00FA4553"/>
    <w:rsid w:val="00FA4630"/>
    <w:rsid w:val="00FA46E9"/>
    <w:rsid w:val="00FA5DBF"/>
    <w:rsid w:val="00FA7B46"/>
    <w:rsid w:val="00FB01D5"/>
    <w:rsid w:val="00FB0C4D"/>
    <w:rsid w:val="00FB1484"/>
    <w:rsid w:val="00FB2E30"/>
    <w:rsid w:val="00FB341B"/>
    <w:rsid w:val="00FB6F7B"/>
    <w:rsid w:val="00FB74EE"/>
    <w:rsid w:val="00FC198D"/>
    <w:rsid w:val="00FC379A"/>
    <w:rsid w:val="00FC4470"/>
    <w:rsid w:val="00FC4B32"/>
    <w:rsid w:val="00FC4E36"/>
    <w:rsid w:val="00FC589F"/>
    <w:rsid w:val="00FC5A74"/>
    <w:rsid w:val="00FC7823"/>
    <w:rsid w:val="00FD0B02"/>
    <w:rsid w:val="00FD1F43"/>
    <w:rsid w:val="00FD291B"/>
    <w:rsid w:val="00FD3353"/>
    <w:rsid w:val="00FD39C6"/>
    <w:rsid w:val="00FD4929"/>
    <w:rsid w:val="00FD52B5"/>
    <w:rsid w:val="00FD7501"/>
    <w:rsid w:val="00FE00F7"/>
    <w:rsid w:val="00FE04E9"/>
    <w:rsid w:val="00FE0555"/>
    <w:rsid w:val="00FE21FE"/>
    <w:rsid w:val="00FE2BDE"/>
    <w:rsid w:val="00FE305D"/>
    <w:rsid w:val="00FE3F84"/>
    <w:rsid w:val="00FE5592"/>
    <w:rsid w:val="00FE6036"/>
    <w:rsid w:val="00FE615B"/>
    <w:rsid w:val="00FE75C0"/>
    <w:rsid w:val="00FF0A00"/>
    <w:rsid w:val="00FF14D1"/>
    <w:rsid w:val="00FF17CB"/>
    <w:rsid w:val="00FF17E2"/>
    <w:rsid w:val="00FF3879"/>
    <w:rsid w:val="00FF59FD"/>
    <w:rsid w:val="00FF7E9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43EC"/>
  </w:style>
  <w:style w:type="paragraph" w:styleId="ListParagraph">
    <w:name w:val="List Paragraph"/>
    <w:basedOn w:val="Normal"/>
    <w:uiPriority w:val="34"/>
    <w:qFormat/>
    <w:rsid w:val="00F92178"/>
    <w:pPr>
      <w:ind w:left="720"/>
      <w:contextualSpacing/>
    </w:pPr>
  </w:style>
  <w:style w:type="character" w:styleId="Strong">
    <w:name w:val="Strong"/>
    <w:uiPriority w:val="22"/>
    <w:qFormat/>
    <w:rsid w:val="00130A9C"/>
    <w:rPr>
      <w:b/>
      <w:bCs/>
    </w:rPr>
  </w:style>
  <w:style w:type="paragraph" w:styleId="FootnoteText">
    <w:name w:val="footnote text"/>
    <w:basedOn w:val="Normal"/>
    <w:link w:val="FootnoteTextChar"/>
    <w:uiPriority w:val="99"/>
    <w:unhideWhenUsed/>
    <w:rsid w:val="00DE01D9"/>
    <w:pPr>
      <w:spacing w:after="0" w:line="240" w:lineRule="auto"/>
    </w:pPr>
    <w:rPr>
      <w:sz w:val="20"/>
      <w:szCs w:val="20"/>
    </w:rPr>
  </w:style>
  <w:style w:type="character" w:customStyle="1" w:styleId="FootnoteTextChar">
    <w:name w:val="Footnote Text Char"/>
    <w:basedOn w:val="DefaultParagraphFont"/>
    <w:link w:val="FootnoteText"/>
    <w:uiPriority w:val="99"/>
    <w:rsid w:val="00DE01D9"/>
    <w:rPr>
      <w:sz w:val="20"/>
      <w:szCs w:val="20"/>
    </w:rPr>
  </w:style>
  <w:style w:type="character" w:styleId="FootnoteReference">
    <w:name w:val="footnote reference"/>
    <w:basedOn w:val="DefaultParagraphFont"/>
    <w:uiPriority w:val="99"/>
    <w:semiHidden/>
    <w:unhideWhenUsed/>
    <w:rsid w:val="00DE01D9"/>
    <w:rPr>
      <w:vertAlign w:val="superscript"/>
    </w:rPr>
  </w:style>
  <w:style w:type="table" w:styleId="TableGrid">
    <w:name w:val="Table Grid"/>
    <w:basedOn w:val="TableNormal"/>
    <w:uiPriority w:val="59"/>
    <w:rsid w:val="009E7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CC"/>
    <w:rPr>
      <w:rFonts w:ascii="Tahoma" w:hAnsi="Tahoma" w:cs="Tahoma"/>
      <w:sz w:val="16"/>
      <w:szCs w:val="16"/>
    </w:rPr>
  </w:style>
  <w:style w:type="character" w:styleId="Hyperlink">
    <w:name w:val="Hyperlink"/>
    <w:basedOn w:val="DefaultParagraphFont"/>
    <w:uiPriority w:val="99"/>
    <w:unhideWhenUsed/>
    <w:rsid w:val="005F5F2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543EC"/>
  </w:style>
  <w:style w:type="paragraph" w:styleId="ListParagraph">
    <w:name w:val="List Paragraph"/>
    <w:basedOn w:val="Normal"/>
    <w:uiPriority w:val="34"/>
    <w:qFormat/>
    <w:rsid w:val="00F92178"/>
    <w:pPr>
      <w:ind w:left="720"/>
      <w:contextualSpacing/>
    </w:pPr>
  </w:style>
  <w:style w:type="character" w:styleId="Strong">
    <w:name w:val="Strong"/>
    <w:uiPriority w:val="22"/>
    <w:qFormat/>
    <w:rsid w:val="00130A9C"/>
    <w:rPr>
      <w:b/>
      <w:bCs/>
    </w:rPr>
  </w:style>
  <w:style w:type="paragraph" w:styleId="FootnoteText">
    <w:name w:val="footnote text"/>
    <w:basedOn w:val="Normal"/>
    <w:link w:val="FootnoteTextChar"/>
    <w:uiPriority w:val="99"/>
    <w:unhideWhenUsed/>
    <w:rsid w:val="00DE01D9"/>
    <w:pPr>
      <w:spacing w:after="0" w:line="240" w:lineRule="auto"/>
    </w:pPr>
    <w:rPr>
      <w:sz w:val="20"/>
      <w:szCs w:val="20"/>
    </w:rPr>
  </w:style>
  <w:style w:type="character" w:customStyle="1" w:styleId="FootnoteTextChar">
    <w:name w:val="Footnote Text Char"/>
    <w:basedOn w:val="DefaultParagraphFont"/>
    <w:link w:val="FootnoteText"/>
    <w:uiPriority w:val="99"/>
    <w:rsid w:val="00DE01D9"/>
    <w:rPr>
      <w:sz w:val="20"/>
      <w:szCs w:val="20"/>
    </w:rPr>
  </w:style>
  <w:style w:type="character" w:styleId="FootnoteReference">
    <w:name w:val="footnote reference"/>
    <w:basedOn w:val="DefaultParagraphFont"/>
    <w:uiPriority w:val="99"/>
    <w:semiHidden/>
    <w:unhideWhenUsed/>
    <w:rsid w:val="00DE01D9"/>
    <w:rPr>
      <w:vertAlign w:val="superscript"/>
    </w:rPr>
  </w:style>
  <w:style w:type="table" w:styleId="TableGrid">
    <w:name w:val="Table Grid"/>
    <w:basedOn w:val="TableNormal"/>
    <w:uiPriority w:val="59"/>
    <w:rsid w:val="009E79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15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52CC"/>
    <w:rPr>
      <w:rFonts w:ascii="Tahoma" w:hAnsi="Tahoma" w:cs="Tahoma"/>
      <w:sz w:val="16"/>
      <w:szCs w:val="16"/>
    </w:rPr>
  </w:style>
  <w:style w:type="character" w:styleId="Hyperlink">
    <w:name w:val="Hyperlink"/>
    <w:basedOn w:val="DefaultParagraphFont"/>
    <w:uiPriority w:val="99"/>
    <w:unhideWhenUsed/>
    <w:rsid w:val="005F5F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0794">
      <w:bodyDiv w:val="1"/>
      <w:marLeft w:val="0"/>
      <w:marRight w:val="0"/>
      <w:marTop w:val="0"/>
      <w:marBottom w:val="0"/>
      <w:divBdr>
        <w:top w:val="none" w:sz="0" w:space="0" w:color="auto"/>
        <w:left w:val="none" w:sz="0" w:space="0" w:color="auto"/>
        <w:bottom w:val="none" w:sz="0" w:space="0" w:color="auto"/>
        <w:right w:val="none" w:sz="0" w:space="0" w:color="auto"/>
      </w:divBdr>
    </w:div>
    <w:div w:id="627704484">
      <w:bodyDiv w:val="1"/>
      <w:marLeft w:val="0"/>
      <w:marRight w:val="0"/>
      <w:marTop w:val="0"/>
      <w:marBottom w:val="0"/>
      <w:divBdr>
        <w:top w:val="none" w:sz="0" w:space="0" w:color="auto"/>
        <w:left w:val="none" w:sz="0" w:space="0" w:color="auto"/>
        <w:bottom w:val="none" w:sz="0" w:space="0" w:color="auto"/>
        <w:right w:val="none" w:sz="0" w:space="0" w:color="auto"/>
      </w:divBdr>
    </w:div>
    <w:div w:id="660275408">
      <w:bodyDiv w:val="1"/>
      <w:marLeft w:val="0"/>
      <w:marRight w:val="0"/>
      <w:marTop w:val="0"/>
      <w:marBottom w:val="0"/>
      <w:divBdr>
        <w:top w:val="none" w:sz="0" w:space="0" w:color="auto"/>
        <w:left w:val="none" w:sz="0" w:space="0" w:color="auto"/>
        <w:bottom w:val="none" w:sz="0" w:space="0" w:color="auto"/>
        <w:right w:val="none" w:sz="0" w:space="0" w:color="auto"/>
      </w:divBdr>
      <w:divsChild>
        <w:div w:id="1952976379">
          <w:marLeft w:val="576"/>
          <w:marRight w:val="0"/>
          <w:marTop w:val="80"/>
          <w:marBottom w:val="0"/>
          <w:divBdr>
            <w:top w:val="none" w:sz="0" w:space="0" w:color="auto"/>
            <w:left w:val="none" w:sz="0" w:space="0" w:color="auto"/>
            <w:bottom w:val="none" w:sz="0" w:space="0" w:color="auto"/>
            <w:right w:val="none" w:sz="0" w:space="0" w:color="auto"/>
          </w:divBdr>
        </w:div>
        <w:div w:id="1257596268">
          <w:marLeft w:val="576"/>
          <w:marRight w:val="0"/>
          <w:marTop w:val="80"/>
          <w:marBottom w:val="0"/>
          <w:divBdr>
            <w:top w:val="none" w:sz="0" w:space="0" w:color="auto"/>
            <w:left w:val="none" w:sz="0" w:space="0" w:color="auto"/>
            <w:bottom w:val="none" w:sz="0" w:space="0" w:color="auto"/>
            <w:right w:val="none" w:sz="0" w:space="0" w:color="auto"/>
          </w:divBdr>
        </w:div>
        <w:div w:id="1412122787">
          <w:marLeft w:val="576"/>
          <w:marRight w:val="0"/>
          <w:marTop w:val="80"/>
          <w:marBottom w:val="0"/>
          <w:divBdr>
            <w:top w:val="none" w:sz="0" w:space="0" w:color="auto"/>
            <w:left w:val="none" w:sz="0" w:space="0" w:color="auto"/>
            <w:bottom w:val="none" w:sz="0" w:space="0" w:color="auto"/>
            <w:right w:val="none" w:sz="0" w:space="0" w:color="auto"/>
          </w:divBdr>
        </w:div>
        <w:div w:id="68965570">
          <w:marLeft w:val="576"/>
          <w:marRight w:val="0"/>
          <w:marTop w:val="80"/>
          <w:marBottom w:val="0"/>
          <w:divBdr>
            <w:top w:val="none" w:sz="0" w:space="0" w:color="auto"/>
            <w:left w:val="none" w:sz="0" w:space="0" w:color="auto"/>
            <w:bottom w:val="none" w:sz="0" w:space="0" w:color="auto"/>
            <w:right w:val="none" w:sz="0" w:space="0" w:color="auto"/>
          </w:divBdr>
        </w:div>
      </w:divsChild>
    </w:div>
    <w:div w:id="662438374">
      <w:bodyDiv w:val="1"/>
      <w:marLeft w:val="0"/>
      <w:marRight w:val="0"/>
      <w:marTop w:val="0"/>
      <w:marBottom w:val="0"/>
      <w:divBdr>
        <w:top w:val="none" w:sz="0" w:space="0" w:color="auto"/>
        <w:left w:val="none" w:sz="0" w:space="0" w:color="auto"/>
        <w:bottom w:val="none" w:sz="0" w:space="0" w:color="auto"/>
        <w:right w:val="none" w:sz="0" w:space="0" w:color="auto"/>
      </w:divBdr>
      <w:divsChild>
        <w:div w:id="475414558">
          <w:marLeft w:val="965"/>
          <w:marRight w:val="0"/>
          <w:marTop w:val="80"/>
          <w:marBottom w:val="0"/>
          <w:divBdr>
            <w:top w:val="none" w:sz="0" w:space="0" w:color="auto"/>
            <w:left w:val="none" w:sz="0" w:space="0" w:color="auto"/>
            <w:bottom w:val="none" w:sz="0" w:space="0" w:color="auto"/>
            <w:right w:val="none" w:sz="0" w:space="0" w:color="auto"/>
          </w:divBdr>
        </w:div>
        <w:div w:id="2078356593">
          <w:marLeft w:val="965"/>
          <w:marRight w:val="0"/>
          <w:marTop w:val="80"/>
          <w:marBottom w:val="0"/>
          <w:divBdr>
            <w:top w:val="none" w:sz="0" w:space="0" w:color="auto"/>
            <w:left w:val="none" w:sz="0" w:space="0" w:color="auto"/>
            <w:bottom w:val="none" w:sz="0" w:space="0" w:color="auto"/>
            <w:right w:val="none" w:sz="0" w:space="0" w:color="auto"/>
          </w:divBdr>
        </w:div>
        <w:div w:id="1066881614">
          <w:marLeft w:val="965"/>
          <w:marRight w:val="0"/>
          <w:marTop w:val="80"/>
          <w:marBottom w:val="0"/>
          <w:divBdr>
            <w:top w:val="none" w:sz="0" w:space="0" w:color="auto"/>
            <w:left w:val="none" w:sz="0" w:space="0" w:color="auto"/>
            <w:bottom w:val="none" w:sz="0" w:space="0" w:color="auto"/>
            <w:right w:val="none" w:sz="0" w:space="0" w:color="auto"/>
          </w:divBdr>
        </w:div>
        <w:div w:id="572199401">
          <w:marLeft w:val="965"/>
          <w:marRight w:val="0"/>
          <w:marTop w:val="80"/>
          <w:marBottom w:val="0"/>
          <w:divBdr>
            <w:top w:val="none" w:sz="0" w:space="0" w:color="auto"/>
            <w:left w:val="none" w:sz="0" w:space="0" w:color="auto"/>
            <w:bottom w:val="none" w:sz="0" w:space="0" w:color="auto"/>
            <w:right w:val="none" w:sz="0" w:space="0" w:color="auto"/>
          </w:divBdr>
        </w:div>
        <w:div w:id="364406613">
          <w:marLeft w:val="965"/>
          <w:marRight w:val="0"/>
          <w:marTop w:val="80"/>
          <w:marBottom w:val="0"/>
          <w:divBdr>
            <w:top w:val="none" w:sz="0" w:space="0" w:color="auto"/>
            <w:left w:val="none" w:sz="0" w:space="0" w:color="auto"/>
            <w:bottom w:val="none" w:sz="0" w:space="0" w:color="auto"/>
            <w:right w:val="none" w:sz="0" w:space="0" w:color="auto"/>
          </w:divBdr>
        </w:div>
        <w:div w:id="1767336486">
          <w:marLeft w:val="965"/>
          <w:marRight w:val="0"/>
          <w:marTop w:val="80"/>
          <w:marBottom w:val="0"/>
          <w:divBdr>
            <w:top w:val="none" w:sz="0" w:space="0" w:color="auto"/>
            <w:left w:val="none" w:sz="0" w:space="0" w:color="auto"/>
            <w:bottom w:val="none" w:sz="0" w:space="0" w:color="auto"/>
            <w:right w:val="none" w:sz="0" w:space="0" w:color="auto"/>
          </w:divBdr>
        </w:div>
        <w:div w:id="613443070">
          <w:marLeft w:val="965"/>
          <w:marRight w:val="0"/>
          <w:marTop w:val="80"/>
          <w:marBottom w:val="0"/>
          <w:divBdr>
            <w:top w:val="none" w:sz="0" w:space="0" w:color="auto"/>
            <w:left w:val="none" w:sz="0" w:space="0" w:color="auto"/>
            <w:bottom w:val="none" w:sz="0" w:space="0" w:color="auto"/>
            <w:right w:val="none" w:sz="0" w:space="0" w:color="auto"/>
          </w:divBdr>
        </w:div>
        <w:div w:id="832376597">
          <w:marLeft w:val="965"/>
          <w:marRight w:val="0"/>
          <w:marTop w:val="80"/>
          <w:marBottom w:val="0"/>
          <w:divBdr>
            <w:top w:val="none" w:sz="0" w:space="0" w:color="auto"/>
            <w:left w:val="none" w:sz="0" w:space="0" w:color="auto"/>
            <w:bottom w:val="none" w:sz="0" w:space="0" w:color="auto"/>
            <w:right w:val="none" w:sz="0" w:space="0" w:color="auto"/>
          </w:divBdr>
        </w:div>
        <w:div w:id="1698315860">
          <w:marLeft w:val="965"/>
          <w:marRight w:val="0"/>
          <w:marTop w:val="80"/>
          <w:marBottom w:val="0"/>
          <w:divBdr>
            <w:top w:val="none" w:sz="0" w:space="0" w:color="auto"/>
            <w:left w:val="none" w:sz="0" w:space="0" w:color="auto"/>
            <w:bottom w:val="none" w:sz="0" w:space="0" w:color="auto"/>
            <w:right w:val="none" w:sz="0" w:space="0" w:color="auto"/>
          </w:divBdr>
        </w:div>
      </w:divsChild>
    </w:div>
    <w:div w:id="740521304">
      <w:bodyDiv w:val="1"/>
      <w:marLeft w:val="0"/>
      <w:marRight w:val="0"/>
      <w:marTop w:val="0"/>
      <w:marBottom w:val="0"/>
      <w:divBdr>
        <w:top w:val="none" w:sz="0" w:space="0" w:color="auto"/>
        <w:left w:val="none" w:sz="0" w:space="0" w:color="auto"/>
        <w:bottom w:val="none" w:sz="0" w:space="0" w:color="auto"/>
        <w:right w:val="none" w:sz="0" w:space="0" w:color="auto"/>
      </w:divBdr>
      <w:divsChild>
        <w:div w:id="664630497">
          <w:marLeft w:val="576"/>
          <w:marRight w:val="0"/>
          <w:marTop w:val="80"/>
          <w:marBottom w:val="0"/>
          <w:divBdr>
            <w:top w:val="none" w:sz="0" w:space="0" w:color="auto"/>
            <w:left w:val="none" w:sz="0" w:space="0" w:color="auto"/>
            <w:bottom w:val="none" w:sz="0" w:space="0" w:color="auto"/>
            <w:right w:val="none" w:sz="0" w:space="0" w:color="auto"/>
          </w:divBdr>
        </w:div>
        <w:div w:id="1268388143">
          <w:marLeft w:val="576"/>
          <w:marRight w:val="0"/>
          <w:marTop w:val="80"/>
          <w:marBottom w:val="0"/>
          <w:divBdr>
            <w:top w:val="none" w:sz="0" w:space="0" w:color="auto"/>
            <w:left w:val="none" w:sz="0" w:space="0" w:color="auto"/>
            <w:bottom w:val="none" w:sz="0" w:space="0" w:color="auto"/>
            <w:right w:val="none" w:sz="0" w:space="0" w:color="auto"/>
          </w:divBdr>
        </w:div>
        <w:div w:id="213350072">
          <w:marLeft w:val="576"/>
          <w:marRight w:val="0"/>
          <w:marTop w:val="80"/>
          <w:marBottom w:val="0"/>
          <w:divBdr>
            <w:top w:val="none" w:sz="0" w:space="0" w:color="auto"/>
            <w:left w:val="none" w:sz="0" w:space="0" w:color="auto"/>
            <w:bottom w:val="none" w:sz="0" w:space="0" w:color="auto"/>
            <w:right w:val="none" w:sz="0" w:space="0" w:color="auto"/>
          </w:divBdr>
        </w:div>
      </w:divsChild>
    </w:div>
    <w:div w:id="1271860151">
      <w:bodyDiv w:val="1"/>
      <w:marLeft w:val="0"/>
      <w:marRight w:val="0"/>
      <w:marTop w:val="0"/>
      <w:marBottom w:val="0"/>
      <w:divBdr>
        <w:top w:val="none" w:sz="0" w:space="0" w:color="auto"/>
        <w:left w:val="none" w:sz="0" w:space="0" w:color="auto"/>
        <w:bottom w:val="none" w:sz="0" w:space="0" w:color="auto"/>
        <w:right w:val="none" w:sz="0" w:space="0" w:color="auto"/>
      </w:divBdr>
      <w:divsChild>
        <w:div w:id="1894661249">
          <w:marLeft w:val="576"/>
          <w:marRight w:val="0"/>
          <w:marTop w:val="80"/>
          <w:marBottom w:val="0"/>
          <w:divBdr>
            <w:top w:val="none" w:sz="0" w:space="0" w:color="auto"/>
            <w:left w:val="none" w:sz="0" w:space="0" w:color="auto"/>
            <w:bottom w:val="none" w:sz="0" w:space="0" w:color="auto"/>
            <w:right w:val="none" w:sz="0" w:space="0" w:color="auto"/>
          </w:divBdr>
        </w:div>
      </w:divsChild>
    </w:div>
    <w:div w:id="2057391648">
      <w:bodyDiv w:val="1"/>
      <w:marLeft w:val="0"/>
      <w:marRight w:val="0"/>
      <w:marTop w:val="0"/>
      <w:marBottom w:val="0"/>
      <w:divBdr>
        <w:top w:val="none" w:sz="0" w:space="0" w:color="auto"/>
        <w:left w:val="none" w:sz="0" w:space="0" w:color="auto"/>
        <w:bottom w:val="none" w:sz="0" w:space="0" w:color="auto"/>
        <w:right w:val="none" w:sz="0" w:space="0" w:color="auto"/>
      </w:divBdr>
    </w:div>
    <w:div w:id="2128814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hyperlink" Target="mailto:murat.daoudov@gmail.com" TargetMode="External"/><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3" Type="http://schemas.openxmlformats.org/officeDocument/2006/relationships/hyperlink" Target="https://wcd.coe.int/ViewDoc.jsp?id=838091&amp;Site=COE" TargetMode="External"/><Relationship Id="rId2" Type="http://schemas.openxmlformats.org/officeDocument/2006/relationships/hyperlink" Target="http://www.mfa.gov.tr/avrupa-konseyi_.tr.mfa" TargetMode="External"/><Relationship Id="rId1" Type="http://schemas.openxmlformats.org/officeDocument/2006/relationships/hyperlink" Target="https://digitalcollections.anu.edu.au/bitstream/1885/41780/3/waldrauch_paper.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9E55871-CFB2-4089-925F-D4D238B0E5B1}"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tr-TR"/>
        </a:p>
      </dgm:t>
    </dgm:pt>
    <dgm:pt modelId="{FA39F26A-9CC5-44CF-A991-0139145BAF08}">
      <dgm:prSet phldrT="[Text]" custT="1"/>
      <dgm:spPr/>
      <dgm:t>
        <a:bodyPr/>
        <a:lstStyle/>
        <a:p>
          <a:pPr algn="ctr"/>
          <a:r>
            <a:rPr lang="tr-TR" sz="1000" b="1">
              <a:latin typeface="Times New Roman" pitchFamily="18" charset="0"/>
              <a:cs typeface="Times New Roman" pitchFamily="18" charset="0"/>
            </a:rPr>
            <a:t>Ülkeye giriş ve yerleşme </a:t>
          </a:r>
        </a:p>
      </dgm:t>
    </dgm:pt>
    <dgm:pt modelId="{1AF3B714-4F5D-4020-A72B-13B07A652803}" type="parTrans" cxnId="{C76909E5-F086-4A76-847F-8EF34D0B1626}">
      <dgm:prSet/>
      <dgm:spPr/>
      <dgm:t>
        <a:bodyPr/>
        <a:lstStyle/>
        <a:p>
          <a:endParaRPr lang="tr-TR"/>
        </a:p>
      </dgm:t>
    </dgm:pt>
    <dgm:pt modelId="{980B102C-54BF-4E40-9CC5-D4F32DF18121}" type="sibTrans" cxnId="{C76909E5-F086-4A76-847F-8EF34D0B1626}">
      <dgm:prSet/>
      <dgm:spPr/>
      <dgm:t>
        <a:bodyPr/>
        <a:lstStyle/>
        <a:p>
          <a:endParaRPr lang="tr-TR"/>
        </a:p>
      </dgm:t>
    </dgm:pt>
    <dgm:pt modelId="{E60C9C24-09F9-4826-9428-DA6D57BF2BBD}">
      <dgm:prSet phldrT="[Text]" custT="1"/>
      <dgm:spPr/>
      <dgm:t>
        <a:bodyPr/>
        <a:lstStyle/>
        <a:p>
          <a:pPr algn="ctr"/>
          <a:r>
            <a:rPr lang="tr-TR" sz="1000" b="1">
              <a:latin typeface="Times New Roman" pitchFamily="18" charset="0"/>
              <a:cs typeface="Times New Roman" pitchFamily="18" charset="0"/>
            </a:rPr>
            <a:t>Bireyin uyumu </a:t>
          </a:r>
        </a:p>
      </dgm:t>
    </dgm:pt>
    <dgm:pt modelId="{1FBEAC65-443E-4ED7-A4CB-8AC28DFA4530}" type="parTrans" cxnId="{D253EA43-AA05-44E0-B841-A5114BEA7096}">
      <dgm:prSet/>
      <dgm:spPr/>
      <dgm:t>
        <a:bodyPr/>
        <a:lstStyle/>
        <a:p>
          <a:endParaRPr lang="tr-TR"/>
        </a:p>
      </dgm:t>
    </dgm:pt>
    <dgm:pt modelId="{298998C0-AC4B-4611-AAE1-8D082FB16DA3}" type="sibTrans" cxnId="{D253EA43-AA05-44E0-B841-A5114BEA7096}">
      <dgm:prSet/>
      <dgm:spPr/>
      <dgm:t>
        <a:bodyPr/>
        <a:lstStyle/>
        <a:p>
          <a:endParaRPr lang="tr-TR"/>
        </a:p>
      </dgm:t>
    </dgm:pt>
    <dgm:pt modelId="{A1E88275-F76E-4027-849D-350D9D7928EA}">
      <dgm:prSet phldrT="[Text]" custT="1"/>
      <dgm:spPr/>
      <dgm:t>
        <a:bodyPr/>
        <a:lstStyle/>
        <a:p>
          <a:pPr algn="ctr"/>
          <a:r>
            <a:rPr lang="tr-TR" sz="1000" b="1">
              <a:latin typeface="Times New Roman" pitchFamily="18" charset="0"/>
              <a:cs typeface="Times New Roman" pitchFamily="18" charset="0"/>
            </a:rPr>
            <a:t>Grubun uyumu</a:t>
          </a:r>
        </a:p>
      </dgm:t>
    </dgm:pt>
    <dgm:pt modelId="{675E6B80-6460-4C40-B25E-19A2374BD348}" type="parTrans" cxnId="{F571542D-6798-4F7F-881C-E2A0C62FA2D8}">
      <dgm:prSet/>
      <dgm:spPr/>
      <dgm:t>
        <a:bodyPr/>
        <a:lstStyle/>
        <a:p>
          <a:endParaRPr lang="tr-TR"/>
        </a:p>
      </dgm:t>
    </dgm:pt>
    <dgm:pt modelId="{E6DA02F9-D570-49F0-960E-CD6D78B9EC90}" type="sibTrans" cxnId="{F571542D-6798-4F7F-881C-E2A0C62FA2D8}">
      <dgm:prSet/>
      <dgm:spPr/>
      <dgm:t>
        <a:bodyPr/>
        <a:lstStyle/>
        <a:p>
          <a:endParaRPr lang="tr-TR"/>
        </a:p>
      </dgm:t>
    </dgm:pt>
    <dgm:pt modelId="{9B6B5B83-9659-499B-B1F2-D9995A546B1F}">
      <dgm:prSet custT="1"/>
      <dgm:spPr/>
      <dgm:t>
        <a:bodyPr/>
        <a:lstStyle/>
        <a:p>
          <a:endParaRPr lang="tr-TR" sz="1000">
            <a:latin typeface="Times New Roman" pitchFamily="18" charset="0"/>
            <a:cs typeface="Times New Roman" pitchFamily="18" charset="0"/>
          </a:endParaRPr>
        </a:p>
      </dgm:t>
    </dgm:pt>
    <dgm:pt modelId="{06443976-8272-4DCA-82B4-79BF271A290C}" type="parTrans" cxnId="{287E7D5A-9E15-4167-B806-066D6C965E3C}">
      <dgm:prSet/>
      <dgm:spPr/>
      <dgm:t>
        <a:bodyPr/>
        <a:lstStyle/>
        <a:p>
          <a:endParaRPr lang="tr-TR"/>
        </a:p>
      </dgm:t>
    </dgm:pt>
    <dgm:pt modelId="{0A41DCC5-DE5E-4ABA-8016-1F69C797CA40}" type="sibTrans" cxnId="{287E7D5A-9E15-4167-B806-066D6C965E3C}">
      <dgm:prSet/>
      <dgm:spPr/>
      <dgm:t>
        <a:bodyPr/>
        <a:lstStyle/>
        <a:p>
          <a:endParaRPr lang="tr-TR"/>
        </a:p>
      </dgm:t>
    </dgm:pt>
    <dgm:pt modelId="{80C1132B-6982-4DD3-9C2A-02A3B5FEBF22}">
      <dgm:prSet custT="1"/>
      <dgm:spPr/>
      <dgm:t>
        <a:bodyPr/>
        <a:lstStyle/>
        <a:p>
          <a:endParaRPr lang="tr-TR" sz="1000">
            <a:latin typeface="Times New Roman" pitchFamily="18" charset="0"/>
            <a:cs typeface="Times New Roman" pitchFamily="18" charset="0"/>
          </a:endParaRPr>
        </a:p>
      </dgm:t>
    </dgm:pt>
    <dgm:pt modelId="{67227C76-31BF-42CE-A667-117DD37D3AE9}" type="parTrans" cxnId="{E4FD919A-6AAC-4D87-8974-61831A37CD3C}">
      <dgm:prSet/>
      <dgm:spPr/>
      <dgm:t>
        <a:bodyPr/>
        <a:lstStyle/>
        <a:p>
          <a:endParaRPr lang="tr-TR"/>
        </a:p>
      </dgm:t>
    </dgm:pt>
    <dgm:pt modelId="{EA75EE0E-2FC6-4A43-84C0-A1F6990E88AE}" type="sibTrans" cxnId="{E4FD919A-6AAC-4D87-8974-61831A37CD3C}">
      <dgm:prSet/>
      <dgm:spPr/>
      <dgm:t>
        <a:bodyPr/>
        <a:lstStyle/>
        <a:p>
          <a:endParaRPr lang="tr-TR"/>
        </a:p>
      </dgm:t>
    </dgm:pt>
    <dgm:pt modelId="{93AD94E8-45B4-4D43-89E5-EE50C920C690}">
      <dgm:prSet custT="1"/>
      <dgm:spPr/>
      <dgm:t>
        <a:bodyPr/>
        <a:lstStyle/>
        <a:p>
          <a:endParaRPr lang="tr-TR" sz="1000">
            <a:latin typeface="Times New Roman" pitchFamily="18" charset="0"/>
            <a:cs typeface="Times New Roman" pitchFamily="18" charset="0"/>
          </a:endParaRPr>
        </a:p>
      </dgm:t>
    </dgm:pt>
    <dgm:pt modelId="{E700094E-DAE6-4647-8ABF-5E5D0115BBBC}" type="parTrans" cxnId="{CC2DF85A-4978-4B6E-B952-5C3090833AAB}">
      <dgm:prSet/>
      <dgm:spPr/>
      <dgm:t>
        <a:bodyPr/>
        <a:lstStyle/>
        <a:p>
          <a:endParaRPr lang="tr-TR"/>
        </a:p>
      </dgm:t>
    </dgm:pt>
    <dgm:pt modelId="{C3E368DD-11CF-4E05-900F-95AF10A71E5F}" type="sibTrans" cxnId="{CC2DF85A-4978-4B6E-B952-5C3090833AAB}">
      <dgm:prSet/>
      <dgm:spPr/>
      <dgm:t>
        <a:bodyPr/>
        <a:lstStyle/>
        <a:p>
          <a:endParaRPr lang="tr-TR"/>
        </a:p>
      </dgm:t>
    </dgm:pt>
    <dgm:pt modelId="{F0D792D4-BBEB-4537-AA72-435D21EB03DA}" type="pres">
      <dgm:prSet presAssocID="{99E55871-CFB2-4089-925F-D4D238B0E5B1}" presName="rootnode" presStyleCnt="0">
        <dgm:presLayoutVars>
          <dgm:chMax/>
          <dgm:chPref/>
          <dgm:dir/>
          <dgm:animLvl val="lvl"/>
        </dgm:presLayoutVars>
      </dgm:prSet>
      <dgm:spPr/>
      <dgm:t>
        <a:bodyPr/>
        <a:lstStyle/>
        <a:p>
          <a:endParaRPr lang="tr-TR"/>
        </a:p>
      </dgm:t>
    </dgm:pt>
    <dgm:pt modelId="{B67552DD-3DE9-4626-9215-A80384F2A09B}" type="pres">
      <dgm:prSet presAssocID="{FA39F26A-9CC5-44CF-A991-0139145BAF08}" presName="composite" presStyleCnt="0"/>
      <dgm:spPr/>
    </dgm:pt>
    <dgm:pt modelId="{AEA7F6AA-9F09-4F18-A6B9-42D0D3D73E46}" type="pres">
      <dgm:prSet presAssocID="{FA39F26A-9CC5-44CF-A991-0139145BAF08}" presName="LShape" presStyleLbl="alignNode1" presStyleIdx="0" presStyleCnt="11"/>
      <dgm:spPr/>
    </dgm:pt>
    <dgm:pt modelId="{4C7C10E0-EDE3-4042-88CC-B0D6C6992729}" type="pres">
      <dgm:prSet presAssocID="{FA39F26A-9CC5-44CF-A991-0139145BAF08}" presName="ParentText" presStyleLbl="revTx" presStyleIdx="0" presStyleCnt="6">
        <dgm:presLayoutVars>
          <dgm:chMax val="0"/>
          <dgm:chPref val="0"/>
          <dgm:bulletEnabled val="1"/>
        </dgm:presLayoutVars>
      </dgm:prSet>
      <dgm:spPr/>
      <dgm:t>
        <a:bodyPr/>
        <a:lstStyle/>
        <a:p>
          <a:endParaRPr lang="tr-TR"/>
        </a:p>
      </dgm:t>
    </dgm:pt>
    <dgm:pt modelId="{3236B79B-63EA-4146-8DA0-5294781D7BC0}" type="pres">
      <dgm:prSet presAssocID="{FA39F26A-9CC5-44CF-A991-0139145BAF08}" presName="Triangle" presStyleLbl="alignNode1" presStyleIdx="1" presStyleCnt="11"/>
      <dgm:spPr/>
    </dgm:pt>
    <dgm:pt modelId="{AE4C8610-5FC5-408D-8C45-9FD5851BC50E}" type="pres">
      <dgm:prSet presAssocID="{980B102C-54BF-4E40-9CC5-D4F32DF18121}" presName="sibTrans" presStyleCnt="0"/>
      <dgm:spPr/>
    </dgm:pt>
    <dgm:pt modelId="{49FF7EE1-F89A-4FBA-B8DE-2FD26778A290}" type="pres">
      <dgm:prSet presAssocID="{980B102C-54BF-4E40-9CC5-D4F32DF18121}" presName="space" presStyleCnt="0"/>
      <dgm:spPr/>
    </dgm:pt>
    <dgm:pt modelId="{497294C2-B905-4E14-B82B-9D39D848EDC9}" type="pres">
      <dgm:prSet presAssocID="{E60C9C24-09F9-4826-9428-DA6D57BF2BBD}" presName="composite" presStyleCnt="0"/>
      <dgm:spPr/>
    </dgm:pt>
    <dgm:pt modelId="{FFECB1FE-95AC-4B10-A3D3-0628B598853C}" type="pres">
      <dgm:prSet presAssocID="{E60C9C24-09F9-4826-9428-DA6D57BF2BBD}" presName="LShape" presStyleLbl="alignNode1" presStyleIdx="2" presStyleCnt="11"/>
      <dgm:spPr/>
    </dgm:pt>
    <dgm:pt modelId="{AF53D7B3-D26D-4045-B087-A49B8DCE040E}" type="pres">
      <dgm:prSet presAssocID="{E60C9C24-09F9-4826-9428-DA6D57BF2BBD}" presName="ParentText" presStyleLbl="revTx" presStyleIdx="1" presStyleCnt="6">
        <dgm:presLayoutVars>
          <dgm:chMax val="0"/>
          <dgm:chPref val="0"/>
          <dgm:bulletEnabled val="1"/>
        </dgm:presLayoutVars>
      </dgm:prSet>
      <dgm:spPr/>
      <dgm:t>
        <a:bodyPr/>
        <a:lstStyle/>
        <a:p>
          <a:endParaRPr lang="tr-TR"/>
        </a:p>
      </dgm:t>
    </dgm:pt>
    <dgm:pt modelId="{0A90DA58-F957-4E56-9FC7-6EC69742342D}" type="pres">
      <dgm:prSet presAssocID="{E60C9C24-09F9-4826-9428-DA6D57BF2BBD}" presName="Triangle" presStyleLbl="alignNode1" presStyleIdx="3" presStyleCnt="11"/>
      <dgm:spPr/>
    </dgm:pt>
    <dgm:pt modelId="{0F945404-5F91-4FB2-8A87-30DCFC18B7A8}" type="pres">
      <dgm:prSet presAssocID="{298998C0-AC4B-4611-AAE1-8D082FB16DA3}" presName="sibTrans" presStyleCnt="0"/>
      <dgm:spPr/>
    </dgm:pt>
    <dgm:pt modelId="{9375E2B3-C70A-444A-90F7-A6E711AC8375}" type="pres">
      <dgm:prSet presAssocID="{298998C0-AC4B-4611-AAE1-8D082FB16DA3}" presName="space" presStyleCnt="0"/>
      <dgm:spPr/>
    </dgm:pt>
    <dgm:pt modelId="{9ED0369B-ABFE-4B0D-86D8-81B43E909C2D}" type="pres">
      <dgm:prSet presAssocID="{A1E88275-F76E-4027-849D-350D9D7928EA}" presName="composite" presStyleCnt="0"/>
      <dgm:spPr/>
    </dgm:pt>
    <dgm:pt modelId="{E9CAD742-97B3-4C3F-A816-B4961C45F1C5}" type="pres">
      <dgm:prSet presAssocID="{A1E88275-F76E-4027-849D-350D9D7928EA}" presName="LShape" presStyleLbl="alignNode1" presStyleIdx="4" presStyleCnt="11"/>
      <dgm:spPr/>
    </dgm:pt>
    <dgm:pt modelId="{4B2C0741-8046-4325-8393-8BE89E792486}" type="pres">
      <dgm:prSet presAssocID="{A1E88275-F76E-4027-849D-350D9D7928EA}" presName="ParentText" presStyleLbl="revTx" presStyleIdx="2" presStyleCnt="6">
        <dgm:presLayoutVars>
          <dgm:chMax val="0"/>
          <dgm:chPref val="0"/>
          <dgm:bulletEnabled val="1"/>
        </dgm:presLayoutVars>
      </dgm:prSet>
      <dgm:spPr/>
      <dgm:t>
        <a:bodyPr/>
        <a:lstStyle/>
        <a:p>
          <a:endParaRPr lang="tr-TR"/>
        </a:p>
      </dgm:t>
    </dgm:pt>
    <dgm:pt modelId="{4A766927-9D5A-4F22-97FA-8A9628F3AFA1}" type="pres">
      <dgm:prSet presAssocID="{A1E88275-F76E-4027-849D-350D9D7928EA}" presName="Triangle" presStyleLbl="alignNode1" presStyleIdx="5" presStyleCnt="11"/>
      <dgm:spPr/>
    </dgm:pt>
    <dgm:pt modelId="{28D88E6B-3714-4AF6-AEDC-077F5B4F5655}" type="pres">
      <dgm:prSet presAssocID="{E6DA02F9-D570-49F0-960E-CD6D78B9EC90}" presName="sibTrans" presStyleCnt="0"/>
      <dgm:spPr/>
    </dgm:pt>
    <dgm:pt modelId="{1491CF4B-B319-4FDB-8622-40715077DDC9}" type="pres">
      <dgm:prSet presAssocID="{E6DA02F9-D570-49F0-960E-CD6D78B9EC90}" presName="space" presStyleCnt="0"/>
      <dgm:spPr/>
    </dgm:pt>
    <dgm:pt modelId="{42225003-9775-4CD3-BF3A-AAA30A942CEE}" type="pres">
      <dgm:prSet presAssocID="{9B6B5B83-9659-499B-B1F2-D9995A546B1F}" presName="composite" presStyleCnt="0"/>
      <dgm:spPr/>
    </dgm:pt>
    <dgm:pt modelId="{89B32B44-2E01-4F38-AD0E-34CEC56E48B1}" type="pres">
      <dgm:prSet presAssocID="{9B6B5B83-9659-499B-B1F2-D9995A546B1F}" presName="LShape" presStyleLbl="alignNode1" presStyleIdx="6" presStyleCnt="11"/>
      <dgm:spPr/>
    </dgm:pt>
    <dgm:pt modelId="{DB7E69A8-5692-4D84-B862-C26E305E3ED9}" type="pres">
      <dgm:prSet presAssocID="{9B6B5B83-9659-499B-B1F2-D9995A546B1F}" presName="ParentText" presStyleLbl="revTx" presStyleIdx="3" presStyleCnt="6">
        <dgm:presLayoutVars>
          <dgm:chMax val="0"/>
          <dgm:chPref val="0"/>
          <dgm:bulletEnabled val="1"/>
        </dgm:presLayoutVars>
      </dgm:prSet>
      <dgm:spPr/>
      <dgm:t>
        <a:bodyPr/>
        <a:lstStyle/>
        <a:p>
          <a:endParaRPr lang="tr-TR"/>
        </a:p>
      </dgm:t>
    </dgm:pt>
    <dgm:pt modelId="{4945DDFB-25E4-4C6E-B59E-24FC235B5C00}" type="pres">
      <dgm:prSet presAssocID="{9B6B5B83-9659-499B-B1F2-D9995A546B1F}" presName="Triangle" presStyleLbl="alignNode1" presStyleIdx="7" presStyleCnt="11"/>
      <dgm:spPr/>
    </dgm:pt>
    <dgm:pt modelId="{D6164A79-8FB0-4574-B06E-6B07024C9CDC}" type="pres">
      <dgm:prSet presAssocID="{0A41DCC5-DE5E-4ABA-8016-1F69C797CA40}" presName="sibTrans" presStyleCnt="0"/>
      <dgm:spPr/>
    </dgm:pt>
    <dgm:pt modelId="{E6A58810-0A25-4521-8DFC-C75FA61C4246}" type="pres">
      <dgm:prSet presAssocID="{0A41DCC5-DE5E-4ABA-8016-1F69C797CA40}" presName="space" presStyleCnt="0"/>
      <dgm:spPr/>
    </dgm:pt>
    <dgm:pt modelId="{B82602E3-BE8A-480F-A1D1-2342D2EB7A01}" type="pres">
      <dgm:prSet presAssocID="{80C1132B-6982-4DD3-9C2A-02A3B5FEBF22}" presName="composite" presStyleCnt="0"/>
      <dgm:spPr/>
    </dgm:pt>
    <dgm:pt modelId="{A8946DAD-1FC7-4616-A669-A1CE52A16690}" type="pres">
      <dgm:prSet presAssocID="{80C1132B-6982-4DD3-9C2A-02A3B5FEBF22}" presName="LShape" presStyleLbl="alignNode1" presStyleIdx="8" presStyleCnt="11" custLinFactNeighborX="84" custLinFactNeighborY="1889"/>
      <dgm:spPr/>
    </dgm:pt>
    <dgm:pt modelId="{5CA1B41F-901C-45AB-B148-42578019045D}" type="pres">
      <dgm:prSet presAssocID="{80C1132B-6982-4DD3-9C2A-02A3B5FEBF22}" presName="ParentText" presStyleLbl="revTx" presStyleIdx="4" presStyleCnt="6">
        <dgm:presLayoutVars>
          <dgm:chMax val="0"/>
          <dgm:chPref val="0"/>
          <dgm:bulletEnabled val="1"/>
        </dgm:presLayoutVars>
      </dgm:prSet>
      <dgm:spPr/>
      <dgm:t>
        <a:bodyPr/>
        <a:lstStyle/>
        <a:p>
          <a:endParaRPr lang="tr-TR"/>
        </a:p>
      </dgm:t>
    </dgm:pt>
    <dgm:pt modelId="{2E348519-D2C6-4103-BD14-F9198983216B}" type="pres">
      <dgm:prSet presAssocID="{80C1132B-6982-4DD3-9C2A-02A3B5FEBF22}" presName="Triangle" presStyleLbl="alignNode1" presStyleIdx="9" presStyleCnt="11"/>
      <dgm:spPr/>
    </dgm:pt>
    <dgm:pt modelId="{1681F735-624E-4E0A-B5A5-9A9569257479}" type="pres">
      <dgm:prSet presAssocID="{EA75EE0E-2FC6-4A43-84C0-A1F6990E88AE}" presName="sibTrans" presStyleCnt="0"/>
      <dgm:spPr/>
    </dgm:pt>
    <dgm:pt modelId="{E1C9E150-31AC-45CD-8102-26D343B8B099}" type="pres">
      <dgm:prSet presAssocID="{EA75EE0E-2FC6-4A43-84C0-A1F6990E88AE}" presName="space" presStyleCnt="0"/>
      <dgm:spPr/>
    </dgm:pt>
    <dgm:pt modelId="{1CB3A0E4-A453-464F-88EF-0242E8043BC1}" type="pres">
      <dgm:prSet presAssocID="{93AD94E8-45B4-4D43-89E5-EE50C920C690}" presName="composite" presStyleCnt="0"/>
      <dgm:spPr/>
    </dgm:pt>
    <dgm:pt modelId="{EADF7D85-3FA4-496E-BBC4-AAA71198DACB}" type="pres">
      <dgm:prSet presAssocID="{93AD94E8-45B4-4D43-89E5-EE50C920C690}" presName="LShape" presStyleLbl="alignNode1" presStyleIdx="10" presStyleCnt="11"/>
      <dgm:spPr/>
    </dgm:pt>
    <dgm:pt modelId="{2223970B-A01F-4B9B-9C25-47ADDF0DC3F3}" type="pres">
      <dgm:prSet presAssocID="{93AD94E8-45B4-4D43-89E5-EE50C920C690}" presName="ParentText" presStyleLbl="revTx" presStyleIdx="5" presStyleCnt="6">
        <dgm:presLayoutVars>
          <dgm:chMax val="0"/>
          <dgm:chPref val="0"/>
          <dgm:bulletEnabled val="1"/>
        </dgm:presLayoutVars>
      </dgm:prSet>
      <dgm:spPr/>
      <dgm:t>
        <a:bodyPr/>
        <a:lstStyle/>
        <a:p>
          <a:endParaRPr lang="tr-TR"/>
        </a:p>
      </dgm:t>
    </dgm:pt>
  </dgm:ptLst>
  <dgm:cxnLst>
    <dgm:cxn modelId="{F3B9D340-396F-4BF5-AD2E-A5D2805087DB}" type="presOf" srcId="{93AD94E8-45B4-4D43-89E5-EE50C920C690}" destId="{2223970B-A01F-4B9B-9C25-47ADDF0DC3F3}" srcOrd="0" destOrd="0" presId="urn:microsoft.com/office/officeart/2009/3/layout/StepUpProcess"/>
    <dgm:cxn modelId="{CC2DF85A-4978-4B6E-B952-5C3090833AAB}" srcId="{99E55871-CFB2-4089-925F-D4D238B0E5B1}" destId="{93AD94E8-45B4-4D43-89E5-EE50C920C690}" srcOrd="5" destOrd="0" parTransId="{E700094E-DAE6-4647-8ABF-5E5D0115BBBC}" sibTransId="{C3E368DD-11CF-4E05-900F-95AF10A71E5F}"/>
    <dgm:cxn modelId="{AF2F9350-3816-4CB3-8F17-83334DF088E2}" type="presOf" srcId="{99E55871-CFB2-4089-925F-D4D238B0E5B1}" destId="{F0D792D4-BBEB-4537-AA72-435D21EB03DA}" srcOrd="0" destOrd="0" presId="urn:microsoft.com/office/officeart/2009/3/layout/StepUpProcess"/>
    <dgm:cxn modelId="{2DB0927E-7D93-4249-969F-55AF6E7C67A8}" type="presOf" srcId="{9B6B5B83-9659-499B-B1F2-D9995A546B1F}" destId="{DB7E69A8-5692-4D84-B862-C26E305E3ED9}" srcOrd="0" destOrd="0" presId="urn:microsoft.com/office/officeart/2009/3/layout/StepUpProcess"/>
    <dgm:cxn modelId="{F571542D-6798-4F7F-881C-E2A0C62FA2D8}" srcId="{99E55871-CFB2-4089-925F-D4D238B0E5B1}" destId="{A1E88275-F76E-4027-849D-350D9D7928EA}" srcOrd="2" destOrd="0" parTransId="{675E6B80-6460-4C40-B25E-19A2374BD348}" sibTransId="{E6DA02F9-D570-49F0-960E-CD6D78B9EC90}"/>
    <dgm:cxn modelId="{7247E573-301E-414E-A4A4-8FEA434998EC}" type="presOf" srcId="{A1E88275-F76E-4027-849D-350D9D7928EA}" destId="{4B2C0741-8046-4325-8393-8BE89E792486}" srcOrd="0" destOrd="0" presId="urn:microsoft.com/office/officeart/2009/3/layout/StepUpProcess"/>
    <dgm:cxn modelId="{688C3F28-F629-44E5-9774-4EB5BA9C411C}" type="presOf" srcId="{E60C9C24-09F9-4826-9428-DA6D57BF2BBD}" destId="{AF53D7B3-D26D-4045-B087-A49B8DCE040E}" srcOrd="0" destOrd="0" presId="urn:microsoft.com/office/officeart/2009/3/layout/StepUpProcess"/>
    <dgm:cxn modelId="{C76909E5-F086-4A76-847F-8EF34D0B1626}" srcId="{99E55871-CFB2-4089-925F-D4D238B0E5B1}" destId="{FA39F26A-9CC5-44CF-A991-0139145BAF08}" srcOrd="0" destOrd="0" parTransId="{1AF3B714-4F5D-4020-A72B-13B07A652803}" sibTransId="{980B102C-54BF-4E40-9CC5-D4F32DF18121}"/>
    <dgm:cxn modelId="{D253EA43-AA05-44E0-B841-A5114BEA7096}" srcId="{99E55871-CFB2-4089-925F-D4D238B0E5B1}" destId="{E60C9C24-09F9-4826-9428-DA6D57BF2BBD}" srcOrd="1" destOrd="0" parTransId="{1FBEAC65-443E-4ED7-A4CB-8AC28DFA4530}" sibTransId="{298998C0-AC4B-4611-AAE1-8D082FB16DA3}"/>
    <dgm:cxn modelId="{4EE10025-CE17-4920-8EDF-EDE3F1F6DDCD}" type="presOf" srcId="{80C1132B-6982-4DD3-9C2A-02A3B5FEBF22}" destId="{5CA1B41F-901C-45AB-B148-42578019045D}" srcOrd="0" destOrd="0" presId="urn:microsoft.com/office/officeart/2009/3/layout/StepUpProcess"/>
    <dgm:cxn modelId="{E4FD919A-6AAC-4D87-8974-61831A37CD3C}" srcId="{99E55871-CFB2-4089-925F-D4D238B0E5B1}" destId="{80C1132B-6982-4DD3-9C2A-02A3B5FEBF22}" srcOrd="4" destOrd="0" parTransId="{67227C76-31BF-42CE-A667-117DD37D3AE9}" sibTransId="{EA75EE0E-2FC6-4A43-84C0-A1F6990E88AE}"/>
    <dgm:cxn modelId="{58FE42EF-7746-4D9F-8A4B-32BB50854BBD}" type="presOf" srcId="{FA39F26A-9CC5-44CF-A991-0139145BAF08}" destId="{4C7C10E0-EDE3-4042-88CC-B0D6C6992729}" srcOrd="0" destOrd="0" presId="urn:microsoft.com/office/officeart/2009/3/layout/StepUpProcess"/>
    <dgm:cxn modelId="{287E7D5A-9E15-4167-B806-066D6C965E3C}" srcId="{99E55871-CFB2-4089-925F-D4D238B0E5B1}" destId="{9B6B5B83-9659-499B-B1F2-D9995A546B1F}" srcOrd="3" destOrd="0" parTransId="{06443976-8272-4DCA-82B4-79BF271A290C}" sibTransId="{0A41DCC5-DE5E-4ABA-8016-1F69C797CA40}"/>
    <dgm:cxn modelId="{D474F6B0-4103-4D81-846E-465873BC9374}" type="presParOf" srcId="{F0D792D4-BBEB-4537-AA72-435D21EB03DA}" destId="{B67552DD-3DE9-4626-9215-A80384F2A09B}" srcOrd="0" destOrd="0" presId="urn:microsoft.com/office/officeart/2009/3/layout/StepUpProcess"/>
    <dgm:cxn modelId="{E4DB5061-6B71-47E7-BE8B-9461164BED22}" type="presParOf" srcId="{B67552DD-3DE9-4626-9215-A80384F2A09B}" destId="{AEA7F6AA-9F09-4F18-A6B9-42D0D3D73E46}" srcOrd="0" destOrd="0" presId="urn:microsoft.com/office/officeart/2009/3/layout/StepUpProcess"/>
    <dgm:cxn modelId="{36F1012D-9878-484D-9399-7078151388C7}" type="presParOf" srcId="{B67552DD-3DE9-4626-9215-A80384F2A09B}" destId="{4C7C10E0-EDE3-4042-88CC-B0D6C6992729}" srcOrd="1" destOrd="0" presId="urn:microsoft.com/office/officeart/2009/3/layout/StepUpProcess"/>
    <dgm:cxn modelId="{B3115AAB-E6B3-4039-873A-A23DF469E48E}" type="presParOf" srcId="{B67552DD-3DE9-4626-9215-A80384F2A09B}" destId="{3236B79B-63EA-4146-8DA0-5294781D7BC0}" srcOrd="2" destOrd="0" presId="urn:microsoft.com/office/officeart/2009/3/layout/StepUpProcess"/>
    <dgm:cxn modelId="{C7D5ABB1-28B7-457F-A223-CA182D583187}" type="presParOf" srcId="{F0D792D4-BBEB-4537-AA72-435D21EB03DA}" destId="{AE4C8610-5FC5-408D-8C45-9FD5851BC50E}" srcOrd="1" destOrd="0" presId="urn:microsoft.com/office/officeart/2009/3/layout/StepUpProcess"/>
    <dgm:cxn modelId="{725A7241-C525-41A5-8797-C216BAF4CBEB}" type="presParOf" srcId="{AE4C8610-5FC5-408D-8C45-9FD5851BC50E}" destId="{49FF7EE1-F89A-4FBA-B8DE-2FD26778A290}" srcOrd="0" destOrd="0" presId="urn:microsoft.com/office/officeart/2009/3/layout/StepUpProcess"/>
    <dgm:cxn modelId="{15CC814C-FCD8-4DF6-B20C-11874176C304}" type="presParOf" srcId="{F0D792D4-BBEB-4537-AA72-435D21EB03DA}" destId="{497294C2-B905-4E14-B82B-9D39D848EDC9}" srcOrd="2" destOrd="0" presId="urn:microsoft.com/office/officeart/2009/3/layout/StepUpProcess"/>
    <dgm:cxn modelId="{BEAACECB-1110-4F98-9E7B-C690DE8B8B43}" type="presParOf" srcId="{497294C2-B905-4E14-B82B-9D39D848EDC9}" destId="{FFECB1FE-95AC-4B10-A3D3-0628B598853C}" srcOrd="0" destOrd="0" presId="urn:microsoft.com/office/officeart/2009/3/layout/StepUpProcess"/>
    <dgm:cxn modelId="{515D0788-2A9A-4317-AC82-3AF1C6022905}" type="presParOf" srcId="{497294C2-B905-4E14-B82B-9D39D848EDC9}" destId="{AF53D7B3-D26D-4045-B087-A49B8DCE040E}" srcOrd="1" destOrd="0" presId="urn:microsoft.com/office/officeart/2009/3/layout/StepUpProcess"/>
    <dgm:cxn modelId="{748BAC4D-4ACE-4B69-9CEE-19B3B5E0D27F}" type="presParOf" srcId="{497294C2-B905-4E14-B82B-9D39D848EDC9}" destId="{0A90DA58-F957-4E56-9FC7-6EC69742342D}" srcOrd="2" destOrd="0" presId="urn:microsoft.com/office/officeart/2009/3/layout/StepUpProcess"/>
    <dgm:cxn modelId="{9793F7A3-D815-4409-B485-D0DFFCF22BAF}" type="presParOf" srcId="{F0D792D4-BBEB-4537-AA72-435D21EB03DA}" destId="{0F945404-5F91-4FB2-8A87-30DCFC18B7A8}" srcOrd="3" destOrd="0" presId="urn:microsoft.com/office/officeart/2009/3/layout/StepUpProcess"/>
    <dgm:cxn modelId="{A5B81D5E-0E39-4B85-BD30-335D5FB936C6}" type="presParOf" srcId="{0F945404-5F91-4FB2-8A87-30DCFC18B7A8}" destId="{9375E2B3-C70A-444A-90F7-A6E711AC8375}" srcOrd="0" destOrd="0" presId="urn:microsoft.com/office/officeart/2009/3/layout/StepUpProcess"/>
    <dgm:cxn modelId="{CC9893AB-2398-4C6A-93E3-C82534B9325D}" type="presParOf" srcId="{F0D792D4-BBEB-4537-AA72-435D21EB03DA}" destId="{9ED0369B-ABFE-4B0D-86D8-81B43E909C2D}" srcOrd="4" destOrd="0" presId="urn:microsoft.com/office/officeart/2009/3/layout/StepUpProcess"/>
    <dgm:cxn modelId="{CD00F470-2B99-428E-A716-E7A9932734F9}" type="presParOf" srcId="{9ED0369B-ABFE-4B0D-86D8-81B43E909C2D}" destId="{E9CAD742-97B3-4C3F-A816-B4961C45F1C5}" srcOrd="0" destOrd="0" presId="urn:microsoft.com/office/officeart/2009/3/layout/StepUpProcess"/>
    <dgm:cxn modelId="{D5BEF50B-FC3E-4A29-945A-520BBB1D88BD}" type="presParOf" srcId="{9ED0369B-ABFE-4B0D-86D8-81B43E909C2D}" destId="{4B2C0741-8046-4325-8393-8BE89E792486}" srcOrd="1" destOrd="0" presId="urn:microsoft.com/office/officeart/2009/3/layout/StepUpProcess"/>
    <dgm:cxn modelId="{9BDFE08C-DE7B-48DB-AA04-3641D1BACE25}" type="presParOf" srcId="{9ED0369B-ABFE-4B0D-86D8-81B43E909C2D}" destId="{4A766927-9D5A-4F22-97FA-8A9628F3AFA1}" srcOrd="2" destOrd="0" presId="urn:microsoft.com/office/officeart/2009/3/layout/StepUpProcess"/>
    <dgm:cxn modelId="{91856818-61A7-4D15-BD94-CB7C5F40AAB0}" type="presParOf" srcId="{F0D792D4-BBEB-4537-AA72-435D21EB03DA}" destId="{28D88E6B-3714-4AF6-AEDC-077F5B4F5655}" srcOrd="5" destOrd="0" presId="urn:microsoft.com/office/officeart/2009/3/layout/StepUpProcess"/>
    <dgm:cxn modelId="{A8441B09-E36A-4AE2-A2EE-098925852280}" type="presParOf" srcId="{28D88E6B-3714-4AF6-AEDC-077F5B4F5655}" destId="{1491CF4B-B319-4FDB-8622-40715077DDC9}" srcOrd="0" destOrd="0" presId="urn:microsoft.com/office/officeart/2009/3/layout/StepUpProcess"/>
    <dgm:cxn modelId="{5D405159-8573-4343-8540-B9E53B0B0DE2}" type="presParOf" srcId="{F0D792D4-BBEB-4537-AA72-435D21EB03DA}" destId="{42225003-9775-4CD3-BF3A-AAA30A942CEE}" srcOrd="6" destOrd="0" presId="urn:microsoft.com/office/officeart/2009/3/layout/StepUpProcess"/>
    <dgm:cxn modelId="{1DC807D7-1627-433C-8F60-40BD96137A81}" type="presParOf" srcId="{42225003-9775-4CD3-BF3A-AAA30A942CEE}" destId="{89B32B44-2E01-4F38-AD0E-34CEC56E48B1}" srcOrd="0" destOrd="0" presId="urn:microsoft.com/office/officeart/2009/3/layout/StepUpProcess"/>
    <dgm:cxn modelId="{12F3183F-F80A-4B90-AE87-4F9C7A53CF90}" type="presParOf" srcId="{42225003-9775-4CD3-BF3A-AAA30A942CEE}" destId="{DB7E69A8-5692-4D84-B862-C26E305E3ED9}" srcOrd="1" destOrd="0" presId="urn:microsoft.com/office/officeart/2009/3/layout/StepUpProcess"/>
    <dgm:cxn modelId="{42D0AB40-D2B2-4615-8B12-DF508A230D5E}" type="presParOf" srcId="{42225003-9775-4CD3-BF3A-AAA30A942CEE}" destId="{4945DDFB-25E4-4C6E-B59E-24FC235B5C00}" srcOrd="2" destOrd="0" presId="urn:microsoft.com/office/officeart/2009/3/layout/StepUpProcess"/>
    <dgm:cxn modelId="{9B428911-54A0-4191-9568-342C5E48F459}" type="presParOf" srcId="{F0D792D4-BBEB-4537-AA72-435D21EB03DA}" destId="{D6164A79-8FB0-4574-B06E-6B07024C9CDC}" srcOrd="7" destOrd="0" presId="urn:microsoft.com/office/officeart/2009/3/layout/StepUpProcess"/>
    <dgm:cxn modelId="{F43E383E-CB38-4822-864B-6BD9BC7E7B43}" type="presParOf" srcId="{D6164A79-8FB0-4574-B06E-6B07024C9CDC}" destId="{E6A58810-0A25-4521-8DFC-C75FA61C4246}" srcOrd="0" destOrd="0" presId="urn:microsoft.com/office/officeart/2009/3/layout/StepUpProcess"/>
    <dgm:cxn modelId="{574AC812-6383-49C1-A61C-BB1EB618B8C7}" type="presParOf" srcId="{F0D792D4-BBEB-4537-AA72-435D21EB03DA}" destId="{B82602E3-BE8A-480F-A1D1-2342D2EB7A01}" srcOrd="8" destOrd="0" presId="urn:microsoft.com/office/officeart/2009/3/layout/StepUpProcess"/>
    <dgm:cxn modelId="{DF8427FF-DBA9-4432-9CD3-4FC09D9A29FE}" type="presParOf" srcId="{B82602E3-BE8A-480F-A1D1-2342D2EB7A01}" destId="{A8946DAD-1FC7-4616-A669-A1CE52A16690}" srcOrd="0" destOrd="0" presId="urn:microsoft.com/office/officeart/2009/3/layout/StepUpProcess"/>
    <dgm:cxn modelId="{A0491CEE-3A28-4053-B3A1-8596CAC883D0}" type="presParOf" srcId="{B82602E3-BE8A-480F-A1D1-2342D2EB7A01}" destId="{5CA1B41F-901C-45AB-B148-42578019045D}" srcOrd="1" destOrd="0" presId="urn:microsoft.com/office/officeart/2009/3/layout/StepUpProcess"/>
    <dgm:cxn modelId="{9C438981-B013-4992-AB94-E6EE83D086B6}" type="presParOf" srcId="{B82602E3-BE8A-480F-A1D1-2342D2EB7A01}" destId="{2E348519-D2C6-4103-BD14-F9198983216B}" srcOrd="2" destOrd="0" presId="urn:microsoft.com/office/officeart/2009/3/layout/StepUpProcess"/>
    <dgm:cxn modelId="{BC045C40-9CF3-4950-8E44-01C621D3C9E6}" type="presParOf" srcId="{F0D792D4-BBEB-4537-AA72-435D21EB03DA}" destId="{1681F735-624E-4E0A-B5A5-9A9569257479}" srcOrd="9" destOrd="0" presId="urn:microsoft.com/office/officeart/2009/3/layout/StepUpProcess"/>
    <dgm:cxn modelId="{8CB624A8-01F9-430E-9A75-9718AD6E2A9A}" type="presParOf" srcId="{1681F735-624E-4E0A-B5A5-9A9569257479}" destId="{E1C9E150-31AC-45CD-8102-26D343B8B099}" srcOrd="0" destOrd="0" presId="urn:microsoft.com/office/officeart/2009/3/layout/StepUpProcess"/>
    <dgm:cxn modelId="{7510F15D-EAA8-4E39-AA0A-09EB2BA0A58E}" type="presParOf" srcId="{F0D792D4-BBEB-4537-AA72-435D21EB03DA}" destId="{1CB3A0E4-A453-464F-88EF-0242E8043BC1}" srcOrd="10" destOrd="0" presId="urn:microsoft.com/office/officeart/2009/3/layout/StepUpProcess"/>
    <dgm:cxn modelId="{B3FF3379-C368-478E-99B2-519E78E3FFF0}" type="presParOf" srcId="{1CB3A0E4-A453-464F-88EF-0242E8043BC1}" destId="{EADF7D85-3FA4-496E-BBC4-AAA71198DACB}" srcOrd="0" destOrd="0" presId="urn:microsoft.com/office/officeart/2009/3/layout/StepUpProcess"/>
    <dgm:cxn modelId="{DA442DB1-E1FD-4F99-895B-BB06A4809D7D}" type="presParOf" srcId="{1CB3A0E4-A453-464F-88EF-0242E8043BC1}" destId="{2223970B-A01F-4B9B-9C25-47ADDF0DC3F3}" srcOrd="1" destOrd="0" presId="urn:microsoft.com/office/officeart/2009/3/layout/StepUpProcess"/>
  </dgm:cxnLst>
  <dgm:bg/>
  <dgm:whole>
    <a:ln w="28575" cap="sq">
      <a:solidFill>
        <a:srgbClr val="0070C0"/>
      </a:solidFill>
    </a:ln>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A7F6AA-9F09-4F18-A6B9-42D0D3D73E46}">
      <dsp:nvSpPr>
        <dsp:cNvPr id="0" name=""/>
        <dsp:cNvSpPr/>
      </dsp:nvSpPr>
      <dsp:spPr>
        <a:xfrm rot="5400000">
          <a:off x="178858" y="1682234"/>
          <a:ext cx="531835" cy="884962"/>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7C10E0-EDE3-4042-88CC-B0D6C6992729}">
      <dsp:nvSpPr>
        <dsp:cNvPr id="0" name=""/>
        <dsp:cNvSpPr/>
      </dsp:nvSpPr>
      <dsp:spPr>
        <a:xfrm>
          <a:off x="90082" y="1946647"/>
          <a:ext cx="798948" cy="7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Ülkeye giriş ve yerleşme </a:t>
          </a:r>
        </a:p>
      </dsp:txBody>
      <dsp:txXfrm>
        <a:off x="90082" y="1946647"/>
        <a:ext cx="798948" cy="700325"/>
      </dsp:txXfrm>
    </dsp:sp>
    <dsp:sp modelId="{3236B79B-63EA-4146-8DA0-5294781D7BC0}">
      <dsp:nvSpPr>
        <dsp:cNvPr id="0" name=""/>
        <dsp:cNvSpPr/>
      </dsp:nvSpPr>
      <dsp:spPr>
        <a:xfrm>
          <a:off x="738286" y="1617082"/>
          <a:ext cx="150745" cy="15074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ECB1FE-95AC-4B10-A3D3-0628B598853C}">
      <dsp:nvSpPr>
        <dsp:cNvPr id="0" name=""/>
        <dsp:cNvSpPr/>
      </dsp:nvSpPr>
      <dsp:spPr>
        <a:xfrm rot="5400000">
          <a:off x="1156928" y="1440210"/>
          <a:ext cx="531835" cy="884962"/>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53D7B3-D26D-4045-B087-A49B8DCE040E}">
      <dsp:nvSpPr>
        <dsp:cNvPr id="0" name=""/>
        <dsp:cNvSpPr/>
      </dsp:nvSpPr>
      <dsp:spPr>
        <a:xfrm>
          <a:off x="1068152" y="1704623"/>
          <a:ext cx="798948" cy="7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Bireyin uyumu </a:t>
          </a:r>
        </a:p>
      </dsp:txBody>
      <dsp:txXfrm>
        <a:off x="1068152" y="1704623"/>
        <a:ext cx="798948" cy="700325"/>
      </dsp:txXfrm>
    </dsp:sp>
    <dsp:sp modelId="{0A90DA58-F957-4E56-9FC7-6EC69742342D}">
      <dsp:nvSpPr>
        <dsp:cNvPr id="0" name=""/>
        <dsp:cNvSpPr/>
      </dsp:nvSpPr>
      <dsp:spPr>
        <a:xfrm>
          <a:off x="1716355" y="1375058"/>
          <a:ext cx="150745" cy="15074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9CAD742-97B3-4C3F-A816-B4961C45F1C5}">
      <dsp:nvSpPr>
        <dsp:cNvPr id="0" name=""/>
        <dsp:cNvSpPr/>
      </dsp:nvSpPr>
      <dsp:spPr>
        <a:xfrm rot="5400000">
          <a:off x="2134998" y="1198186"/>
          <a:ext cx="531835" cy="884962"/>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B2C0741-8046-4325-8393-8BE89E792486}">
      <dsp:nvSpPr>
        <dsp:cNvPr id="0" name=""/>
        <dsp:cNvSpPr/>
      </dsp:nvSpPr>
      <dsp:spPr>
        <a:xfrm>
          <a:off x="2046221" y="1462599"/>
          <a:ext cx="798948" cy="7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tr-TR" sz="1000" b="1" kern="1200">
              <a:latin typeface="Times New Roman" pitchFamily="18" charset="0"/>
              <a:cs typeface="Times New Roman" pitchFamily="18" charset="0"/>
            </a:rPr>
            <a:t>Grubun uyumu</a:t>
          </a:r>
        </a:p>
      </dsp:txBody>
      <dsp:txXfrm>
        <a:off x="2046221" y="1462599"/>
        <a:ext cx="798948" cy="700325"/>
      </dsp:txXfrm>
    </dsp:sp>
    <dsp:sp modelId="{4A766927-9D5A-4F22-97FA-8A9628F3AFA1}">
      <dsp:nvSpPr>
        <dsp:cNvPr id="0" name=""/>
        <dsp:cNvSpPr/>
      </dsp:nvSpPr>
      <dsp:spPr>
        <a:xfrm>
          <a:off x="2694425" y="1133034"/>
          <a:ext cx="150745" cy="15074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9B32B44-2E01-4F38-AD0E-34CEC56E48B1}">
      <dsp:nvSpPr>
        <dsp:cNvPr id="0" name=""/>
        <dsp:cNvSpPr/>
      </dsp:nvSpPr>
      <dsp:spPr>
        <a:xfrm rot="5400000">
          <a:off x="3113067" y="956161"/>
          <a:ext cx="531835" cy="884962"/>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B7E69A8-5692-4D84-B862-C26E305E3ED9}">
      <dsp:nvSpPr>
        <dsp:cNvPr id="0" name=""/>
        <dsp:cNvSpPr/>
      </dsp:nvSpPr>
      <dsp:spPr>
        <a:xfrm>
          <a:off x="3024291" y="1220574"/>
          <a:ext cx="798948" cy="7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3024291" y="1220574"/>
        <a:ext cx="798948" cy="700325"/>
      </dsp:txXfrm>
    </dsp:sp>
    <dsp:sp modelId="{4945DDFB-25E4-4C6E-B59E-24FC235B5C00}">
      <dsp:nvSpPr>
        <dsp:cNvPr id="0" name=""/>
        <dsp:cNvSpPr/>
      </dsp:nvSpPr>
      <dsp:spPr>
        <a:xfrm>
          <a:off x="3672495" y="891009"/>
          <a:ext cx="150745" cy="15074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8946DAD-1FC7-4616-A669-A1CE52A16690}">
      <dsp:nvSpPr>
        <dsp:cNvPr id="0" name=""/>
        <dsp:cNvSpPr/>
      </dsp:nvSpPr>
      <dsp:spPr>
        <a:xfrm rot="5400000">
          <a:off x="4091880" y="724183"/>
          <a:ext cx="531835" cy="884962"/>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CA1B41F-901C-45AB-B148-42578019045D}">
      <dsp:nvSpPr>
        <dsp:cNvPr id="0" name=""/>
        <dsp:cNvSpPr/>
      </dsp:nvSpPr>
      <dsp:spPr>
        <a:xfrm>
          <a:off x="4002360" y="978550"/>
          <a:ext cx="798948" cy="7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4002360" y="978550"/>
        <a:ext cx="798948" cy="700325"/>
      </dsp:txXfrm>
    </dsp:sp>
    <dsp:sp modelId="{2E348519-D2C6-4103-BD14-F9198983216B}">
      <dsp:nvSpPr>
        <dsp:cNvPr id="0" name=""/>
        <dsp:cNvSpPr/>
      </dsp:nvSpPr>
      <dsp:spPr>
        <a:xfrm>
          <a:off x="4650564" y="648985"/>
          <a:ext cx="150745" cy="150745"/>
        </a:xfrm>
        <a:prstGeom prst="triangle">
          <a:avLst>
            <a:gd name="adj" fmla="val 10000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ADF7D85-3FA4-496E-BBC4-AAA71198DACB}">
      <dsp:nvSpPr>
        <dsp:cNvPr id="0" name=""/>
        <dsp:cNvSpPr/>
      </dsp:nvSpPr>
      <dsp:spPr>
        <a:xfrm rot="5400000">
          <a:off x="5069207" y="472113"/>
          <a:ext cx="531835" cy="884962"/>
        </a:xfrm>
        <a:prstGeom prst="corner">
          <a:avLst>
            <a:gd name="adj1" fmla="val 16120"/>
            <a:gd name="adj2" fmla="val 16110"/>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223970B-A01F-4B9B-9C25-47ADDF0DC3F3}">
      <dsp:nvSpPr>
        <dsp:cNvPr id="0" name=""/>
        <dsp:cNvSpPr/>
      </dsp:nvSpPr>
      <dsp:spPr>
        <a:xfrm>
          <a:off x="4980430" y="736526"/>
          <a:ext cx="798948" cy="70032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l" defTabSz="444500">
            <a:lnSpc>
              <a:spcPct val="90000"/>
            </a:lnSpc>
            <a:spcBef>
              <a:spcPct val="0"/>
            </a:spcBef>
            <a:spcAft>
              <a:spcPct val="35000"/>
            </a:spcAft>
          </a:pPr>
          <a:endParaRPr lang="tr-TR" sz="1000" kern="1200">
            <a:latin typeface="Times New Roman" pitchFamily="18" charset="0"/>
            <a:cs typeface="Times New Roman" pitchFamily="18" charset="0"/>
          </a:endParaRPr>
        </a:p>
      </dsp:txBody>
      <dsp:txXfrm>
        <a:off x="4980430" y="736526"/>
        <a:ext cx="798948" cy="700325"/>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CD10B-DA58-4C8C-B81D-FF86B248D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4174</Words>
  <Characters>23796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Murat76</dc:creator>
  <cp:lastModifiedBy>Murat76</cp:lastModifiedBy>
  <cp:revision>44</cp:revision>
  <cp:lastPrinted>2013-04-13T10:27:00Z</cp:lastPrinted>
  <dcterms:created xsi:type="dcterms:W3CDTF">2014-04-10T08:33:00Z</dcterms:created>
  <dcterms:modified xsi:type="dcterms:W3CDTF">2014-04-10T08:42:00Z</dcterms:modified>
</cp:coreProperties>
</file>